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21D" w:rsidRDefault="005B58A1" w:rsidP="00544030">
      <w:r>
        <w:rPr>
          <w:noProof/>
        </w:rPr>
        <w:drawing>
          <wp:anchor distT="0" distB="0" distL="114300" distR="114300" simplePos="0" relativeHeight="251662336" behindDoc="0" locked="0" layoutInCell="1" allowOverlap="1">
            <wp:simplePos x="0" y="0"/>
            <wp:positionH relativeFrom="column">
              <wp:posOffset>2266738</wp:posOffset>
            </wp:positionH>
            <wp:positionV relativeFrom="paragraph">
              <wp:posOffset>2086822</wp:posOffset>
            </wp:positionV>
            <wp:extent cx="2597150" cy="575733"/>
            <wp:effectExtent l="19050" t="0" r="0" b="0"/>
            <wp:wrapNone/>
            <wp:docPr id="6"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597150" cy="575733"/>
                    </a:xfrm>
                    <a:prstGeom prst="rect">
                      <a:avLst/>
                    </a:prstGeom>
                  </pic:spPr>
                </pic:pic>
              </a:graphicData>
            </a:graphic>
          </wp:anchor>
        </w:drawing>
      </w:r>
      <w:r>
        <w:rPr>
          <w:noProof/>
        </w:rPr>
        <w:drawing>
          <wp:inline distT="0" distB="0" distL="0" distR="0">
            <wp:extent cx="6837489" cy="10414000"/>
            <wp:effectExtent l="19050" t="0" r="1461" b="0"/>
            <wp:docPr id="1" name="图片 4" descr="C:\Users\hgxq\Pictures\2020-12-15 2\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gxq\Pictures\2020-12-15 2\2 001.jpg"/>
                    <pic:cNvPicPr>
                      <a:picLocks noChangeAspect="1" noChangeArrowheads="1"/>
                    </pic:cNvPicPr>
                  </pic:nvPicPr>
                  <pic:blipFill>
                    <a:blip r:embed="rId9" cstate="print"/>
                    <a:srcRect/>
                    <a:stretch>
                      <a:fillRect/>
                    </a:stretch>
                  </pic:blipFill>
                  <pic:spPr bwMode="auto">
                    <a:xfrm>
                      <a:off x="0" y="0"/>
                      <a:ext cx="6840220" cy="10418160"/>
                    </a:xfrm>
                    <a:prstGeom prst="rect">
                      <a:avLst/>
                    </a:prstGeom>
                    <a:noFill/>
                    <a:ln w="9525">
                      <a:noFill/>
                      <a:miter lim="800000"/>
                      <a:headEnd/>
                      <a:tailEnd/>
                    </a:ln>
                  </pic:spPr>
                </pic:pic>
              </a:graphicData>
            </a:graphic>
          </wp:inline>
        </w:drawing>
      </w:r>
    </w:p>
    <w:p w:rsidR="00B93695" w:rsidRDefault="00B93695">
      <w:pPr>
        <w:jc w:val="center"/>
        <w:rPr>
          <w:rFonts w:ascii="黑体" w:eastAsia="黑体" w:hAnsi="黑体"/>
          <w:b/>
          <w:sz w:val="36"/>
          <w:szCs w:val="32"/>
        </w:rPr>
        <w:sectPr w:rsidR="00B93695" w:rsidSect="00544030">
          <w:footerReference w:type="default" r:id="rId10"/>
          <w:pgSz w:w="11906" w:h="16838" w:code="9"/>
          <w:pgMar w:top="567" w:right="567" w:bottom="567" w:left="567" w:header="851" w:footer="992" w:gutter="0"/>
          <w:cols w:space="425"/>
          <w:titlePg/>
          <w:docGrid w:type="lines" w:linePitch="312"/>
        </w:sectPr>
      </w:pPr>
    </w:p>
    <w:p w:rsidR="0062351A" w:rsidRDefault="0062351A">
      <w:pPr>
        <w:jc w:val="center"/>
        <w:rPr>
          <w:lang w:val="zh-CN"/>
        </w:rPr>
      </w:pPr>
    </w:p>
    <w:sdt>
      <w:sdtPr>
        <w:rPr>
          <w:lang w:val="zh-CN"/>
        </w:rPr>
        <w:id w:val="4218534"/>
        <w:docPartObj>
          <w:docPartGallery w:val="Table of Contents"/>
          <w:docPartUnique/>
        </w:docPartObj>
      </w:sdtPr>
      <w:sdtEndPr>
        <w:rPr>
          <w:lang w:val="en-US"/>
        </w:rPr>
      </w:sdtEndPr>
      <w:sdtContent>
        <w:p w:rsidR="00F8468C" w:rsidRDefault="00F8468C">
          <w:pPr>
            <w:jc w:val="center"/>
          </w:pPr>
          <w:r>
            <w:rPr>
              <w:rFonts w:ascii="黑体" w:eastAsia="黑体" w:hAnsi="黑体"/>
              <w:sz w:val="32"/>
              <w:szCs w:val="32"/>
              <w:lang w:val="zh-CN"/>
            </w:rPr>
            <w:t>目录</w:t>
          </w:r>
        </w:p>
        <w:p w:rsidR="00F8468C" w:rsidRPr="00804949" w:rsidRDefault="00F8468C" w:rsidP="00804949">
          <w:pPr>
            <w:pStyle w:val="10"/>
            <w:tabs>
              <w:tab w:val="right" w:leader="dot" w:pos="8891"/>
            </w:tabs>
            <w:spacing w:line="380" w:lineRule="exact"/>
            <w:rPr>
              <w:rFonts w:ascii="仿宋" w:eastAsia="仿宋" w:hAnsi="仿宋"/>
              <w:noProof/>
              <w:sz w:val="24"/>
              <w:szCs w:val="24"/>
            </w:rPr>
          </w:pPr>
          <w:r w:rsidRPr="0062351A">
            <w:rPr>
              <w:rFonts w:ascii="宋体" w:eastAsia="宋体" w:hAnsi="宋体"/>
              <w:sz w:val="24"/>
              <w:szCs w:val="24"/>
            </w:rPr>
            <w:fldChar w:fldCharType="begin"/>
          </w:r>
          <w:r w:rsidRPr="0062351A">
            <w:rPr>
              <w:rFonts w:ascii="宋体" w:eastAsia="宋体" w:hAnsi="宋体"/>
              <w:sz w:val="24"/>
              <w:szCs w:val="24"/>
            </w:rPr>
            <w:instrText xml:space="preserve"> TOC \o "1-3" \h \z \u </w:instrText>
          </w:r>
          <w:r w:rsidRPr="0062351A">
            <w:rPr>
              <w:rFonts w:ascii="宋体" w:eastAsia="宋体" w:hAnsi="宋体"/>
              <w:sz w:val="24"/>
              <w:szCs w:val="24"/>
            </w:rPr>
            <w:fldChar w:fldCharType="separate"/>
          </w:r>
          <w:hyperlink w:anchor="_Toc58505996" w:history="1">
            <w:r w:rsidRPr="00804949">
              <w:rPr>
                <w:rStyle w:val="ac"/>
                <w:rFonts w:ascii="仿宋" w:eastAsia="仿宋" w:hAnsi="仿宋" w:hint="eastAsia"/>
                <w:b/>
                <w:noProof/>
                <w:sz w:val="24"/>
                <w:szCs w:val="24"/>
              </w:rPr>
              <w:t>学校</w:t>
            </w:r>
            <w:r>
              <w:rPr>
                <w:rStyle w:val="ac"/>
                <w:rFonts w:ascii="仿宋" w:eastAsia="仿宋" w:hAnsi="仿宋" w:hint="eastAsia"/>
                <w:b/>
                <w:noProof/>
                <w:sz w:val="24"/>
                <w:szCs w:val="24"/>
              </w:rPr>
              <w:t>简</w:t>
            </w:r>
            <w:r w:rsidRPr="00804949">
              <w:rPr>
                <w:rStyle w:val="ac"/>
                <w:rFonts w:ascii="仿宋" w:eastAsia="仿宋" w:hAnsi="仿宋" w:hint="eastAsia"/>
                <w:b/>
                <w:noProof/>
                <w:sz w:val="24"/>
                <w:szCs w:val="24"/>
              </w:rPr>
              <w:t>况</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_Toc58505996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1</w:t>
            </w:r>
            <w:r w:rsidRPr="00804949">
              <w:rPr>
                <w:rFonts w:ascii="仿宋" w:eastAsia="仿宋" w:hAnsi="仿宋"/>
                <w:noProof/>
                <w:webHidden/>
                <w:sz w:val="24"/>
                <w:szCs w:val="24"/>
              </w:rPr>
              <w:fldChar w:fldCharType="end"/>
            </w:r>
          </w:hyperlink>
        </w:p>
        <w:p w:rsidR="00F8468C" w:rsidRPr="00804949" w:rsidRDefault="00F8468C" w:rsidP="00804949">
          <w:pPr>
            <w:pStyle w:val="10"/>
            <w:tabs>
              <w:tab w:val="right" w:leader="dot" w:pos="8891"/>
            </w:tabs>
            <w:spacing w:line="380" w:lineRule="exact"/>
            <w:rPr>
              <w:rFonts w:ascii="仿宋" w:eastAsia="仿宋" w:hAnsi="仿宋"/>
              <w:noProof/>
              <w:sz w:val="24"/>
              <w:szCs w:val="24"/>
            </w:rPr>
          </w:pPr>
          <w:hyperlink w:anchor="_Toc58505997" w:history="1">
            <w:r w:rsidRPr="00804949">
              <w:rPr>
                <w:rStyle w:val="ac"/>
                <w:rFonts w:ascii="仿宋" w:eastAsia="仿宋" w:hAnsi="仿宋" w:hint="eastAsia"/>
                <w:b/>
                <w:noProof/>
                <w:sz w:val="24"/>
                <w:szCs w:val="24"/>
              </w:rPr>
              <w:t>一、本科教育基本情况</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_Toc58505997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3</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5998" w:history="1">
            <w:r w:rsidRPr="00804949">
              <w:rPr>
                <w:rStyle w:val="ac"/>
                <w:rFonts w:ascii="仿宋" w:eastAsia="仿宋" w:hAnsi="仿宋" w:hint="eastAsia"/>
                <w:noProof/>
                <w:sz w:val="24"/>
                <w:szCs w:val="24"/>
              </w:rPr>
              <w:t>（一）人才培养目标</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_Toc58505998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3</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5999" w:history="1">
            <w:r w:rsidRPr="00804949">
              <w:rPr>
                <w:rStyle w:val="ac"/>
                <w:rFonts w:ascii="仿宋" w:eastAsia="仿宋" w:hAnsi="仿宋" w:hint="eastAsia"/>
                <w:noProof/>
                <w:sz w:val="24"/>
                <w:szCs w:val="24"/>
              </w:rPr>
              <w:t>（二）学科专业设置</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_Toc58505999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3</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00" w:history="1">
            <w:r w:rsidRPr="00804949">
              <w:rPr>
                <w:rStyle w:val="ac"/>
                <w:rFonts w:ascii="仿宋" w:eastAsia="仿宋" w:hAnsi="仿宋" w:hint="eastAsia"/>
                <w:noProof/>
                <w:sz w:val="24"/>
                <w:szCs w:val="24"/>
              </w:rPr>
              <w:t>（三）在校生规模</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_Toc58506000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6</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01" w:history="1">
            <w:r w:rsidRPr="00804949">
              <w:rPr>
                <w:rStyle w:val="ac"/>
                <w:rFonts w:ascii="仿宋" w:eastAsia="仿宋" w:hAnsi="仿宋" w:hint="eastAsia"/>
                <w:noProof/>
                <w:sz w:val="24"/>
                <w:szCs w:val="24"/>
              </w:rPr>
              <w:t>（四）本科生生源质量</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_Toc58506001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7</w:t>
            </w:r>
            <w:r w:rsidRPr="00804949">
              <w:rPr>
                <w:rFonts w:ascii="仿宋" w:eastAsia="仿宋" w:hAnsi="仿宋"/>
                <w:noProof/>
                <w:webHidden/>
                <w:sz w:val="24"/>
                <w:szCs w:val="24"/>
              </w:rPr>
              <w:fldChar w:fldCharType="end"/>
            </w:r>
          </w:hyperlink>
        </w:p>
        <w:p w:rsidR="00F8468C" w:rsidRPr="00804949" w:rsidRDefault="00F8468C" w:rsidP="00804949">
          <w:pPr>
            <w:pStyle w:val="10"/>
            <w:tabs>
              <w:tab w:val="right" w:leader="dot" w:pos="8891"/>
            </w:tabs>
            <w:spacing w:line="380" w:lineRule="exact"/>
            <w:rPr>
              <w:rFonts w:ascii="仿宋" w:eastAsia="仿宋" w:hAnsi="仿宋"/>
              <w:noProof/>
              <w:sz w:val="24"/>
              <w:szCs w:val="24"/>
            </w:rPr>
          </w:pPr>
          <w:hyperlink w:anchor="_Toc58506002" w:history="1">
            <w:r w:rsidRPr="00804949">
              <w:rPr>
                <w:rStyle w:val="ac"/>
                <w:rFonts w:ascii="仿宋" w:eastAsia="仿宋" w:hAnsi="仿宋" w:hint="eastAsia"/>
                <w:b/>
                <w:noProof/>
                <w:sz w:val="24"/>
                <w:szCs w:val="24"/>
              </w:rPr>
              <w:t>二、师资与教学条件</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_Toc58506002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9</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03" w:history="1">
            <w:r w:rsidRPr="00804949">
              <w:rPr>
                <w:rStyle w:val="ac"/>
                <w:rFonts w:ascii="仿宋" w:eastAsia="仿宋" w:hAnsi="仿宋" w:hint="eastAsia"/>
                <w:noProof/>
                <w:sz w:val="24"/>
                <w:szCs w:val="24"/>
              </w:rPr>
              <w:t>（一）师资队伍</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_Toc58506003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9</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04" w:history="1">
            <w:r w:rsidRPr="00804949">
              <w:rPr>
                <w:rStyle w:val="ac"/>
                <w:rFonts w:ascii="仿宋" w:eastAsia="仿宋" w:hAnsi="仿宋" w:hint="eastAsia"/>
                <w:noProof/>
                <w:sz w:val="24"/>
                <w:szCs w:val="24"/>
              </w:rPr>
              <w:t>（二）本科主讲教师情况</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_Toc58506004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14</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05" w:history="1">
            <w:r w:rsidRPr="00804949">
              <w:rPr>
                <w:rStyle w:val="ac"/>
                <w:rFonts w:ascii="仿宋" w:eastAsia="仿宋" w:hAnsi="仿宋"/>
                <w:noProof/>
                <w:sz w:val="24"/>
                <w:szCs w:val="24"/>
              </w:rPr>
              <w:t xml:space="preserve">1. </w:t>
            </w:r>
            <w:r w:rsidRPr="00804949">
              <w:rPr>
                <w:rStyle w:val="ac"/>
                <w:rFonts w:ascii="仿宋" w:eastAsia="仿宋" w:hAnsi="仿宋" w:hint="eastAsia"/>
                <w:noProof/>
                <w:sz w:val="24"/>
                <w:szCs w:val="24"/>
              </w:rPr>
              <w:t>教授、副教授为本科生授课情况</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_Toc58506005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14</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06" w:history="1">
            <w:r w:rsidRPr="00804949">
              <w:rPr>
                <w:rStyle w:val="ac"/>
                <w:rFonts w:ascii="仿宋" w:eastAsia="仿宋" w:hAnsi="仿宋"/>
                <w:noProof/>
                <w:sz w:val="24"/>
                <w:szCs w:val="24"/>
              </w:rPr>
              <w:t>2.</w:t>
            </w:r>
            <w:r w:rsidRPr="00804949">
              <w:rPr>
                <w:rStyle w:val="ac"/>
                <w:rFonts w:ascii="仿宋" w:eastAsia="仿宋" w:hAnsi="仿宋" w:hint="eastAsia"/>
                <w:noProof/>
                <w:sz w:val="24"/>
                <w:szCs w:val="24"/>
              </w:rPr>
              <w:t>开课情况</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_Toc58506006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15</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07" w:history="1">
            <w:r w:rsidRPr="00804949">
              <w:rPr>
                <w:rStyle w:val="ac"/>
                <w:rFonts w:ascii="仿宋" w:eastAsia="仿宋" w:hAnsi="仿宋"/>
                <w:noProof/>
                <w:sz w:val="24"/>
                <w:szCs w:val="24"/>
              </w:rPr>
              <w:t>3.</w:t>
            </w:r>
            <w:r w:rsidRPr="00804949">
              <w:rPr>
                <w:rStyle w:val="ac"/>
                <w:rFonts w:ascii="仿宋" w:eastAsia="仿宋" w:hAnsi="仿宋" w:hint="eastAsia"/>
                <w:noProof/>
                <w:sz w:val="24"/>
                <w:szCs w:val="24"/>
              </w:rPr>
              <w:t>课堂教学规模</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_Toc58506007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15</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08" w:history="1">
            <w:r w:rsidRPr="00804949">
              <w:rPr>
                <w:rStyle w:val="ac"/>
                <w:rFonts w:ascii="仿宋" w:eastAsia="仿宋" w:hAnsi="仿宋" w:hint="eastAsia"/>
                <w:noProof/>
                <w:sz w:val="24"/>
                <w:szCs w:val="24"/>
              </w:rPr>
              <w:t>（三）教学经费投入情况</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_Toc58506008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16</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09" w:history="1">
            <w:r w:rsidRPr="00804949">
              <w:rPr>
                <w:rStyle w:val="ac"/>
                <w:rFonts w:ascii="仿宋" w:eastAsia="仿宋" w:hAnsi="仿宋" w:hint="eastAsia"/>
                <w:noProof/>
                <w:sz w:val="24"/>
                <w:szCs w:val="24"/>
              </w:rPr>
              <w:t>（四）教学设施应用情况</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_Toc58506009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17</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10" w:history="1">
            <w:r w:rsidRPr="00804949">
              <w:rPr>
                <w:rStyle w:val="ac"/>
                <w:rFonts w:ascii="仿宋" w:eastAsia="仿宋" w:hAnsi="仿宋"/>
                <w:noProof/>
                <w:sz w:val="24"/>
                <w:szCs w:val="24"/>
              </w:rPr>
              <w:t>1.</w:t>
            </w:r>
            <w:r w:rsidRPr="00804949">
              <w:rPr>
                <w:rStyle w:val="ac"/>
                <w:rFonts w:ascii="仿宋" w:eastAsia="仿宋" w:hAnsi="仿宋" w:hint="eastAsia"/>
                <w:noProof/>
                <w:sz w:val="24"/>
                <w:szCs w:val="24"/>
              </w:rPr>
              <w:t>教学用房</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_Toc58506010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17</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11" w:history="1">
            <w:r w:rsidRPr="00804949">
              <w:rPr>
                <w:rStyle w:val="ac"/>
                <w:rFonts w:ascii="仿宋" w:eastAsia="仿宋" w:hAnsi="仿宋"/>
                <w:noProof/>
                <w:sz w:val="24"/>
                <w:szCs w:val="24"/>
              </w:rPr>
              <w:t>2.</w:t>
            </w:r>
            <w:r w:rsidRPr="00804949">
              <w:rPr>
                <w:rStyle w:val="ac"/>
                <w:rFonts w:ascii="仿宋" w:eastAsia="仿宋" w:hAnsi="仿宋" w:hint="eastAsia"/>
                <w:noProof/>
                <w:sz w:val="24"/>
                <w:szCs w:val="24"/>
              </w:rPr>
              <w:t>教学科研仪器设备与教学实验室</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_Toc58506011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18</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12" w:history="1">
            <w:r w:rsidRPr="00804949">
              <w:rPr>
                <w:rStyle w:val="ac"/>
                <w:rFonts w:ascii="仿宋" w:eastAsia="仿宋" w:hAnsi="仿宋"/>
                <w:noProof/>
                <w:sz w:val="24"/>
                <w:szCs w:val="24"/>
              </w:rPr>
              <w:t>3.</w:t>
            </w:r>
            <w:r w:rsidRPr="00804949">
              <w:rPr>
                <w:rStyle w:val="ac"/>
                <w:rFonts w:ascii="仿宋" w:eastAsia="仿宋" w:hAnsi="仿宋" w:hint="eastAsia"/>
                <w:noProof/>
                <w:sz w:val="24"/>
                <w:szCs w:val="24"/>
              </w:rPr>
              <w:t>图书馆及图书资源</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_Toc58506012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18</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13" w:history="1">
            <w:r w:rsidRPr="00804949">
              <w:rPr>
                <w:rStyle w:val="ac"/>
                <w:rFonts w:ascii="仿宋" w:eastAsia="仿宋" w:hAnsi="仿宋"/>
                <w:noProof/>
                <w:sz w:val="24"/>
                <w:szCs w:val="24"/>
              </w:rPr>
              <w:t>4.</w:t>
            </w:r>
            <w:r w:rsidRPr="00804949">
              <w:rPr>
                <w:rStyle w:val="ac"/>
                <w:rFonts w:ascii="仿宋" w:eastAsia="仿宋" w:hAnsi="仿宋" w:hint="eastAsia"/>
                <w:noProof/>
                <w:sz w:val="24"/>
                <w:szCs w:val="24"/>
              </w:rPr>
              <w:t>信息资源</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_Toc58506013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18</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14" w:history="1">
            <w:r w:rsidRPr="00804949">
              <w:rPr>
                <w:rStyle w:val="ac"/>
                <w:rFonts w:ascii="仿宋" w:eastAsia="仿宋" w:hAnsi="仿宋"/>
                <w:noProof/>
                <w:sz w:val="24"/>
                <w:szCs w:val="24"/>
              </w:rPr>
              <w:t>5.</w:t>
            </w:r>
            <w:r w:rsidRPr="00804949">
              <w:rPr>
                <w:rStyle w:val="ac"/>
                <w:rFonts w:ascii="仿宋" w:eastAsia="仿宋" w:hAnsi="仿宋" w:hint="eastAsia"/>
                <w:noProof/>
                <w:sz w:val="24"/>
                <w:szCs w:val="24"/>
              </w:rPr>
              <w:t>社会合作资源</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_Toc58506014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19</w:t>
            </w:r>
            <w:r w:rsidRPr="00804949">
              <w:rPr>
                <w:rFonts w:ascii="仿宋" w:eastAsia="仿宋" w:hAnsi="仿宋"/>
                <w:noProof/>
                <w:webHidden/>
                <w:sz w:val="24"/>
                <w:szCs w:val="24"/>
              </w:rPr>
              <w:fldChar w:fldCharType="end"/>
            </w:r>
          </w:hyperlink>
        </w:p>
        <w:p w:rsidR="00F8468C" w:rsidRPr="00804949" w:rsidRDefault="00F8468C" w:rsidP="00804949">
          <w:pPr>
            <w:pStyle w:val="10"/>
            <w:tabs>
              <w:tab w:val="right" w:leader="dot" w:pos="8891"/>
            </w:tabs>
            <w:spacing w:line="380" w:lineRule="exact"/>
            <w:rPr>
              <w:rFonts w:ascii="仿宋" w:eastAsia="仿宋" w:hAnsi="仿宋"/>
              <w:noProof/>
              <w:sz w:val="24"/>
              <w:szCs w:val="24"/>
            </w:rPr>
          </w:pPr>
          <w:hyperlink w:anchor="_Toc58506015" w:history="1">
            <w:r w:rsidRPr="00804949">
              <w:rPr>
                <w:rStyle w:val="ac"/>
                <w:rFonts w:ascii="仿宋" w:eastAsia="仿宋" w:hAnsi="仿宋" w:hint="eastAsia"/>
                <w:b/>
                <w:noProof/>
                <w:sz w:val="24"/>
                <w:szCs w:val="24"/>
              </w:rPr>
              <w:t>三、教学建设与改革</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_Toc58506015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20</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16" w:history="1">
            <w:r w:rsidRPr="00804949">
              <w:rPr>
                <w:rStyle w:val="ac"/>
                <w:rFonts w:ascii="仿宋" w:eastAsia="仿宋" w:hAnsi="仿宋" w:hint="eastAsia"/>
                <w:noProof/>
                <w:sz w:val="24"/>
                <w:szCs w:val="24"/>
              </w:rPr>
              <w:t>（一）专业建设</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_Toc58506016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20</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17" w:history="1">
            <w:r w:rsidRPr="00804949">
              <w:rPr>
                <w:rStyle w:val="ac"/>
                <w:rFonts w:ascii="仿宋" w:eastAsia="仿宋" w:hAnsi="仿宋" w:hint="eastAsia"/>
                <w:noProof/>
                <w:sz w:val="24"/>
                <w:szCs w:val="24"/>
              </w:rPr>
              <w:t>（二）课程建设</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_Toc58506017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21</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18" w:history="1">
            <w:r w:rsidRPr="00804949">
              <w:rPr>
                <w:rStyle w:val="ac"/>
                <w:rFonts w:ascii="仿宋" w:eastAsia="仿宋" w:hAnsi="仿宋" w:hint="eastAsia"/>
                <w:noProof/>
                <w:sz w:val="24"/>
                <w:szCs w:val="24"/>
              </w:rPr>
              <w:t>（三）教材建设</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_Toc58506018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22</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19" w:history="1">
            <w:r w:rsidRPr="00804949">
              <w:rPr>
                <w:rStyle w:val="ac"/>
                <w:rFonts w:ascii="仿宋" w:eastAsia="仿宋" w:hAnsi="仿宋" w:hint="eastAsia"/>
                <w:noProof/>
                <w:sz w:val="24"/>
                <w:szCs w:val="24"/>
              </w:rPr>
              <w:t>（四）实践教学</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_Toc58506019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22</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20" w:history="1">
            <w:r w:rsidRPr="00804949">
              <w:rPr>
                <w:rStyle w:val="ac"/>
                <w:rFonts w:ascii="仿宋" w:eastAsia="仿宋" w:hAnsi="仿宋"/>
                <w:noProof/>
                <w:sz w:val="24"/>
                <w:szCs w:val="24"/>
              </w:rPr>
              <w:t>1.</w:t>
            </w:r>
            <w:r w:rsidRPr="00804949">
              <w:rPr>
                <w:rStyle w:val="ac"/>
                <w:rFonts w:ascii="仿宋" w:eastAsia="仿宋" w:hAnsi="仿宋" w:hint="eastAsia"/>
                <w:noProof/>
                <w:sz w:val="24"/>
                <w:szCs w:val="24"/>
              </w:rPr>
              <w:t>实验教学</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_Toc58506020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22</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21" w:history="1">
            <w:r w:rsidRPr="00804949">
              <w:rPr>
                <w:rStyle w:val="ac"/>
                <w:rFonts w:ascii="仿宋" w:eastAsia="仿宋" w:hAnsi="仿宋"/>
                <w:noProof/>
                <w:sz w:val="24"/>
                <w:szCs w:val="24"/>
              </w:rPr>
              <w:t>2.</w:t>
            </w:r>
            <w:r w:rsidRPr="00804949">
              <w:rPr>
                <w:rStyle w:val="ac"/>
                <w:rFonts w:ascii="仿宋" w:eastAsia="仿宋" w:hAnsi="仿宋" w:hint="eastAsia"/>
                <w:noProof/>
                <w:sz w:val="24"/>
                <w:szCs w:val="24"/>
              </w:rPr>
              <w:t>本科生毕业设计（论文）</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_Toc58506021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23</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22" w:history="1">
            <w:r w:rsidRPr="00804949">
              <w:rPr>
                <w:rStyle w:val="ac"/>
                <w:rFonts w:ascii="仿宋" w:eastAsia="仿宋" w:hAnsi="仿宋"/>
                <w:noProof/>
                <w:sz w:val="24"/>
                <w:szCs w:val="24"/>
              </w:rPr>
              <w:t>3.</w:t>
            </w:r>
            <w:r w:rsidRPr="00804949">
              <w:rPr>
                <w:rStyle w:val="ac"/>
                <w:rFonts w:ascii="仿宋" w:eastAsia="仿宋" w:hAnsi="仿宋" w:hint="eastAsia"/>
                <w:noProof/>
                <w:sz w:val="24"/>
                <w:szCs w:val="24"/>
              </w:rPr>
              <w:t>实习与教学实践基地</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_Toc58506022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23</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23" w:history="1">
            <w:r w:rsidRPr="00804949">
              <w:rPr>
                <w:rStyle w:val="ac"/>
                <w:rFonts w:ascii="仿宋" w:eastAsia="仿宋" w:hAnsi="仿宋" w:hint="eastAsia"/>
                <w:noProof/>
                <w:sz w:val="24"/>
                <w:szCs w:val="24"/>
              </w:rPr>
              <w:t>（五）创新创业教育</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_Toc58506023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24</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24" w:history="1">
            <w:r w:rsidRPr="00804949">
              <w:rPr>
                <w:rStyle w:val="ac"/>
                <w:rFonts w:ascii="仿宋" w:eastAsia="仿宋" w:hAnsi="仿宋" w:hint="eastAsia"/>
                <w:noProof/>
                <w:sz w:val="24"/>
                <w:szCs w:val="24"/>
              </w:rPr>
              <w:t>（六）教学改革</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_Toc58506024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2</w:t>
            </w:r>
            <w:r>
              <w:rPr>
                <w:rFonts w:ascii="仿宋" w:eastAsia="仿宋" w:hAnsi="仿宋" w:hint="eastAsia"/>
                <w:noProof/>
                <w:webHidden/>
                <w:sz w:val="24"/>
                <w:szCs w:val="24"/>
              </w:rPr>
              <w:t>6</w:t>
            </w:r>
            <w:r w:rsidRPr="00804949">
              <w:rPr>
                <w:rFonts w:ascii="仿宋" w:eastAsia="仿宋" w:hAnsi="仿宋"/>
                <w:noProof/>
                <w:webHidden/>
                <w:sz w:val="24"/>
                <w:szCs w:val="24"/>
              </w:rPr>
              <w:fldChar w:fldCharType="end"/>
            </w:r>
          </w:hyperlink>
        </w:p>
        <w:p w:rsidR="00F8468C" w:rsidRPr="00804949" w:rsidRDefault="00F8468C" w:rsidP="00804949">
          <w:pPr>
            <w:pStyle w:val="10"/>
            <w:tabs>
              <w:tab w:val="right" w:leader="dot" w:pos="8891"/>
            </w:tabs>
            <w:spacing w:line="380" w:lineRule="exact"/>
            <w:rPr>
              <w:rFonts w:ascii="仿宋" w:eastAsia="仿宋" w:hAnsi="仿宋"/>
              <w:noProof/>
              <w:sz w:val="24"/>
              <w:szCs w:val="24"/>
            </w:rPr>
          </w:pPr>
          <w:hyperlink w:anchor="_Toc58506025" w:history="1">
            <w:r w:rsidRPr="00804949">
              <w:rPr>
                <w:rStyle w:val="ac"/>
                <w:rFonts w:ascii="仿宋" w:eastAsia="仿宋" w:hAnsi="仿宋" w:hint="eastAsia"/>
                <w:b/>
                <w:noProof/>
                <w:sz w:val="24"/>
                <w:szCs w:val="24"/>
              </w:rPr>
              <w:t>四、“战疫情”线上教学开展情况</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_Toc58506025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27</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26" w:history="1">
            <w:r w:rsidRPr="00804949">
              <w:rPr>
                <w:rStyle w:val="ac"/>
                <w:rFonts w:ascii="仿宋" w:eastAsia="仿宋" w:hAnsi="仿宋" w:hint="eastAsia"/>
                <w:noProof/>
                <w:sz w:val="24"/>
                <w:szCs w:val="24"/>
              </w:rPr>
              <w:t>（一）线上教学主要措施</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_Toc58506026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27</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27" w:history="1">
            <w:r w:rsidRPr="00804949">
              <w:rPr>
                <w:rStyle w:val="ac"/>
                <w:rFonts w:ascii="仿宋" w:eastAsia="仿宋" w:hAnsi="仿宋" w:hint="eastAsia"/>
                <w:noProof/>
                <w:sz w:val="24"/>
                <w:szCs w:val="24"/>
              </w:rPr>
              <w:t>（二）开课情况</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_Toc58506027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28</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28" w:history="1">
            <w:r w:rsidRPr="00804949">
              <w:rPr>
                <w:rStyle w:val="ac"/>
                <w:rFonts w:ascii="仿宋" w:eastAsia="仿宋" w:hAnsi="仿宋" w:hint="eastAsia"/>
                <w:noProof/>
                <w:sz w:val="24"/>
                <w:szCs w:val="24"/>
              </w:rPr>
              <w:t>（三）教学平台使用情况</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_Toc58506028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29</w:t>
            </w:r>
            <w:r w:rsidRPr="00804949">
              <w:rPr>
                <w:rFonts w:ascii="仿宋" w:eastAsia="仿宋" w:hAnsi="仿宋"/>
                <w:noProof/>
                <w:webHidden/>
                <w:sz w:val="24"/>
                <w:szCs w:val="24"/>
              </w:rPr>
              <w:fldChar w:fldCharType="end"/>
            </w:r>
          </w:hyperlink>
        </w:p>
        <w:p w:rsidR="00F8468C" w:rsidRDefault="00F8468C" w:rsidP="00804949">
          <w:pPr>
            <w:pStyle w:val="20"/>
            <w:tabs>
              <w:tab w:val="right" w:leader="dot" w:pos="8891"/>
            </w:tabs>
            <w:spacing w:line="380" w:lineRule="exact"/>
            <w:rPr>
              <w:rFonts w:ascii="仿宋" w:eastAsia="仿宋" w:hAnsi="仿宋"/>
              <w:noProof/>
              <w:sz w:val="24"/>
              <w:szCs w:val="24"/>
            </w:rPr>
            <w:sectPr w:rsidR="00F8468C" w:rsidSect="00C6238F">
              <w:pgSz w:w="11906" w:h="16838" w:code="9"/>
              <w:pgMar w:top="1474" w:right="1474" w:bottom="1474" w:left="1531" w:header="851" w:footer="992" w:gutter="0"/>
              <w:pgNumType w:start="0"/>
              <w:cols w:space="425"/>
              <w:titlePg/>
              <w:docGrid w:type="lines" w:linePitch="312"/>
            </w:sectPr>
          </w:pPr>
          <w:hyperlink w:anchor="_Toc58506029" w:history="1">
            <w:r w:rsidRPr="00804949">
              <w:rPr>
                <w:rStyle w:val="ac"/>
                <w:rFonts w:ascii="仿宋" w:eastAsia="仿宋" w:hAnsi="仿宋" w:hint="eastAsia"/>
                <w:noProof/>
                <w:sz w:val="24"/>
                <w:szCs w:val="24"/>
              </w:rPr>
              <w:t>（四）线上教学质量保障情况</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_Toc58506029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30</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30" w:history="1">
            <w:r w:rsidRPr="00804949">
              <w:rPr>
                <w:rStyle w:val="ac"/>
                <w:rFonts w:ascii="仿宋" w:eastAsia="仿宋" w:hAnsi="仿宋" w:hint="eastAsia"/>
                <w:noProof/>
                <w:sz w:val="24"/>
                <w:szCs w:val="24"/>
              </w:rPr>
              <w:t>（五）线上教学社会反响</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_Toc58506030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32</w:t>
            </w:r>
            <w:r w:rsidRPr="00804949">
              <w:rPr>
                <w:rFonts w:ascii="仿宋" w:eastAsia="仿宋" w:hAnsi="仿宋"/>
                <w:noProof/>
                <w:webHidden/>
                <w:sz w:val="24"/>
                <w:szCs w:val="24"/>
              </w:rPr>
              <w:fldChar w:fldCharType="end"/>
            </w:r>
          </w:hyperlink>
        </w:p>
        <w:p w:rsidR="00F8468C" w:rsidRPr="00804949" w:rsidRDefault="00F8468C" w:rsidP="00804949">
          <w:pPr>
            <w:pStyle w:val="10"/>
            <w:tabs>
              <w:tab w:val="right" w:leader="dot" w:pos="8891"/>
            </w:tabs>
            <w:spacing w:line="380" w:lineRule="exact"/>
            <w:rPr>
              <w:rFonts w:ascii="仿宋" w:eastAsia="仿宋" w:hAnsi="仿宋"/>
              <w:noProof/>
              <w:sz w:val="24"/>
              <w:szCs w:val="24"/>
            </w:rPr>
          </w:pPr>
          <w:hyperlink w:anchor="_Toc58506031" w:history="1">
            <w:r w:rsidRPr="00804949">
              <w:rPr>
                <w:rStyle w:val="ac"/>
                <w:rFonts w:ascii="仿宋" w:eastAsia="仿宋" w:hAnsi="仿宋" w:hint="eastAsia"/>
                <w:b/>
                <w:noProof/>
                <w:sz w:val="24"/>
                <w:szCs w:val="24"/>
              </w:rPr>
              <w:t>五、专业培养能力</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_Toc58506031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33</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32" w:history="1">
            <w:r w:rsidRPr="00804949">
              <w:rPr>
                <w:rStyle w:val="ac"/>
                <w:rFonts w:ascii="仿宋" w:eastAsia="仿宋" w:hAnsi="仿宋" w:hint="eastAsia"/>
                <w:noProof/>
                <w:sz w:val="24"/>
                <w:szCs w:val="24"/>
              </w:rPr>
              <w:t>（一）人才培养目标定位与特色</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_Toc58506032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33</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33" w:history="1">
            <w:r w:rsidRPr="00804949">
              <w:rPr>
                <w:rStyle w:val="ac"/>
                <w:rFonts w:ascii="仿宋" w:eastAsia="仿宋" w:hAnsi="仿宋" w:hint="eastAsia"/>
                <w:noProof/>
                <w:sz w:val="24"/>
                <w:szCs w:val="24"/>
              </w:rPr>
              <w:t>（二）专业课程体系建设</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_Toc58506033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34</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34" w:history="1">
            <w:r w:rsidRPr="00804949">
              <w:rPr>
                <w:rStyle w:val="ac"/>
                <w:rFonts w:ascii="仿宋" w:eastAsia="仿宋" w:hAnsi="仿宋" w:hint="eastAsia"/>
                <w:noProof/>
                <w:sz w:val="24"/>
                <w:szCs w:val="24"/>
              </w:rPr>
              <w:t>（三）立德树人落实机制</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_Toc58506034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36</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35" w:history="1">
            <w:r w:rsidRPr="00804949">
              <w:rPr>
                <w:rStyle w:val="ac"/>
                <w:rFonts w:ascii="仿宋" w:eastAsia="仿宋" w:hAnsi="仿宋" w:hint="eastAsia"/>
                <w:noProof/>
                <w:sz w:val="24"/>
                <w:szCs w:val="24"/>
              </w:rPr>
              <w:t>（四）专任教师数量和结构</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_Toc58506035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37</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36" w:history="1">
            <w:r w:rsidRPr="00804949">
              <w:rPr>
                <w:rStyle w:val="ac"/>
                <w:rFonts w:ascii="仿宋" w:eastAsia="仿宋" w:hAnsi="仿宋" w:hint="eastAsia"/>
                <w:noProof/>
                <w:sz w:val="24"/>
                <w:szCs w:val="24"/>
              </w:rPr>
              <w:t>（五）实践教学</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_Toc58506036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40</w:t>
            </w:r>
            <w:r w:rsidRPr="00804949">
              <w:rPr>
                <w:rFonts w:ascii="仿宋" w:eastAsia="仿宋" w:hAnsi="仿宋"/>
                <w:noProof/>
                <w:webHidden/>
                <w:sz w:val="24"/>
                <w:szCs w:val="24"/>
              </w:rPr>
              <w:fldChar w:fldCharType="end"/>
            </w:r>
          </w:hyperlink>
        </w:p>
        <w:p w:rsidR="00F8468C" w:rsidRPr="00804949" w:rsidRDefault="00F8468C" w:rsidP="00804949">
          <w:pPr>
            <w:pStyle w:val="10"/>
            <w:tabs>
              <w:tab w:val="right" w:leader="dot" w:pos="8891"/>
            </w:tabs>
            <w:spacing w:line="380" w:lineRule="exact"/>
            <w:rPr>
              <w:rFonts w:ascii="仿宋" w:eastAsia="仿宋" w:hAnsi="仿宋"/>
              <w:noProof/>
              <w:sz w:val="24"/>
              <w:szCs w:val="24"/>
            </w:rPr>
          </w:pPr>
          <w:hyperlink w:anchor="_Toc58506037" w:history="1">
            <w:r w:rsidRPr="00804949">
              <w:rPr>
                <w:rStyle w:val="ac"/>
                <w:rFonts w:ascii="仿宋" w:eastAsia="仿宋" w:hAnsi="仿宋" w:hint="eastAsia"/>
                <w:b/>
                <w:noProof/>
                <w:sz w:val="24"/>
                <w:szCs w:val="24"/>
              </w:rPr>
              <w:t>六、质量保障体系</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_Toc58506037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42</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38" w:history="1">
            <w:r w:rsidRPr="00804949">
              <w:rPr>
                <w:rStyle w:val="ac"/>
                <w:rFonts w:ascii="仿宋" w:eastAsia="仿宋" w:hAnsi="仿宋" w:hint="eastAsia"/>
                <w:noProof/>
                <w:sz w:val="24"/>
                <w:szCs w:val="24"/>
              </w:rPr>
              <w:t>（一）校领导重视本科教学</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_Toc58506038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42</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39" w:history="1">
            <w:r w:rsidRPr="00804949">
              <w:rPr>
                <w:rStyle w:val="ac"/>
                <w:rFonts w:ascii="仿宋" w:eastAsia="仿宋" w:hAnsi="仿宋" w:hint="eastAsia"/>
                <w:noProof/>
                <w:sz w:val="24"/>
                <w:szCs w:val="24"/>
              </w:rPr>
              <w:t>（二）教学管理与服务</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_Toc58506039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43</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40" w:history="1">
            <w:r w:rsidRPr="00804949">
              <w:rPr>
                <w:rStyle w:val="ac"/>
                <w:rFonts w:ascii="仿宋" w:eastAsia="仿宋" w:hAnsi="仿宋" w:hint="eastAsia"/>
                <w:noProof/>
                <w:sz w:val="24"/>
                <w:szCs w:val="24"/>
              </w:rPr>
              <w:t>（三）学生管理与服务</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_Toc58506040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44</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41" w:history="1">
            <w:r w:rsidRPr="00804949">
              <w:rPr>
                <w:rStyle w:val="ac"/>
                <w:rFonts w:ascii="仿宋" w:eastAsia="仿宋" w:hAnsi="仿宋" w:hint="eastAsia"/>
                <w:noProof/>
                <w:sz w:val="24"/>
                <w:szCs w:val="24"/>
              </w:rPr>
              <w:t>（四）质量监控</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_Toc58506041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46</w:t>
            </w:r>
            <w:r w:rsidRPr="00804949">
              <w:rPr>
                <w:rFonts w:ascii="仿宋" w:eastAsia="仿宋" w:hAnsi="仿宋"/>
                <w:noProof/>
                <w:webHidden/>
                <w:sz w:val="24"/>
                <w:szCs w:val="24"/>
              </w:rPr>
              <w:fldChar w:fldCharType="end"/>
            </w:r>
          </w:hyperlink>
        </w:p>
        <w:p w:rsidR="00F8468C" w:rsidRPr="00804949" w:rsidRDefault="00F8468C" w:rsidP="00804949">
          <w:pPr>
            <w:pStyle w:val="10"/>
            <w:tabs>
              <w:tab w:val="right" w:leader="dot" w:pos="8891"/>
            </w:tabs>
            <w:spacing w:line="380" w:lineRule="exact"/>
            <w:rPr>
              <w:rFonts w:ascii="仿宋" w:eastAsia="仿宋" w:hAnsi="仿宋"/>
              <w:noProof/>
              <w:sz w:val="24"/>
              <w:szCs w:val="24"/>
            </w:rPr>
          </w:pPr>
          <w:hyperlink w:anchor="_Toc58506042" w:history="1">
            <w:r w:rsidRPr="00804949">
              <w:rPr>
                <w:rStyle w:val="ac"/>
                <w:rFonts w:ascii="仿宋" w:eastAsia="仿宋" w:hAnsi="仿宋" w:hint="eastAsia"/>
                <w:b/>
                <w:noProof/>
                <w:sz w:val="24"/>
                <w:szCs w:val="24"/>
              </w:rPr>
              <w:t>七、学生学习效果</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_Toc58506042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51</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43" w:history="1">
            <w:r w:rsidRPr="00804949">
              <w:rPr>
                <w:rStyle w:val="ac"/>
                <w:rFonts w:ascii="仿宋" w:eastAsia="仿宋" w:hAnsi="仿宋" w:hint="eastAsia"/>
                <w:noProof/>
                <w:sz w:val="24"/>
                <w:szCs w:val="24"/>
              </w:rPr>
              <w:t>（一）毕业情况</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_Toc58506043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51</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44" w:history="1">
            <w:r w:rsidRPr="00804949">
              <w:rPr>
                <w:rStyle w:val="ac"/>
                <w:rFonts w:ascii="仿宋" w:eastAsia="仿宋" w:hAnsi="仿宋" w:hint="eastAsia"/>
                <w:noProof/>
                <w:sz w:val="24"/>
                <w:szCs w:val="24"/>
              </w:rPr>
              <w:t>（二）就业情况</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_Toc58506044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52</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45" w:history="1">
            <w:r w:rsidRPr="00804949">
              <w:rPr>
                <w:rStyle w:val="ac"/>
                <w:rFonts w:ascii="仿宋" w:eastAsia="仿宋" w:hAnsi="仿宋" w:hint="eastAsia"/>
                <w:noProof/>
                <w:sz w:val="24"/>
                <w:szCs w:val="24"/>
              </w:rPr>
              <w:t>（三）转专业与辅修情况</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_Toc58506045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53</w:t>
            </w:r>
            <w:r w:rsidRPr="00804949">
              <w:rPr>
                <w:rFonts w:ascii="仿宋" w:eastAsia="仿宋" w:hAnsi="仿宋"/>
                <w:noProof/>
                <w:webHidden/>
                <w:sz w:val="24"/>
                <w:szCs w:val="24"/>
              </w:rPr>
              <w:fldChar w:fldCharType="end"/>
            </w:r>
          </w:hyperlink>
        </w:p>
        <w:p w:rsidR="00F8468C" w:rsidRPr="00804949" w:rsidRDefault="00F8468C" w:rsidP="00804949">
          <w:pPr>
            <w:pStyle w:val="10"/>
            <w:tabs>
              <w:tab w:val="right" w:leader="dot" w:pos="8891"/>
            </w:tabs>
            <w:spacing w:line="380" w:lineRule="exact"/>
            <w:rPr>
              <w:rFonts w:ascii="仿宋" w:eastAsia="仿宋" w:hAnsi="仿宋"/>
              <w:noProof/>
              <w:sz w:val="24"/>
              <w:szCs w:val="24"/>
            </w:rPr>
          </w:pPr>
          <w:hyperlink w:anchor="_Toc58506046" w:history="1">
            <w:r w:rsidRPr="00804949">
              <w:rPr>
                <w:rStyle w:val="ac"/>
                <w:rFonts w:ascii="仿宋" w:eastAsia="仿宋" w:hAnsi="仿宋" w:hint="eastAsia"/>
                <w:b/>
                <w:noProof/>
                <w:sz w:val="24"/>
                <w:szCs w:val="24"/>
              </w:rPr>
              <w:t>八、特色发展</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_Toc58506046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54</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47" w:history="1">
            <w:r w:rsidRPr="00804949">
              <w:rPr>
                <w:rStyle w:val="ac"/>
                <w:rFonts w:ascii="仿宋" w:eastAsia="仿宋" w:hAnsi="仿宋" w:hint="eastAsia"/>
                <w:noProof/>
                <w:sz w:val="24"/>
                <w:szCs w:val="24"/>
              </w:rPr>
              <w:t>（一）文理兼修，数财融合，财经特色新文科建设与实践</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_Toc58506047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54</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48" w:history="1">
            <w:r w:rsidRPr="00804949">
              <w:rPr>
                <w:rStyle w:val="ac"/>
                <w:rFonts w:ascii="仿宋" w:eastAsia="仿宋" w:hAnsi="仿宋"/>
                <w:noProof/>
                <w:sz w:val="24"/>
                <w:szCs w:val="24"/>
              </w:rPr>
              <w:t>1.</w:t>
            </w:r>
            <w:r w:rsidRPr="00804949">
              <w:rPr>
                <w:rStyle w:val="ac"/>
                <w:rFonts w:ascii="仿宋" w:eastAsia="仿宋" w:hAnsi="仿宋" w:hint="eastAsia"/>
                <w:noProof/>
                <w:sz w:val="24"/>
                <w:szCs w:val="24"/>
              </w:rPr>
              <w:t>识变应变求变，全面推进新文科建设</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_Toc58506048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54</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49" w:history="1">
            <w:r w:rsidRPr="00804949">
              <w:rPr>
                <w:rStyle w:val="ac"/>
                <w:rFonts w:ascii="仿宋" w:eastAsia="仿宋" w:hAnsi="仿宋"/>
                <w:noProof/>
                <w:sz w:val="24"/>
                <w:szCs w:val="24"/>
              </w:rPr>
              <w:t>2.</w:t>
            </w:r>
            <w:r w:rsidRPr="00804949">
              <w:rPr>
                <w:rStyle w:val="ac"/>
                <w:rFonts w:ascii="仿宋" w:eastAsia="仿宋" w:hAnsi="仿宋" w:hint="eastAsia"/>
                <w:noProof/>
                <w:sz w:val="24"/>
                <w:szCs w:val="24"/>
              </w:rPr>
              <w:t>新文科建设实践</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_Toc58506049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54</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50" w:history="1">
            <w:r w:rsidRPr="00804949">
              <w:rPr>
                <w:rStyle w:val="ac"/>
                <w:rFonts w:ascii="仿宋" w:eastAsia="仿宋" w:hAnsi="仿宋"/>
                <w:noProof/>
                <w:sz w:val="24"/>
                <w:szCs w:val="24"/>
              </w:rPr>
              <w:t>3.</w:t>
            </w:r>
            <w:r w:rsidRPr="00804949">
              <w:rPr>
                <w:rStyle w:val="ac"/>
                <w:rFonts w:ascii="仿宋" w:eastAsia="仿宋" w:hAnsi="仿宋" w:hint="eastAsia"/>
                <w:noProof/>
                <w:sz w:val="24"/>
                <w:szCs w:val="24"/>
              </w:rPr>
              <w:t>财经特色新文科建设成效</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_Toc58506050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56</w:t>
            </w:r>
            <w:r w:rsidRPr="00804949">
              <w:rPr>
                <w:rFonts w:ascii="仿宋" w:eastAsia="仿宋" w:hAnsi="仿宋"/>
                <w:noProof/>
                <w:webHidden/>
                <w:sz w:val="24"/>
                <w:szCs w:val="24"/>
              </w:rPr>
              <w:fldChar w:fldCharType="end"/>
            </w:r>
          </w:hyperlink>
        </w:p>
        <w:p w:rsidR="00F8468C" w:rsidRPr="00804949" w:rsidRDefault="00F8468C" w:rsidP="00804949">
          <w:pPr>
            <w:pStyle w:val="20"/>
            <w:tabs>
              <w:tab w:val="right" w:leader="dot" w:pos="8891"/>
            </w:tabs>
            <w:spacing w:line="380" w:lineRule="exact"/>
            <w:rPr>
              <w:rFonts w:ascii="仿宋" w:eastAsia="仿宋" w:hAnsi="仿宋"/>
              <w:noProof/>
              <w:sz w:val="24"/>
              <w:szCs w:val="24"/>
            </w:rPr>
          </w:pPr>
          <w:hyperlink w:anchor="_Toc58506051" w:history="1">
            <w:r w:rsidRPr="00804949">
              <w:rPr>
                <w:rStyle w:val="ac"/>
                <w:rFonts w:ascii="仿宋" w:eastAsia="仿宋" w:hAnsi="仿宋" w:hint="eastAsia"/>
                <w:noProof/>
                <w:sz w:val="24"/>
                <w:szCs w:val="24"/>
              </w:rPr>
              <w:t>（二）统计拔尖人才实验班的培养成效与体会</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_Toc58506051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56</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52" w:history="1">
            <w:r w:rsidRPr="00804949">
              <w:rPr>
                <w:rStyle w:val="ac"/>
                <w:rFonts w:ascii="仿宋" w:eastAsia="仿宋" w:hAnsi="仿宋"/>
                <w:noProof/>
                <w:sz w:val="24"/>
                <w:szCs w:val="24"/>
              </w:rPr>
              <w:t>1.</w:t>
            </w:r>
            <w:r w:rsidRPr="00804949">
              <w:rPr>
                <w:rStyle w:val="ac"/>
                <w:rFonts w:ascii="仿宋" w:eastAsia="仿宋" w:hAnsi="仿宋" w:hint="eastAsia"/>
                <w:noProof/>
                <w:sz w:val="24"/>
                <w:szCs w:val="24"/>
              </w:rPr>
              <w:t>统计拔尖人才实验班的创建与培养目标</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_Toc58506052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56</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53" w:history="1">
            <w:r w:rsidRPr="00804949">
              <w:rPr>
                <w:rStyle w:val="ac"/>
                <w:rFonts w:ascii="仿宋" w:eastAsia="仿宋" w:hAnsi="仿宋"/>
                <w:noProof/>
                <w:sz w:val="24"/>
                <w:szCs w:val="24"/>
              </w:rPr>
              <w:t>2.</w:t>
            </w:r>
            <w:r w:rsidRPr="00804949">
              <w:rPr>
                <w:rStyle w:val="ac"/>
                <w:rFonts w:ascii="仿宋" w:eastAsia="仿宋" w:hAnsi="仿宋" w:hint="eastAsia"/>
                <w:noProof/>
                <w:sz w:val="24"/>
                <w:szCs w:val="24"/>
              </w:rPr>
              <w:t>统计拔尖人才实验班的培养成效</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_Toc58506053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57</w:t>
            </w:r>
            <w:r w:rsidRPr="00804949">
              <w:rPr>
                <w:rFonts w:ascii="仿宋" w:eastAsia="仿宋" w:hAnsi="仿宋"/>
                <w:noProof/>
                <w:webHidden/>
                <w:sz w:val="24"/>
                <w:szCs w:val="24"/>
              </w:rPr>
              <w:fldChar w:fldCharType="end"/>
            </w:r>
          </w:hyperlink>
        </w:p>
        <w:p w:rsidR="00F8468C" w:rsidRPr="00804949" w:rsidRDefault="00F8468C" w:rsidP="00804949">
          <w:pPr>
            <w:pStyle w:val="30"/>
            <w:tabs>
              <w:tab w:val="right" w:leader="dot" w:pos="8891"/>
            </w:tabs>
            <w:spacing w:line="380" w:lineRule="exact"/>
            <w:rPr>
              <w:rFonts w:ascii="仿宋" w:eastAsia="仿宋" w:hAnsi="仿宋"/>
              <w:noProof/>
              <w:sz w:val="24"/>
              <w:szCs w:val="24"/>
            </w:rPr>
          </w:pPr>
          <w:hyperlink w:anchor="_Toc58506054" w:history="1">
            <w:r w:rsidRPr="00804949">
              <w:rPr>
                <w:rStyle w:val="ac"/>
                <w:rFonts w:ascii="仿宋" w:eastAsia="仿宋" w:hAnsi="仿宋"/>
                <w:noProof/>
                <w:sz w:val="24"/>
                <w:szCs w:val="24"/>
              </w:rPr>
              <w:t>3.</w:t>
            </w:r>
            <w:r w:rsidRPr="00804949">
              <w:rPr>
                <w:rStyle w:val="ac"/>
                <w:rFonts w:ascii="仿宋" w:eastAsia="仿宋" w:hAnsi="仿宋" w:hint="eastAsia"/>
                <w:noProof/>
                <w:sz w:val="24"/>
                <w:szCs w:val="24"/>
              </w:rPr>
              <w:t>统计拔尖人才实验班的主要体会</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_Toc58506054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57</w:t>
            </w:r>
            <w:r w:rsidRPr="00804949">
              <w:rPr>
                <w:rFonts w:ascii="仿宋" w:eastAsia="仿宋" w:hAnsi="仿宋"/>
                <w:noProof/>
                <w:webHidden/>
                <w:sz w:val="24"/>
                <w:szCs w:val="24"/>
              </w:rPr>
              <w:fldChar w:fldCharType="end"/>
            </w:r>
          </w:hyperlink>
        </w:p>
        <w:p w:rsidR="00F8468C" w:rsidRPr="00804949" w:rsidRDefault="00F8468C" w:rsidP="00804949">
          <w:pPr>
            <w:pStyle w:val="10"/>
            <w:tabs>
              <w:tab w:val="right" w:leader="dot" w:pos="8891"/>
            </w:tabs>
            <w:spacing w:line="380" w:lineRule="exact"/>
            <w:rPr>
              <w:rFonts w:ascii="仿宋" w:eastAsia="仿宋" w:hAnsi="仿宋"/>
              <w:noProof/>
              <w:sz w:val="24"/>
              <w:szCs w:val="24"/>
            </w:rPr>
          </w:pPr>
          <w:hyperlink w:anchor="_Toc58506055" w:history="1">
            <w:r w:rsidRPr="00804949">
              <w:rPr>
                <w:rStyle w:val="ac"/>
                <w:rFonts w:ascii="仿宋" w:eastAsia="仿宋" w:hAnsi="仿宋" w:hint="eastAsia"/>
                <w:b/>
                <w:noProof/>
                <w:sz w:val="24"/>
                <w:szCs w:val="24"/>
              </w:rPr>
              <w:t>九、存在问题及改进计划</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_Toc58506055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59</w:t>
            </w:r>
            <w:r w:rsidRPr="00804949">
              <w:rPr>
                <w:rFonts w:ascii="仿宋" w:eastAsia="仿宋" w:hAnsi="仿宋"/>
                <w:noProof/>
                <w:webHidden/>
                <w:sz w:val="24"/>
                <w:szCs w:val="24"/>
              </w:rPr>
              <w:fldChar w:fldCharType="end"/>
            </w:r>
          </w:hyperlink>
        </w:p>
        <w:p w:rsidR="00F8468C" w:rsidRPr="00804949" w:rsidRDefault="00F8468C" w:rsidP="00763B07">
          <w:pPr>
            <w:pStyle w:val="10"/>
            <w:tabs>
              <w:tab w:val="right" w:leader="dot" w:pos="8891"/>
            </w:tabs>
            <w:spacing w:line="380" w:lineRule="exact"/>
            <w:ind w:leftChars="200" w:left="420"/>
            <w:rPr>
              <w:rFonts w:ascii="仿宋" w:eastAsia="仿宋" w:hAnsi="仿宋"/>
              <w:noProof/>
              <w:sz w:val="24"/>
              <w:szCs w:val="24"/>
            </w:rPr>
          </w:pPr>
          <w:hyperlink w:anchor="_Toc58506056" w:history="1">
            <w:r w:rsidRPr="00804949">
              <w:rPr>
                <w:rStyle w:val="ac"/>
                <w:rFonts w:ascii="仿宋" w:eastAsia="仿宋" w:hAnsi="仿宋" w:hint="eastAsia"/>
                <w:noProof/>
                <w:sz w:val="24"/>
                <w:szCs w:val="24"/>
              </w:rPr>
              <w:t>（一）师资队伍建设亟待进一步加强</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_Toc58506056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59</w:t>
            </w:r>
            <w:r w:rsidRPr="00804949">
              <w:rPr>
                <w:rFonts w:ascii="仿宋" w:eastAsia="仿宋" w:hAnsi="仿宋"/>
                <w:noProof/>
                <w:webHidden/>
                <w:sz w:val="24"/>
                <w:szCs w:val="24"/>
              </w:rPr>
              <w:fldChar w:fldCharType="end"/>
            </w:r>
          </w:hyperlink>
        </w:p>
        <w:p w:rsidR="00F8468C" w:rsidRDefault="00F8468C" w:rsidP="00763B07">
          <w:pPr>
            <w:pStyle w:val="10"/>
            <w:tabs>
              <w:tab w:val="right" w:leader="dot" w:pos="8891"/>
            </w:tabs>
            <w:spacing w:line="380" w:lineRule="exact"/>
            <w:ind w:leftChars="200" w:left="420"/>
          </w:pPr>
          <w:hyperlink w:anchor="_Toc58506057" w:history="1">
            <w:r w:rsidRPr="00804949">
              <w:rPr>
                <w:rStyle w:val="ac"/>
                <w:rFonts w:ascii="仿宋" w:eastAsia="仿宋" w:hAnsi="仿宋" w:hint="eastAsia"/>
                <w:noProof/>
                <w:sz w:val="24"/>
                <w:szCs w:val="24"/>
              </w:rPr>
              <w:t>（二）</w:t>
            </w:r>
            <w:r w:rsidRPr="00804949">
              <w:rPr>
                <w:rStyle w:val="ac"/>
                <w:rFonts w:ascii="仿宋" w:eastAsia="仿宋" w:hAnsi="仿宋"/>
                <w:noProof/>
                <w:sz w:val="24"/>
                <w:szCs w:val="24"/>
              </w:rPr>
              <w:t>“</w:t>
            </w:r>
            <w:r w:rsidRPr="00804949">
              <w:rPr>
                <w:rStyle w:val="ac"/>
                <w:rFonts w:ascii="仿宋" w:eastAsia="仿宋" w:hAnsi="仿宋" w:hint="eastAsia"/>
                <w:noProof/>
                <w:sz w:val="24"/>
                <w:szCs w:val="24"/>
              </w:rPr>
              <w:t>以学为中心</w:t>
            </w:r>
            <w:r w:rsidRPr="00804949">
              <w:rPr>
                <w:rStyle w:val="ac"/>
                <w:rFonts w:ascii="仿宋" w:eastAsia="仿宋" w:hAnsi="仿宋"/>
                <w:noProof/>
                <w:sz w:val="24"/>
                <w:szCs w:val="24"/>
              </w:rPr>
              <w:t>”</w:t>
            </w:r>
            <w:r w:rsidRPr="00804949">
              <w:rPr>
                <w:rStyle w:val="ac"/>
                <w:rFonts w:ascii="仿宋" w:eastAsia="仿宋" w:hAnsi="仿宋" w:hint="eastAsia"/>
                <w:noProof/>
                <w:sz w:val="24"/>
                <w:szCs w:val="24"/>
              </w:rPr>
              <w:t>的教学模式改革亟待进一步推进</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_Toc58506057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59</w:t>
            </w:r>
            <w:r w:rsidRPr="00804949">
              <w:rPr>
                <w:rFonts w:ascii="仿宋" w:eastAsia="仿宋" w:hAnsi="仿宋"/>
                <w:noProof/>
                <w:webHidden/>
                <w:sz w:val="24"/>
                <w:szCs w:val="24"/>
              </w:rPr>
              <w:fldChar w:fldCharType="end"/>
            </w:r>
          </w:hyperlink>
        </w:p>
        <w:p w:rsidR="00F8468C" w:rsidRPr="00763B07" w:rsidRDefault="00F8468C" w:rsidP="00763B07">
          <w:pPr>
            <w:pStyle w:val="10"/>
            <w:tabs>
              <w:tab w:val="right" w:leader="dot" w:pos="8891"/>
            </w:tabs>
            <w:spacing w:line="380" w:lineRule="exact"/>
            <w:ind w:leftChars="200" w:left="420"/>
            <w:rPr>
              <w:rStyle w:val="ac"/>
              <w:rFonts w:ascii="仿宋" w:eastAsia="仿宋" w:hAnsi="仿宋"/>
              <w:noProof/>
              <w:color w:val="000000" w:themeColor="text1"/>
              <w:sz w:val="24"/>
              <w:szCs w:val="24"/>
              <w:u w:val="none"/>
            </w:rPr>
          </w:pPr>
          <w:r w:rsidRPr="00763B07">
            <w:rPr>
              <w:rStyle w:val="ac"/>
              <w:rFonts w:ascii="仿宋" w:eastAsia="仿宋" w:hAnsi="仿宋" w:hint="eastAsia"/>
              <w:noProof/>
              <w:color w:val="000000" w:themeColor="text1"/>
              <w:sz w:val="24"/>
              <w:szCs w:val="24"/>
              <w:u w:val="none"/>
            </w:rPr>
            <w:t>（三）本科生出国（境）人数亟待进一步增长</w:t>
          </w:r>
          <w:r w:rsidRPr="00763B07">
            <w:rPr>
              <w:rStyle w:val="ac"/>
              <w:rFonts w:ascii="仿宋" w:eastAsia="仿宋" w:hAnsi="仿宋" w:hint="eastAsia"/>
              <w:noProof/>
              <w:color w:val="000000" w:themeColor="text1"/>
              <w:sz w:val="24"/>
              <w:szCs w:val="24"/>
              <w:u w:val="none"/>
            </w:rPr>
            <w:tab/>
          </w:r>
          <w:r>
            <w:rPr>
              <w:rStyle w:val="ac"/>
              <w:rFonts w:ascii="仿宋" w:eastAsia="仿宋" w:hAnsi="仿宋" w:hint="eastAsia"/>
              <w:noProof/>
              <w:color w:val="000000" w:themeColor="text1"/>
              <w:sz w:val="24"/>
              <w:szCs w:val="24"/>
              <w:u w:val="none"/>
            </w:rPr>
            <w:t>60</w:t>
          </w:r>
        </w:p>
        <w:p w:rsidR="00F8468C" w:rsidRPr="00804949" w:rsidRDefault="00F8468C" w:rsidP="00804949">
          <w:pPr>
            <w:pStyle w:val="10"/>
            <w:tabs>
              <w:tab w:val="right" w:leader="dot" w:pos="8891"/>
            </w:tabs>
            <w:spacing w:line="380" w:lineRule="exact"/>
            <w:rPr>
              <w:rFonts w:ascii="仿宋" w:eastAsia="仿宋" w:hAnsi="仿宋"/>
              <w:noProof/>
              <w:sz w:val="24"/>
              <w:szCs w:val="24"/>
            </w:rPr>
          </w:pPr>
          <w:hyperlink w:anchor="_Toc58506060" w:history="1">
            <w:r w:rsidRPr="00804949">
              <w:rPr>
                <w:rStyle w:val="ac"/>
                <w:rFonts w:ascii="仿宋" w:eastAsia="仿宋" w:hAnsi="仿宋" w:hint="eastAsia"/>
                <w:b/>
                <w:noProof/>
                <w:sz w:val="24"/>
                <w:szCs w:val="24"/>
              </w:rPr>
              <w:t>附录</w:t>
            </w:r>
            <w:r w:rsidRPr="00804949">
              <w:rPr>
                <w:rStyle w:val="ac"/>
                <w:rFonts w:ascii="仿宋" w:eastAsia="仿宋" w:hAnsi="仿宋"/>
                <w:b/>
                <w:noProof/>
                <w:sz w:val="24"/>
                <w:szCs w:val="24"/>
              </w:rPr>
              <w:t>1</w:t>
            </w:r>
            <w:r w:rsidRPr="00804949">
              <w:rPr>
                <w:rStyle w:val="ac"/>
                <w:rFonts w:ascii="仿宋" w:eastAsia="仿宋" w:hAnsi="仿宋"/>
                <w:noProof/>
                <w:sz w:val="24"/>
                <w:szCs w:val="24"/>
              </w:rPr>
              <w:t>:</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_Toc58506060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61</w:t>
            </w:r>
            <w:r w:rsidRPr="00804949">
              <w:rPr>
                <w:rFonts w:ascii="仿宋" w:eastAsia="仿宋" w:hAnsi="仿宋"/>
                <w:noProof/>
                <w:webHidden/>
                <w:sz w:val="24"/>
                <w:szCs w:val="24"/>
              </w:rPr>
              <w:fldChar w:fldCharType="end"/>
            </w:r>
          </w:hyperlink>
        </w:p>
        <w:p w:rsidR="00F8468C" w:rsidRDefault="00F8468C" w:rsidP="00804949">
          <w:pPr>
            <w:pStyle w:val="10"/>
            <w:tabs>
              <w:tab w:val="right" w:leader="dot" w:pos="8891"/>
            </w:tabs>
            <w:spacing w:line="380" w:lineRule="exact"/>
            <w:rPr>
              <w:noProof/>
            </w:rPr>
          </w:pPr>
          <w:hyperlink w:anchor="_Toc58506061" w:history="1">
            <w:r w:rsidRPr="00804949">
              <w:rPr>
                <w:rStyle w:val="ac"/>
                <w:rFonts w:ascii="仿宋" w:eastAsia="仿宋" w:hAnsi="仿宋" w:hint="eastAsia"/>
                <w:b/>
                <w:noProof/>
                <w:sz w:val="24"/>
                <w:szCs w:val="24"/>
              </w:rPr>
              <w:t>附录</w:t>
            </w:r>
            <w:r w:rsidRPr="00804949">
              <w:rPr>
                <w:rStyle w:val="ac"/>
                <w:rFonts w:ascii="仿宋" w:eastAsia="仿宋" w:hAnsi="仿宋"/>
                <w:b/>
                <w:noProof/>
                <w:sz w:val="24"/>
                <w:szCs w:val="24"/>
              </w:rPr>
              <w:t>2</w:t>
            </w:r>
            <w:r w:rsidRPr="00804949">
              <w:rPr>
                <w:rStyle w:val="ac"/>
                <w:rFonts w:ascii="仿宋" w:eastAsia="仿宋" w:hAnsi="仿宋"/>
                <w:noProof/>
                <w:sz w:val="24"/>
                <w:szCs w:val="24"/>
              </w:rPr>
              <w:t>:</w:t>
            </w:r>
            <w:r w:rsidRPr="00804949">
              <w:rPr>
                <w:rFonts w:ascii="仿宋" w:eastAsia="仿宋" w:hAnsi="仿宋"/>
                <w:noProof/>
                <w:webHidden/>
                <w:sz w:val="24"/>
                <w:szCs w:val="24"/>
              </w:rPr>
              <w:tab/>
            </w:r>
            <w:r w:rsidRPr="00804949">
              <w:rPr>
                <w:rFonts w:ascii="仿宋" w:eastAsia="仿宋" w:hAnsi="仿宋"/>
                <w:noProof/>
                <w:webHidden/>
                <w:sz w:val="24"/>
                <w:szCs w:val="24"/>
              </w:rPr>
              <w:fldChar w:fldCharType="begin"/>
            </w:r>
            <w:r w:rsidRPr="00804949">
              <w:rPr>
                <w:rFonts w:ascii="仿宋" w:eastAsia="仿宋" w:hAnsi="仿宋"/>
                <w:noProof/>
                <w:webHidden/>
                <w:sz w:val="24"/>
                <w:szCs w:val="24"/>
              </w:rPr>
              <w:instrText xml:space="preserve"> PAGEREF _Toc58506061 \h </w:instrText>
            </w:r>
            <w:r w:rsidRPr="00804949">
              <w:rPr>
                <w:rFonts w:ascii="仿宋" w:eastAsia="仿宋" w:hAnsi="仿宋"/>
                <w:noProof/>
                <w:webHidden/>
                <w:sz w:val="24"/>
                <w:szCs w:val="24"/>
              </w:rPr>
            </w:r>
            <w:r w:rsidRPr="00804949">
              <w:rPr>
                <w:rFonts w:ascii="仿宋" w:eastAsia="仿宋" w:hAnsi="仿宋"/>
                <w:noProof/>
                <w:webHidden/>
                <w:sz w:val="24"/>
                <w:szCs w:val="24"/>
              </w:rPr>
              <w:fldChar w:fldCharType="separate"/>
            </w:r>
            <w:r>
              <w:rPr>
                <w:rFonts w:ascii="仿宋" w:eastAsia="仿宋" w:hAnsi="仿宋"/>
                <w:noProof/>
                <w:webHidden/>
                <w:sz w:val="24"/>
                <w:szCs w:val="24"/>
              </w:rPr>
              <w:t>67</w:t>
            </w:r>
            <w:r w:rsidRPr="00804949">
              <w:rPr>
                <w:rFonts w:ascii="仿宋" w:eastAsia="仿宋" w:hAnsi="仿宋"/>
                <w:noProof/>
                <w:webHidden/>
                <w:sz w:val="24"/>
                <w:szCs w:val="24"/>
              </w:rPr>
              <w:fldChar w:fldCharType="end"/>
            </w:r>
          </w:hyperlink>
        </w:p>
        <w:p w:rsidR="009A321D" w:rsidRDefault="00F8468C" w:rsidP="00804949">
          <w:pPr>
            <w:spacing w:line="380" w:lineRule="exact"/>
            <w:jc w:val="left"/>
          </w:pPr>
          <w:r w:rsidRPr="0062351A">
            <w:rPr>
              <w:rFonts w:ascii="宋体" w:eastAsia="宋体" w:hAnsi="宋体"/>
              <w:sz w:val="24"/>
              <w:szCs w:val="24"/>
            </w:rPr>
            <w:fldChar w:fldCharType="end"/>
          </w:r>
        </w:p>
      </w:sdtContent>
    </w:sdt>
    <w:p w:rsidR="006D7451" w:rsidRDefault="006D7451">
      <w:pPr>
        <w:jc w:val="left"/>
      </w:pPr>
    </w:p>
    <w:p w:rsidR="005E3A63" w:rsidRDefault="005E3A63">
      <w:pPr>
        <w:jc w:val="left"/>
      </w:pPr>
    </w:p>
    <w:p w:rsidR="005E3A63" w:rsidRDefault="005E3A63">
      <w:pPr>
        <w:jc w:val="left"/>
      </w:pPr>
    </w:p>
    <w:p w:rsidR="005E3A63" w:rsidRDefault="005E3A63">
      <w:pPr>
        <w:jc w:val="left"/>
      </w:pPr>
    </w:p>
    <w:p w:rsidR="00CE70F7" w:rsidRDefault="00CE70F7">
      <w:pPr>
        <w:jc w:val="left"/>
      </w:pPr>
    </w:p>
    <w:p w:rsidR="009A321D" w:rsidRPr="0062351A" w:rsidRDefault="00CF7B5F" w:rsidP="006D7451">
      <w:pPr>
        <w:pStyle w:val="1"/>
        <w:spacing w:line="240" w:lineRule="auto"/>
        <w:jc w:val="center"/>
        <w:rPr>
          <w:sz w:val="32"/>
          <w:szCs w:val="32"/>
        </w:rPr>
      </w:pPr>
      <w:bookmarkStart w:id="0" w:name="_Toc58505996"/>
      <w:r w:rsidRPr="0062351A">
        <w:rPr>
          <w:rFonts w:ascii="黑体" w:eastAsia="黑体" w:hAnsi="黑体" w:hint="eastAsia"/>
          <w:sz w:val="32"/>
          <w:szCs w:val="32"/>
        </w:rPr>
        <w:t>学校</w:t>
      </w:r>
      <w:r w:rsidR="00E651AC">
        <w:rPr>
          <w:rFonts w:ascii="黑体" w:eastAsia="黑体" w:hAnsi="黑体" w:hint="eastAsia"/>
          <w:sz w:val="32"/>
          <w:szCs w:val="32"/>
        </w:rPr>
        <w:t>简</w:t>
      </w:r>
      <w:r w:rsidRPr="0062351A">
        <w:rPr>
          <w:rFonts w:ascii="黑体" w:eastAsia="黑体" w:hAnsi="黑体" w:hint="eastAsia"/>
          <w:sz w:val="32"/>
          <w:szCs w:val="32"/>
        </w:rPr>
        <w:t>况</w:t>
      </w:r>
      <w:bookmarkEnd w:id="0"/>
    </w:p>
    <w:p w:rsidR="00DE5805" w:rsidRPr="00D078F3" w:rsidRDefault="00CF7B5F" w:rsidP="00C51738">
      <w:pPr>
        <w:spacing w:line="520" w:lineRule="exact"/>
        <w:jc w:val="left"/>
        <w:rPr>
          <w:rFonts w:ascii="仿宋" w:eastAsia="仿宋" w:hAnsi="仿宋"/>
          <w:sz w:val="28"/>
          <w:szCs w:val="28"/>
        </w:rPr>
      </w:pPr>
      <w:r w:rsidRPr="004C53B4">
        <w:rPr>
          <w:rFonts w:asciiTheme="minorEastAsia" w:hAnsiTheme="minorEastAsia"/>
          <w:sz w:val="30"/>
          <w:szCs w:val="30"/>
        </w:rPr>
        <w:tab/>
      </w:r>
      <w:r w:rsidR="00DE5805" w:rsidRPr="00D078F3">
        <w:rPr>
          <w:rFonts w:ascii="仿宋" w:eastAsia="仿宋" w:hAnsi="仿宋" w:hint="eastAsia"/>
          <w:sz w:val="28"/>
          <w:szCs w:val="28"/>
        </w:rPr>
        <w:t>江西财经大学地处江西省南昌市，始建于1923年</w:t>
      </w:r>
      <w:r w:rsidR="001A3A98">
        <w:rPr>
          <w:rFonts w:ascii="仿宋" w:eastAsia="仿宋" w:hAnsi="仿宋" w:hint="eastAsia"/>
          <w:sz w:val="28"/>
          <w:szCs w:val="28"/>
        </w:rPr>
        <w:t>的</w:t>
      </w:r>
      <w:r w:rsidR="001A3A98" w:rsidRPr="001A3A98">
        <w:rPr>
          <w:rFonts w:ascii="仿宋" w:eastAsia="仿宋" w:hAnsi="仿宋" w:hint="eastAsia"/>
          <w:sz w:val="28"/>
          <w:szCs w:val="28"/>
        </w:rPr>
        <w:t>江西省立商业学校</w:t>
      </w:r>
      <w:r w:rsidR="00613172">
        <w:rPr>
          <w:rFonts w:ascii="仿宋" w:eastAsia="仿宋" w:hAnsi="仿宋" w:hint="eastAsia"/>
          <w:sz w:val="28"/>
          <w:szCs w:val="28"/>
        </w:rPr>
        <w:t>；</w:t>
      </w:r>
      <w:r w:rsidR="00DE5805" w:rsidRPr="00D078F3">
        <w:rPr>
          <w:rFonts w:ascii="仿宋" w:eastAsia="仿宋" w:hAnsi="仿宋" w:hint="eastAsia"/>
          <w:sz w:val="28"/>
          <w:szCs w:val="28"/>
        </w:rPr>
        <w:t>1958年</w:t>
      </w:r>
      <w:r w:rsidR="00613172">
        <w:rPr>
          <w:rFonts w:ascii="仿宋" w:eastAsia="仿宋" w:hAnsi="仿宋" w:hint="eastAsia"/>
          <w:sz w:val="28"/>
          <w:szCs w:val="28"/>
        </w:rPr>
        <w:t>成立江西财经学院，</w:t>
      </w:r>
      <w:r w:rsidR="00DE5805" w:rsidRPr="00D078F3">
        <w:rPr>
          <w:rFonts w:ascii="仿宋" w:eastAsia="仿宋" w:hAnsi="仿宋" w:hint="eastAsia"/>
          <w:sz w:val="28"/>
          <w:szCs w:val="28"/>
        </w:rPr>
        <w:t>开办本科</w:t>
      </w:r>
      <w:r w:rsidR="00613172">
        <w:rPr>
          <w:rFonts w:ascii="仿宋" w:eastAsia="仿宋" w:hAnsi="仿宋" w:hint="eastAsia"/>
          <w:sz w:val="28"/>
          <w:szCs w:val="28"/>
        </w:rPr>
        <w:t>；</w:t>
      </w:r>
      <w:r w:rsidR="00613172" w:rsidRPr="00613172">
        <w:rPr>
          <w:rFonts w:ascii="仿宋" w:eastAsia="仿宋" w:hAnsi="仿宋" w:hint="eastAsia"/>
          <w:sz w:val="28"/>
          <w:szCs w:val="28"/>
        </w:rPr>
        <w:t>文革期间几经更名并遭停办，1978年复校</w:t>
      </w:r>
      <w:r w:rsidR="00613172">
        <w:rPr>
          <w:rFonts w:ascii="仿宋" w:eastAsia="仿宋" w:hAnsi="仿宋" w:hint="eastAsia"/>
          <w:sz w:val="28"/>
          <w:szCs w:val="28"/>
        </w:rPr>
        <w:t>；</w:t>
      </w:r>
      <w:r w:rsidR="00DE5805" w:rsidRPr="00D078F3">
        <w:rPr>
          <w:rFonts w:ascii="仿宋" w:eastAsia="仿宋" w:hAnsi="仿宋" w:hint="eastAsia"/>
          <w:sz w:val="28"/>
          <w:szCs w:val="28"/>
        </w:rPr>
        <w:t>1980年成为财政部部属院校</w:t>
      </w:r>
      <w:r w:rsidR="00613172">
        <w:rPr>
          <w:rFonts w:ascii="仿宋" w:eastAsia="仿宋" w:hAnsi="仿宋" w:hint="eastAsia"/>
          <w:sz w:val="28"/>
          <w:szCs w:val="28"/>
        </w:rPr>
        <w:t>；</w:t>
      </w:r>
      <w:r w:rsidR="00613172" w:rsidRPr="00613172">
        <w:rPr>
          <w:rFonts w:ascii="仿宋" w:eastAsia="仿宋" w:hAnsi="仿宋" w:hint="eastAsia"/>
          <w:sz w:val="28"/>
          <w:szCs w:val="28"/>
        </w:rPr>
        <w:t>1996年更名为江西财经大学</w:t>
      </w:r>
      <w:r w:rsidR="00613172">
        <w:rPr>
          <w:rFonts w:ascii="仿宋" w:eastAsia="仿宋" w:hAnsi="仿宋" w:hint="eastAsia"/>
          <w:sz w:val="28"/>
          <w:szCs w:val="28"/>
        </w:rPr>
        <w:t>；</w:t>
      </w:r>
      <w:r w:rsidR="00613172" w:rsidRPr="00613172">
        <w:rPr>
          <w:rFonts w:ascii="仿宋" w:eastAsia="仿宋" w:hAnsi="仿宋" w:hint="eastAsia"/>
          <w:sz w:val="28"/>
          <w:szCs w:val="28"/>
        </w:rPr>
        <w:t>2000年学校管理体制由财政部主管转变为由江西省主管</w:t>
      </w:r>
      <w:r w:rsidR="00613172">
        <w:rPr>
          <w:rFonts w:ascii="仿宋" w:eastAsia="仿宋" w:hAnsi="仿宋" w:hint="eastAsia"/>
          <w:sz w:val="28"/>
          <w:szCs w:val="28"/>
        </w:rPr>
        <w:t>；</w:t>
      </w:r>
      <w:r w:rsidR="00DE5805" w:rsidRPr="00D078F3">
        <w:rPr>
          <w:rFonts w:ascii="仿宋" w:eastAsia="仿宋" w:hAnsi="仿宋" w:hint="eastAsia"/>
          <w:sz w:val="28"/>
          <w:szCs w:val="28"/>
        </w:rPr>
        <w:t xml:space="preserve">2012年成为财政部、教育部、江西省人民政府共建高校。 </w:t>
      </w:r>
    </w:p>
    <w:p w:rsidR="009667D2" w:rsidRPr="00D078F3" w:rsidRDefault="00B90610" w:rsidP="00C51738">
      <w:pPr>
        <w:spacing w:line="520" w:lineRule="exact"/>
        <w:ind w:firstLineChars="200" w:firstLine="560"/>
        <w:rPr>
          <w:rFonts w:ascii="仿宋" w:eastAsia="仿宋" w:hAnsi="仿宋"/>
          <w:sz w:val="28"/>
          <w:szCs w:val="28"/>
        </w:rPr>
      </w:pPr>
      <w:r>
        <w:rPr>
          <w:rFonts w:ascii="仿宋" w:eastAsia="仿宋" w:hAnsi="仿宋" w:hint="eastAsia"/>
          <w:sz w:val="28"/>
          <w:szCs w:val="28"/>
        </w:rPr>
        <w:t>学校</w:t>
      </w:r>
      <w:r w:rsidR="009667D2" w:rsidRPr="00D078F3">
        <w:rPr>
          <w:rFonts w:ascii="仿宋" w:eastAsia="仿宋" w:hAnsi="仿宋" w:hint="eastAsia"/>
          <w:sz w:val="28"/>
          <w:szCs w:val="28"/>
        </w:rPr>
        <w:t>近百年来，扎根红土地，</w:t>
      </w:r>
      <w:r w:rsidR="009667D2" w:rsidRPr="00D078F3">
        <w:rPr>
          <w:rFonts w:ascii="仿宋" w:eastAsia="仿宋" w:hAnsi="仿宋"/>
          <w:sz w:val="28"/>
          <w:szCs w:val="28"/>
        </w:rPr>
        <w:t>秉承“信敏廉毅”校训和“敬业乐群、臻于至善”的大学精神，</w:t>
      </w:r>
      <w:r w:rsidR="009667D2" w:rsidRPr="00D078F3">
        <w:rPr>
          <w:rFonts w:ascii="仿宋" w:eastAsia="仿宋" w:hAnsi="仿宋" w:hint="eastAsia"/>
          <w:sz w:val="28"/>
          <w:szCs w:val="28"/>
        </w:rPr>
        <w:t>以</w:t>
      </w:r>
      <w:r w:rsidR="009667D2" w:rsidRPr="00D078F3">
        <w:rPr>
          <w:rFonts w:ascii="仿宋" w:eastAsia="仿宋" w:hAnsi="仿宋"/>
          <w:sz w:val="28"/>
          <w:szCs w:val="28"/>
        </w:rPr>
        <w:t>“基础厚实、特色鲜明、人民满意、国际知名的高水平财经大学”</w:t>
      </w:r>
      <w:r w:rsidR="009667D2" w:rsidRPr="00D078F3">
        <w:rPr>
          <w:rFonts w:ascii="仿宋" w:eastAsia="仿宋" w:hAnsi="仿宋" w:hint="eastAsia"/>
          <w:sz w:val="28"/>
          <w:szCs w:val="28"/>
        </w:rPr>
        <w:t>为</w:t>
      </w:r>
      <w:r w:rsidR="009667D2" w:rsidRPr="00D078F3">
        <w:rPr>
          <w:rFonts w:ascii="仿宋" w:eastAsia="仿宋" w:hAnsi="仿宋"/>
          <w:sz w:val="28"/>
          <w:szCs w:val="28"/>
        </w:rPr>
        <w:t>发展目标，</w:t>
      </w:r>
      <w:r w:rsidR="009667D2" w:rsidRPr="00D078F3">
        <w:rPr>
          <w:rFonts w:ascii="仿宋" w:eastAsia="仿宋" w:hAnsi="仿宋" w:hint="eastAsia"/>
          <w:sz w:val="28"/>
          <w:szCs w:val="28"/>
        </w:rPr>
        <w:t>致力于培养适应经济社会发展需要、具有“信敏廉毅”素质的创新创业型人才。</w:t>
      </w:r>
    </w:p>
    <w:p w:rsidR="00E83F3D" w:rsidRDefault="00F81EA3" w:rsidP="00C51738">
      <w:pPr>
        <w:spacing w:line="520" w:lineRule="exact"/>
        <w:ind w:firstLineChars="200" w:firstLine="560"/>
        <w:rPr>
          <w:rFonts w:ascii="仿宋" w:eastAsia="仿宋" w:hAnsi="仿宋"/>
          <w:sz w:val="28"/>
          <w:szCs w:val="28"/>
        </w:rPr>
      </w:pPr>
      <w:r w:rsidRPr="00D078F3">
        <w:rPr>
          <w:rFonts w:ascii="仿宋" w:eastAsia="仿宋" w:hAnsi="仿宋" w:hint="eastAsia"/>
          <w:sz w:val="28"/>
          <w:szCs w:val="28"/>
        </w:rPr>
        <w:t>学校现有经济学、管理学、法学、工学、文学、理学、艺术等学科门类，以经济、管理类为主，多学科交叉、协调发展；有1个国家重点培育学科，有3个江西省高水平学科，7个江西省重点学科， 4个江西省一流建设学科；有7个博士后流动站、7个一级博士学位授权点、39个二级博士学位授权点，13个一级硕士学位授权点、70个二级硕士学位授权点、18种专业硕士学位授权点</w:t>
      </w:r>
      <w:r w:rsidR="00E83F3D">
        <w:rPr>
          <w:rFonts w:ascii="仿宋" w:eastAsia="仿宋" w:hAnsi="仿宋" w:hint="eastAsia"/>
          <w:sz w:val="28"/>
          <w:szCs w:val="28"/>
        </w:rPr>
        <w:t>。</w:t>
      </w:r>
    </w:p>
    <w:p w:rsidR="00F81EA3" w:rsidRPr="00D078F3" w:rsidRDefault="00F81EA3" w:rsidP="00C51738">
      <w:pPr>
        <w:spacing w:line="520" w:lineRule="exact"/>
        <w:ind w:firstLineChars="200" w:firstLine="560"/>
        <w:rPr>
          <w:rFonts w:ascii="仿宋" w:eastAsia="仿宋" w:hAnsi="仿宋"/>
          <w:sz w:val="28"/>
          <w:szCs w:val="28"/>
        </w:rPr>
      </w:pPr>
      <w:r w:rsidRPr="00D078F3">
        <w:rPr>
          <w:rFonts w:ascii="仿宋" w:eastAsia="仿宋" w:hAnsi="仿宋" w:hint="eastAsia"/>
          <w:sz w:val="28"/>
          <w:szCs w:val="28"/>
        </w:rPr>
        <w:t>学校设有55个本科专业，本学年招生专业43个</w:t>
      </w:r>
      <w:r w:rsidR="00535FDA" w:rsidRPr="00D078F3">
        <w:rPr>
          <w:rFonts w:ascii="仿宋" w:eastAsia="仿宋" w:hAnsi="仿宋" w:hint="eastAsia"/>
          <w:sz w:val="28"/>
          <w:szCs w:val="28"/>
        </w:rPr>
        <w:t>。学校拥</w:t>
      </w:r>
      <w:r w:rsidRPr="00D078F3">
        <w:rPr>
          <w:rFonts w:ascii="仿宋" w:eastAsia="仿宋" w:hAnsi="仿宋" w:hint="eastAsia"/>
          <w:sz w:val="28"/>
          <w:szCs w:val="28"/>
        </w:rPr>
        <w:t>有17个国家</w:t>
      </w:r>
      <w:r w:rsidR="00CA0894">
        <w:rPr>
          <w:rFonts w:ascii="仿宋" w:eastAsia="仿宋" w:hAnsi="仿宋" w:hint="eastAsia"/>
          <w:sz w:val="28"/>
          <w:szCs w:val="28"/>
        </w:rPr>
        <w:t>级</w:t>
      </w:r>
      <w:r w:rsidRPr="00D078F3">
        <w:rPr>
          <w:rFonts w:ascii="仿宋" w:eastAsia="仿宋" w:hAnsi="仿宋" w:hint="eastAsia"/>
          <w:sz w:val="28"/>
          <w:szCs w:val="28"/>
        </w:rPr>
        <w:t>一流专业建设点，</w:t>
      </w:r>
      <w:r w:rsidR="00CA0894" w:rsidRPr="00D078F3">
        <w:rPr>
          <w:rFonts w:ascii="仿宋" w:eastAsia="仿宋" w:hAnsi="仿宋" w:hint="eastAsia"/>
          <w:sz w:val="28"/>
          <w:szCs w:val="28"/>
        </w:rPr>
        <w:t xml:space="preserve"> </w:t>
      </w:r>
      <w:r w:rsidRPr="00D078F3">
        <w:rPr>
          <w:rFonts w:ascii="仿宋" w:eastAsia="仿宋" w:hAnsi="仿宋" w:hint="eastAsia"/>
          <w:sz w:val="28"/>
          <w:szCs w:val="28"/>
        </w:rPr>
        <w:t>6个国家级特色专业；有11个省级一流专业，10个省级特色专业</w:t>
      </w:r>
      <w:r w:rsidR="00736B3A">
        <w:rPr>
          <w:rFonts w:ascii="仿宋" w:eastAsia="仿宋" w:hAnsi="仿宋" w:hint="eastAsia"/>
          <w:sz w:val="28"/>
          <w:szCs w:val="28"/>
        </w:rPr>
        <w:t>；</w:t>
      </w:r>
      <w:r w:rsidRPr="00D078F3">
        <w:rPr>
          <w:rFonts w:ascii="仿宋" w:eastAsia="仿宋" w:hAnsi="仿宋" w:hint="eastAsia"/>
          <w:sz w:val="28"/>
          <w:szCs w:val="28"/>
        </w:rPr>
        <w:t>学校</w:t>
      </w:r>
      <w:r w:rsidR="00CA0894">
        <w:rPr>
          <w:rFonts w:ascii="仿宋" w:eastAsia="仿宋" w:hAnsi="仿宋" w:hint="eastAsia"/>
          <w:sz w:val="28"/>
          <w:szCs w:val="28"/>
        </w:rPr>
        <w:t>自2015年以来共有</w:t>
      </w:r>
      <w:r w:rsidRPr="00D078F3">
        <w:rPr>
          <w:rFonts w:ascii="仿宋" w:eastAsia="仿宋" w:hAnsi="仿宋" w:hint="eastAsia"/>
          <w:sz w:val="28"/>
          <w:szCs w:val="28"/>
        </w:rPr>
        <w:t>38个专业参加江西省本科专业综合评价，23个专业排名全省第一，7个专业排名第二。</w:t>
      </w:r>
    </w:p>
    <w:p w:rsidR="00AC635B" w:rsidRPr="00D078F3" w:rsidRDefault="00F81EA3" w:rsidP="00C51738">
      <w:pPr>
        <w:spacing w:line="520" w:lineRule="exact"/>
        <w:ind w:firstLineChars="200" w:firstLine="560"/>
        <w:rPr>
          <w:rFonts w:ascii="仿宋" w:eastAsia="仿宋" w:hAnsi="仿宋"/>
          <w:sz w:val="28"/>
          <w:szCs w:val="28"/>
        </w:rPr>
      </w:pPr>
      <w:r w:rsidRPr="00D078F3">
        <w:rPr>
          <w:rFonts w:ascii="仿宋" w:eastAsia="仿宋" w:hAnsi="仿宋" w:hint="eastAsia"/>
          <w:sz w:val="28"/>
          <w:szCs w:val="28"/>
        </w:rPr>
        <w:t>学校现</w:t>
      </w:r>
      <w:r w:rsidR="00AC635B" w:rsidRPr="00D078F3">
        <w:rPr>
          <w:rFonts w:ascii="仿宋" w:eastAsia="仿宋" w:hAnsi="仿宋" w:hint="eastAsia"/>
          <w:sz w:val="28"/>
          <w:szCs w:val="28"/>
        </w:rPr>
        <w:t>有教职工2101人，专任教师1346人，</w:t>
      </w:r>
      <w:r w:rsidR="00BB01F9" w:rsidRPr="00BB01F9">
        <w:rPr>
          <w:rFonts w:ascii="仿宋" w:eastAsia="仿宋" w:hAnsi="仿宋" w:hint="eastAsia"/>
          <w:sz w:val="28"/>
          <w:szCs w:val="28"/>
        </w:rPr>
        <w:t>有“万人计划”领军人才、青年拔尖人才、“百千万工程”人才、国家优青等国家级高层次人才8人，省部级高层次人才71人。</w:t>
      </w:r>
    </w:p>
    <w:p w:rsidR="00B90610" w:rsidRDefault="006F12BF" w:rsidP="00C51738">
      <w:pPr>
        <w:pStyle w:val="a8"/>
        <w:spacing w:line="520" w:lineRule="exact"/>
        <w:ind w:firstLineChars="200" w:firstLine="560"/>
        <w:jc w:val="both"/>
        <w:rPr>
          <w:rFonts w:ascii="仿宋" w:eastAsia="仿宋" w:hAnsi="仿宋"/>
        </w:rPr>
      </w:pPr>
      <w:r w:rsidRPr="00D078F3">
        <w:rPr>
          <w:rFonts w:ascii="仿宋" w:eastAsia="仿宋" w:hAnsi="仿宋" w:hint="eastAsia"/>
        </w:rPr>
        <w:t>学校</w:t>
      </w:r>
      <w:r w:rsidR="00BD27E2" w:rsidRPr="00D078F3">
        <w:rPr>
          <w:rFonts w:ascii="仿宋" w:eastAsia="仿宋" w:hAnsi="仿宋" w:hint="eastAsia"/>
        </w:rPr>
        <w:t>拥</w:t>
      </w:r>
      <w:r w:rsidR="00754953" w:rsidRPr="00D078F3">
        <w:rPr>
          <w:rFonts w:ascii="仿宋" w:eastAsia="仿宋" w:hAnsi="仿宋" w:hint="eastAsia"/>
        </w:rPr>
        <w:t>有</w:t>
      </w:r>
      <w:r w:rsidR="00315CFA" w:rsidRPr="00D078F3">
        <w:rPr>
          <w:rFonts w:ascii="仿宋" w:eastAsia="仿宋" w:hAnsi="仿宋" w:hint="eastAsia"/>
        </w:rPr>
        <w:t>本科</w:t>
      </w:r>
      <w:r w:rsidR="008D16B5" w:rsidRPr="00D078F3">
        <w:rPr>
          <w:rFonts w:ascii="仿宋" w:eastAsia="仿宋" w:hAnsi="仿宋" w:hint="eastAsia"/>
        </w:rPr>
        <w:t>各类国家级课程</w:t>
      </w:r>
      <w:r w:rsidR="00B90610">
        <w:rPr>
          <w:rFonts w:ascii="仿宋" w:eastAsia="仿宋" w:hAnsi="仿宋" w:hint="eastAsia"/>
        </w:rPr>
        <w:t>38</w:t>
      </w:r>
      <w:r w:rsidR="008D16B5" w:rsidRPr="00D078F3">
        <w:rPr>
          <w:rFonts w:ascii="仿宋" w:eastAsia="仿宋" w:hAnsi="仿宋" w:hint="eastAsia"/>
        </w:rPr>
        <w:t>门，其中</w:t>
      </w:r>
      <w:r w:rsidR="00BD27E2" w:rsidRPr="00D078F3">
        <w:rPr>
          <w:rFonts w:ascii="仿宋" w:eastAsia="仿宋" w:hAnsi="仿宋" w:hint="eastAsia"/>
          <w:bCs/>
        </w:rPr>
        <w:t>16门国家一流课程（9门线</w:t>
      </w:r>
      <w:r w:rsidR="00BD27E2" w:rsidRPr="00D078F3">
        <w:rPr>
          <w:rFonts w:ascii="仿宋" w:eastAsia="仿宋" w:hAnsi="仿宋" w:hint="eastAsia"/>
          <w:bCs/>
        </w:rPr>
        <w:lastRenderedPageBreak/>
        <w:t>上、2门线下、4门混合、1门社会实践）、</w:t>
      </w:r>
      <w:r w:rsidRPr="00D078F3">
        <w:rPr>
          <w:rFonts w:ascii="仿宋" w:eastAsia="仿宋" w:hAnsi="仿宋" w:hint="eastAsia"/>
        </w:rPr>
        <w:t>8门国家精品课程、4门国家精品视频公开课、7门国家精品资源共享课、3门国家双语示范教学课程</w:t>
      </w:r>
      <w:r w:rsidR="00B90610">
        <w:rPr>
          <w:rFonts w:ascii="仿宋" w:eastAsia="仿宋" w:hAnsi="仿宋" w:hint="eastAsia"/>
        </w:rPr>
        <w:t>。</w:t>
      </w:r>
    </w:p>
    <w:p w:rsidR="00D078F3" w:rsidRDefault="008D16B5" w:rsidP="00C51738">
      <w:pPr>
        <w:pStyle w:val="a8"/>
        <w:spacing w:line="520" w:lineRule="exact"/>
        <w:ind w:firstLineChars="200" w:firstLine="560"/>
        <w:jc w:val="both"/>
        <w:rPr>
          <w:rFonts w:ascii="仿宋" w:eastAsia="仿宋" w:hAnsi="仿宋"/>
        </w:rPr>
      </w:pPr>
      <w:r w:rsidRPr="00D078F3">
        <w:rPr>
          <w:rFonts w:ascii="仿宋" w:eastAsia="仿宋" w:hAnsi="仿宋" w:hint="eastAsia"/>
        </w:rPr>
        <w:t>学校</w:t>
      </w:r>
      <w:r w:rsidR="00754953" w:rsidRPr="00D078F3">
        <w:rPr>
          <w:rFonts w:ascii="仿宋" w:eastAsia="仿宋" w:hAnsi="仿宋" w:hint="eastAsia"/>
        </w:rPr>
        <w:t>有</w:t>
      </w:r>
      <w:r w:rsidR="006F12BF" w:rsidRPr="00D078F3">
        <w:rPr>
          <w:rFonts w:ascii="仿宋" w:eastAsia="仿宋" w:hAnsi="仿宋" w:hint="eastAsia"/>
        </w:rPr>
        <w:t>国家实验教学示范中心1个、国家虚拟仿真实验中心1个</w:t>
      </w:r>
      <w:r w:rsidR="00754953" w:rsidRPr="00D078F3">
        <w:rPr>
          <w:rFonts w:ascii="仿宋" w:eastAsia="仿宋" w:hAnsi="仿宋" w:hint="eastAsia"/>
        </w:rPr>
        <w:t>、45个中央与地方共建实验室；有2个国家人才培养创新实验区、1个国家法律卓越人才培养计划、1个</w:t>
      </w:r>
      <w:r w:rsidR="006F12BF" w:rsidRPr="00D078F3">
        <w:rPr>
          <w:rFonts w:ascii="仿宋" w:eastAsia="仿宋" w:hAnsi="仿宋" w:hint="eastAsia"/>
        </w:rPr>
        <w:t>国家大学生校外实践教育基地</w:t>
      </w:r>
      <w:r w:rsidR="00754953" w:rsidRPr="00D078F3">
        <w:rPr>
          <w:rFonts w:ascii="仿宋" w:eastAsia="仿宋" w:hAnsi="仿宋" w:hint="eastAsia"/>
        </w:rPr>
        <w:t>；</w:t>
      </w:r>
      <w:r w:rsidR="006F12BF" w:rsidRPr="00D078F3">
        <w:rPr>
          <w:rFonts w:ascii="仿宋" w:eastAsia="仿宋" w:hAnsi="仿宋" w:hint="eastAsia"/>
        </w:rPr>
        <w:t>是全国大学生创新性实验计划项目学校、全国大学生英语教学改革示范点项目学校、教育部大学生文化素质教育基地；获3项国家优秀教学成果奖。</w:t>
      </w:r>
    </w:p>
    <w:p w:rsidR="00DE5805" w:rsidRPr="00D078F3" w:rsidRDefault="00DE5805" w:rsidP="00C51738">
      <w:pPr>
        <w:pStyle w:val="a8"/>
        <w:spacing w:line="520" w:lineRule="exact"/>
        <w:ind w:firstLineChars="200" w:firstLine="560"/>
        <w:jc w:val="both"/>
        <w:rPr>
          <w:rFonts w:ascii="仿宋" w:eastAsia="仿宋" w:hAnsi="仿宋"/>
        </w:rPr>
      </w:pPr>
      <w:r w:rsidRPr="00D078F3">
        <w:rPr>
          <w:rFonts w:ascii="仿宋" w:eastAsia="仿宋" w:hAnsi="仿宋" w:hint="eastAsia"/>
        </w:rPr>
        <w:t>学校坚持开放办学，与全球40个国家和地区的140所高校建立了稳定的合作与交流关系。</w:t>
      </w:r>
    </w:p>
    <w:p w:rsidR="009A321D" w:rsidRPr="00D078F3" w:rsidRDefault="00315CFA" w:rsidP="00C51738">
      <w:pPr>
        <w:spacing w:line="520" w:lineRule="exact"/>
        <w:ind w:firstLineChars="200" w:firstLine="560"/>
        <w:jc w:val="left"/>
        <w:rPr>
          <w:rFonts w:ascii="仿宋" w:eastAsia="仿宋" w:hAnsi="仿宋"/>
          <w:sz w:val="28"/>
          <w:szCs w:val="28"/>
        </w:rPr>
      </w:pPr>
      <w:r w:rsidRPr="00D078F3">
        <w:rPr>
          <w:rFonts w:ascii="仿宋" w:eastAsia="仿宋" w:hAnsi="仿宋" w:hint="eastAsia"/>
          <w:sz w:val="28"/>
          <w:szCs w:val="28"/>
        </w:rPr>
        <w:t>学校</w:t>
      </w:r>
      <w:r w:rsidR="00F1390E" w:rsidRPr="00D078F3">
        <w:rPr>
          <w:rFonts w:ascii="仿宋" w:eastAsia="仿宋" w:hAnsi="仿宋" w:hint="eastAsia"/>
          <w:sz w:val="28"/>
          <w:szCs w:val="28"/>
        </w:rPr>
        <w:t>素有以本科教学为中心的传统，一代代江财人的接力奋斗，成就了学校人才培养的声誉。2</w:t>
      </w:r>
      <w:r w:rsidR="00396F15" w:rsidRPr="00D078F3">
        <w:rPr>
          <w:rFonts w:ascii="仿宋" w:eastAsia="仿宋" w:hAnsi="仿宋"/>
          <w:sz w:val="28"/>
          <w:szCs w:val="28"/>
        </w:rPr>
        <w:t>019-2020</w:t>
      </w:r>
      <w:r w:rsidR="00396F15" w:rsidRPr="00D078F3">
        <w:rPr>
          <w:rFonts w:ascii="仿宋" w:eastAsia="仿宋" w:hAnsi="仿宋" w:hint="eastAsia"/>
          <w:sz w:val="28"/>
          <w:szCs w:val="28"/>
        </w:rPr>
        <w:t>学年，</w:t>
      </w:r>
      <w:r w:rsidR="00F1390E" w:rsidRPr="00D078F3">
        <w:rPr>
          <w:rFonts w:ascii="仿宋" w:eastAsia="仿宋" w:hAnsi="仿宋" w:hint="eastAsia"/>
          <w:sz w:val="28"/>
          <w:szCs w:val="28"/>
        </w:rPr>
        <w:t>学校坚持</w:t>
      </w:r>
      <w:r w:rsidR="00164F93">
        <w:rPr>
          <w:rFonts w:ascii="仿宋" w:eastAsia="仿宋" w:hAnsi="仿宋" w:hint="eastAsia"/>
          <w:sz w:val="28"/>
          <w:szCs w:val="28"/>
        </w:rPr>
        <w:t>守正创新和</w:t>
      </w:r>
      <w:r w:rsidR="00F1390E" w:rsidRPr="00D078F3">
        <w:rPr>
          <w:rFonts w:ascii="仿宋" w:eastAsia="仿宋" w:hAnsi="仿宋" w:hint="eastAsia"/>
          <w:sz w:val="28"/>
          <w:szCs w:val="28"/>
        </w:rPr>
        <w:t>问题</w:t>
      </w:r>
      <w:r w:rsidR="004C53B4" w:rsidRPr="00D078F3">
        <w:rPr>
          <w:rFonts w:ascii="仿宋" w:eastAsia="仿宋" w:hAnsi="仿宋" w:hint="eastAsia"/>
          <w:sz w:val="28"/>
          <w:szCs w:val="28"/>
        </w:rPr>
        <w:t>导向</w:t>
      </w:r>
      <w:r w:rsidR="00F1390E" w:rsidRPr="00D078F3">
        <w:rPr>
          <w:rFonts w:ascii="仿宋" w:eastAsia="仿宋" w:hAnsi="仿宋" w:hint="eastAsia"/>
          <w:sz w:val="28"/>
          <w:szCs w:val="28"/>
        </w:rPr>
        <w:t>，</w:t>
      </w:r>
      <w:r w:rsidR="00396F15" w:rsidRPr="00D078F3">
        <w:rPr>
          <w:rFonts w:ascii="仿宋" w:eastAsia="仿宋" w:hAnsi="仿宋" w:hint="eastAsia"/>
          <w:sz w:val="28"/>
          <w:szCs w:val="28"/>
        </w:rPr>
        <w:t>以更加强烈的责任感，</w:t>
      </w:r>
      <w:r w:rsidR="00F1390E" w:rsidRPr="00D078F3">
        <w:rPr>
          <w:rFonts w:ascii="仿宋" w:eastAsia="仿宋" w:hAnsi="仿宋" w:hint="eastAsia"/>
          <w:sz w:val="28"/>
          <w:szCs w:val="28"/>
        </w:rPr>
        <w:t>深化本科教育教学改革</w:t>
      </w:r>
      <w:r w:rsidR="00396F15" w:rsidRPr="00D078F3">
        <w:rPr>
          <w:rFonts w:ascii="仿宋" w:eastAsia="仿宋" w:hAnsi="仿宋" w:hint="eastAsia"/>
          <w:sz w:val="28"/>
          <w:szCs w:val="28"/>
        </w:rPr>
        <w:t>，</w:t>
      </w:r>
      <w:r w:rsidR="0070696F" w:rsidRPr="00D078F3">
        <w:rPr>
          <w:rFonts w:ascii="仿宋" w:eastAsia="仿宋" w:hAnsi="仿宋" w:hint="eastAsia"/>
          <w:sz w:val="28"/>
          <w:szCs w:val="28"/>
        </w:rPr>
        <w:t>扎实</w:t>
      </w:r>
      <w:r w:rsidR="004C53B4" w:rsidRPr="00D078F3">
        <w:rPr>
          <w:rFonts w:ascii="仿宋" w:eastAsia="仿宋" w:hAnsi="仿宋" w:hint="eastAsia"/>
          <w:sz w:val="28"/>
          <w:szCs w:val="28"/>
        </w:rPr>
        <w:t>履行为党育人、为国育才的崇高使命</w:t>
      </w:r>
      <w:r w:rsidR="00396F15" w:rsidRPr="00D078F3">
        <w:rPr>
          <w:rFonts w:ascii="仿宋" w:eastAsia="仿宋" w:hAnsi="仿宋"/>
          <w:sz w:val="28"/>
          <w:szCs w:val="28"/>
        </w:rPr>
        <w:t>。</w:t>
      </w:r>
    </w:p>
    <w:p w:rsidR="006D7451" w:rsidRDefault="006D7451" w:rsidP="004C53B4">
      <w:pPr>
        <w:ind w:firstLineChars="200" w:firstLine="600"/>
        <w:jc w:val="left"/>
        <w:rPr>
          <w:rFonts w:ascii="仿宋" w:eastAsia="仿宋" w:hAnsi="仿宋"/>
          <w:sz w:val="30"/>
          <w:szCs w:val="30"/>
        </w:rPr>
      </w:pPr>
    </w:p>
    <w:p w:rsidR="00F77EFC" w:rsidRDefault="00F77EFC" w:rsidP="004C53B4">
      <w:pPr>
        <w:ind w:firstLineChars="200" w:firstLine="600"/>
        <w:jc w:val="left"/>
        <w:rPr>
          <w:rFonts w:ascii="仿宋" w:eastAsia="仿宋" w:hAnsi="仿宋"/>
          <w:sz w:val="30"/>
          <w:szCs w:val="30"/>
        </w:rPr>
      </w:pPr>
    </w:p>
    <w:p w:rsidR="00C91C21" w:rsidRDefault="00C91C21" w:rsidP="004C53B4">
      <w:pPr>
        <w:ind w:firstLineChars="200" w:firstLine="600"/>
        <w:jc w:val="left"/>
        <w:rPr>
          <w:rFonts w:ascii="仿宋" w:eastAsia="仿宋" w:hAnsi="仿宋"/>
          <w:sz w:val="30"/>
          <w:szCs w:val="30"/>
        </w:rPr>
      </w:pPr>
    </w:p>
    <w:p w:rsidR="00C91C21" w:rsidRDefault="00C91C21" w:rsidP="004C53B4">
      <w:pPr>
        <w:ind w:firstLineChars="200" w:firstLine="600"/>
        <w:jc w:val="left"/>
        <w:rPr>
          <w:rFonts w:ascii="仿宋" w:eastAsia="仿宋" w:hAnsi="仿宋"/>
          <w:sz w:val="30"/>
          <w:szCs w:val="30"/>
        </w:rPr>
      </w:pPr>
    </w:p>
    <w:p w:rsidR="00C91C21" w:rsidRDefault="00C91C21" w:rsidP="004C53B4">
      <w:pPr>
        <w:ind w:firstLineChars="200" w:firstLine="600"/>
        <w:jc w:val="left"/>
        <w:rPr>
          <w:rFonts w:ascii="仿宋" w:eastAsia="仿宋" w:hAnsi="仿宋"/>
          <w:sz w:val="30"/>
          <w:szCs w:val="30"/>
        </w:rPr>
      </w:pPr>
    </w:p>
    <w:p w:rsidR="00C91C21" w:rsidRDefault="00C91C21" w:rsidP="004C53B4">
      <w:pPr>
        <w:ind w:firstLineChars="200" w:firstLine="600"/>
        <w:jc w:val="left"/>
        <w:rPr>
          <w:rFonts w:ascii="仿宋" w:eastAsia="仿宋" w:hAnsi="仿宋"/>
          <w:sz w:val="30"/>
          <w:szCs w:val="30"/>
        </w:rPr>
      </w:pPr>
    </w:p>
    <w:p w:rsidR="00C91C21" w:rsidRPr="0070696F" w:rsidRDefault="00C91C21" w:rsidP="00306DAA">
      <w:pPr>
        <w:spacing w:line="520" w:lineRule="exact"/>
        <w:ind w:firstLineChars="200" w:firstLine="600"/>
        <w:jc w:val="left"/>
        <w:rPr>
          <w:rFonts w:ascii="仿宋" w:eastAsia="仿宋" w:hAnsi="仿宋"/>
          <w:sz w:val="30"/>
          <w:szCs w:val="30"/>
        </w:rPr>
      </w:pPr>
    </w:p>
    <w:p w:rsidR="00306DAA" w:rsidRDefault="00306DAA" w:rsidP="00306DAA"/>
    <w:p w:rsidR="00C51738" w:rsidRDefault="00C51738" w:rsidP="00306DAA"/>
    <w:p w:rsidR="00C51738" w:rsidRDefault="00C51738" w:rsidP="00306DAA"/>
    <w:p w:rsidR="00C51738" w:rsidRDefault="00C51738" w:rsidP="00306DAA"/>
    <w:p w:rsidR="00C51738" w:rsidRDefault="00C51738" w:rsidP="00306DAA"/>
    <w:p w:rsidR="00C51738" w:rsidRDefault="00C51738" w:rsidP="00306DAA"/>
    <w:p w:rsidR="00C51738" w:rsidRDefault="00C51738" w:rsidP="00306DAA"/>
    <w:p w:rsidR="00C51738" w:rsidRDefault="00C51738" w:rsidP="00306DAA"/>
    <w:p w:rsidR="00C51738" w:rsidRDefault="00C51738" w:rsidP="00306DAA"/>
    <w:p w:rsidR="00804949" w:rsidRDefault="00804949" w:rsidP="00306DAA"/>
    <w:p w:rsidR="009A321D" w:rsidRPr="00F77EFC" w:rsidRDefault="00CF7B5F" w:rsidP="006D7451">
      <w:pPr>
        <w:pStyle w:val="1"/>
        <w:spacing w:line="240" w:lineRule="auto"/>
        <w:jc w:val="center"/>
        <w:rPr>
          <w:sz w:val="32"/>
          <w:szCs w:val="32"/>
        </w:rPr>
      </w:pPr>
      <w:bookmarkStart w:id="1" w:name="_Toc58505997"/>
      <w:r w:rsidRPr="00F77EFC">
        <w:rPr>
          <w:rFonts w:ascii="黑体" w:eastAsia="黑体" w:hAnsi="黑体" w:hint="eastAsia"/>
          <w:sz w:val="32"/>
          <w:szCs w:val="32"/>
        </w:rPr>
        <w:t>一、本科教育基本情况</w:t>
      </w:r>
      <w:bookmarkEnd w:id="1"/>
    </w:p>
    <w:p w:rsidR="009A321D" w:rsidRDefault="00CF7B5F" w:rsidP="0062351A">
      <w:pPr>
        <w:pStyle w:val="2"/>
        <w:spacing w:line="240" w:lineRule="auto"/>
        <w:ind w:firstLineChars="200" w:firstLine="562"/>
        <w:jc w:val="left"/>
      </w:pPr>
      <w:bookmarkStart w:id="2" w:name="_Toc58505998"/>
      <w:r>
        <w:rPr>
          <w:rFonts w:ascii="黑体" w:eastAsia="黑体" w:hAnsi="黑体" w:hint="eastAsia"/>
          <w:sz w:val="28"/>
          <w:szCs w:val="28"/>
        </w:rPr>
        <w:t>（一）人才培养目标</w:t>
      </w:r>
      <w:bookmarkEnd w:id="2"/>
    </w:p>
    <w:p w:rsidR="00AD6900" w:rsidRPr="008B3CB4" w:rsidRDefault="00AD6900" w:rsidP="008B3CB4">
      <w:pPr>
        <w:pStyle w:val="a8"/>
        <w:spacing w:line="520" w:lineRule="exact"/>
        <w:ind w:firstLineChars="200" w:firstLine="560"/>
        <w:jc w:val="both"/>
        <w:rPr>
          <w:rFonts w:ascii="仿宋_GB2312" w:eastAsia="仿宋_GB2312"/>
        </w:rPr>
      </w:pPr>
      <w:r w:rsidRPr="008B3CB4">
        <w:rPr>
          <w:rFonts w:ascii="仿宋_GB2312" w:eastAsia="仿宋_GB2312" w:hint="eastAsia"/>
        </w:rPr>
        <w:t>江西财经大学始终坚持服务国家经济发展、遵循学生成长规律和教育教学规律，在长期的教育实践过程中，凝练形成了学校的办学定位和人才培养总体目标。</w:t>
      </w:r>
    </w:p>
    <w:p w:rsidR="00AD6900" w:rsidRPr="008B3CB4" w:rsidRDefault="00AD6900" w:rsidP="008B3CB4">
      <w:pPr>
        <w:pStyle w:val="a8"/>
        <w:spacing w:line="520" w:lineRule="exact"/>
        <w:ind w:firstLineChars="200" w:firstLine="560"/>
        <w:jc w:val="both"/>
        <w:rPr>
          <w:rFonts w:ascii="仿宋_GB2312" w:eastAsia="仿宋_GB2312"/>
        </w:rPr>
      </w:pPr>
      <w:r w:rsidRPr="008B3CB4">
        <w:rPr>
          <w:rFonts w:ascii="仿宋_GB2312" w:eastAsia="仿宋_GB2312"/>
        </w:rPr>
        <w:t>办学类型：教学研究型大学。</w:t>
      </w:r>
    </w:p>
    <w:p w:rsidR="00AD6900" w:rsidRPr="008B3CB4" w:rsidRDefault="00AD6900" w:rsidP="008B3CB4">
      <w:pPr>
        <w:pStyle w:val="a8"/>
        <w:spacing w:line="520" w:lineRule="exact"/>
        <w:ind w:firstLineChars="200" w:firstLine="560"/>
        <w:jc w:val="both"/>
        <w:rPr>
          <w:rFonts w:ascii="仿宋_GB2312" w:eastAsia="仿宋_GB2312"/>
        </w:rPr>
      </w:pPr>
      <w:r w:rsidRPr="008B3CB4">
        <w:rPr>
          <w:rFonts w:ascii="仿宋_GB2312" w:eastAsia="仿宋_GB2312"/>
        </w:rPr>
        <w:t>办学层次：以本科和研究生教育为主体，以留学生、继续教育和其他教育为补充。</w:t>
      </w:r>
    </w:p>
    <w:p w:rsidR="00AD6900" w:rsidRPr="008B3CB4" w:rsidRDefault="00AD6900" w:rsidP="008B3CB4">
      <w:pPr>
        <w:pStyle w:val="a8"/>
        <w:spacing w:line="520" w:lineRule="exact"/>
        <w:ind w:firstLineChars="200" w:firstLine="560"/>
        <w:jc w:val="both"/>
        <w:rPr>
          <w:rFonts w:ascii="仿宋_GB2312" w:eastAsia="仿宋_GB2312"/>
        </w:rPr>
      </w:pPr>
      <w:r w:rsidRPr="008B3CB4">
        <w:rPr>
          <w:rFonts w:ascii="仿宋_GB2312" w:eastAsia="仿宋_GB2312" w:hint="eastAsia"/>
        </w:rPr>
        <w:t>学科结构：以经济、管理类学科为主，多学科交叉、协调发展。</w:t>
      </w:r>
    </w:p>
    <w:p w:rsidR="00AD6900" w:rsidRPr="008B3CB4" w:rsidRDefault="00AD6900" w:rsidP="008B3CB4">
      <w:pPr>
        <w:pStyle w:val="a8"/>
        <w:spacing w:line="520" w:lineRule="exact"/>
        <w:ind w:firstLineChars="200" w:firstLine="560"/>
        <w:jc w:val="both"/>
        <w:rPr>
          <w:rFonts w:ascii="仿宋_GB2312" w:eastAsia="仿宋_GB2312"/>
        </w:rPr>
      </w:pPr>
      <w:r w:rsidRPr="008B3CB4">
        <w:rPr>
          <w:rFonts w:ascii="仿宋_GB2312" w:eastAsia="仿宋_GB2312" w:hint="eastAsia"/>
        </w:rPr>
        <w:t>服务面向：立足江西、面向全国，走向世界，充分利用学校学科优势和人才资源优势，打造区域人文社会科学中心，为区域经济和社会发展提供财经管理类人才及智</w:t>
      </w:r>
      <w:r w:rsidR="00427FDD">
        <w:rPr>
          <w:rFonts w:ascii="仿宋_GB2312" w:eastAsia="仿宋_GB2312" w:hint="eastAsia"/>
        </w:rPr>
        <w:t>力</w:t>
      </w:r>
      <w:r w:rsidRPr="008B3CB4">
        <w:rPr>
          <w:rFonts w:ascii="仿宋_GB2312" w:eastAsia="仿宋_GB2312" w:hint="eastAsia"/>
        </w:rPr>
        <w:t>支撑。</w:t>
      </w:r>
    </w:p>
    <w:p w:rsidR="00AD6900" w:rsidRPr="008B3CB4" w:rsidRDefault="00AD6900" w:rsidP="008B3CB4">
      <w:pPr>
        <w:pStyle w:val="a8"/>
        <w:spacing w:line="520" w:lineRule="exact"/>
        <w:ind w:firstLineChars="200" w:firstLine="560"/>
        <w:jc w:val="both"/>
        <w:rPr>
          <w:rFonts w:ascii="仿宋_GB2312" w:eastAsia="仿宋_GB2312"/>
        </w:rPr>
      </w:pPr>
      <w:r w:rsidRPr="008B3CB4">
        <w:rPr>
          <w:rFonts w:ascii="仿宋_GB2312" w:eastAsia="仿宋_GB2312" w:hint="eastAsia"/>
        </w:rPr>
        <w:t>人才培养目标：以“厚基础、宽口径、高素质、强能力”为人才培养的基本要求，以“学分制为基础、三个课堂联动、三类实践互促”为人才培养机制，致力培养适应经济社会发展需要、具有“信敏廉毅”素质的创新创业人才。</w:t>
      </w:r>
    </w:p>
    <w:p w:rsidR="00AD6900" w:rsidRPr="008B3CB4" w:rsidRDefault="00AD6900" w:rsidP="008B3CB4">
      <w:pPr>
        <w:pStyle w:val="a8"/>
        <w:spacing w:line="520" w:lineRule="exact"/>
        <w:ind w:firstLineChars="200" w:firstLine="560"/>
        <w:jc w:val="both"/>
        <w:rPr>
          <w:rFonts w:ascii="仿宋_GB2312" w:eastAsia="仿宋_GB2312"/>
        </w:rPr>
      </w:pPr>
      <w:r w:rsidRPr="008B3CB4">
        <w:rPr>
          <w:rFonts w:ascii="仿宋_GB2312" w:eastAsia="仿宋_GB2312"/>
        </w:rPr>
        <w:t>发展目标：基础厚实、特色鲜明、人民满意、国际知名的高水平财经大学。</w:t>
      </w:r>
    </w:p>
    <w:p w:rsidR="009A321D" w:rsidRDefault="00CF7B5F" w:rsidP="00B6046D">
      <w:pPr>
        <w:pStyle w:val="2"/>
        <w:spacing w:before="120" w:after="120" w:line="415" w:lineRule="auto"/>
        <w:ind w:firstLineChars="200" w:firstLine="562"/>
        <w:jc w:val="left"/>
        <w:rPr>
          <w:rFonts w:ascii="黑体" w:eastAsia="黑体" w:hAnsi="黑体"/>
          <w:sz w:val="28"/>
          <w:szCs w:val="28"/>
        </w:rPr>
      </w:pPr>
      <w:bookmarkStart w:id="3" w:name="_Toc58505999"/>
      <w:r>
        <w:rPr>
          <w:rFonts w:ascii="黑体" w:eastAsia="黑体" w:hAnsi="黑体" w:hint="eastAsia"/>
          <w:sz w:val="28"/>
          <w:szCs w:val="28"/>
        </w:rPr>
        <w:t>（二）学科专业设置</w:t>
      </w:r>
      <w:bookmarkEnd w:id="3"/>
    </w:p>
    <w:p w:rsidR="00EA7DC3" w:rsidRPr="00673AB5" w:rsidRDefault="00EA7DC3" w:rsidP="00673AB5">
      <w:pPr>
        <w:pStyle w:val="a8"/>
        <w:spacing w:line="520" w:lineRule="exact"/>
        <w:ind w:firstLineChars="200" w:firstLine="560"/>
        <w:jc w:val="both"/>
        <w:rPr>
          <w:rFonts w:ascii="仿宋_GB2312" w:eastAsia="仿宋_GB2312"/>
        </w:rPr>
      </w:pPr>
      <w:r w:rsidRPr="00673AB5">
        <w:rPr>
          <w:rFonts w:ascii="仿宋_GB2312" w:eastAsia="仿宋_GB2312" w:hint="eastAsia"/>
        </w:rPr>
        <w:t>学校现有经济学、管理学、法学、理学、工学、文学、艺术</w:t>
      </w:r>
      <w:r w:rsidR="00535FDA">
        <w:rPr>
          <w:rFonts w:ascii="仿宋_GB2312" w:eastAsia="仿宋_GB2312" w:hint="eastAsia"/>
        </w:rPr>
        <w:t>学、教育学</w:t>
      </w:r>
      <w:r w:rsidRPr="00673AB5">
        <w:rPr>
          <w:rFonts w:ascii="仿宋_GB2312" w:eastAsia="仿宋_GB2312" w:hint="eastAsia"/>
        </w:rPr>
        <w:t>等</w:t>
      </w:r>
      <w:r w:rsidR="00535FDA">
        <w:rPr>
          <w:rFonts w:ascii="仿宋_GB2312" w:eastAsia="仿宋_GB2312" w:hint="eastAsia"/>
        </w:rPr>
        <w:t>8个</w:t>
      </w:r>
      <w:r w:rsidRPr="00673AB5">
        <w:rPr>
          <w:rFonts w:ascii="仿宋_GB2312" w:eastAsia="仿宋_GB2312" w:hint="eastAsia"/>
        </w:rPr>
        <w:t>学科门类；拥有</w:t>
      </w:r>
      <w:r w:rsidRPr="00673AB5">
        <w:rPr>
          <w:rFonts w:ascii="仿宋_GB2312" w:eastAsia="仿宋_GB2312"/>
        </w:rPr>
        <w:t>1个国家重点培育学科（产业经济学），3个江西省高水平学科、7个江西省重点学科；</w:t>
      </w:r>
      <w:r w:rsidR="00535FDA">
        <w:rPr>
          <w:rFonts w:ascii="仿宋_GB2312" w:eastAsia="仿宋_GB2312"/>
        </w:rPr>
        <w:t>4</w:t>
      </w:r>
      <w:r w:rsidR="00535FDA">
        <w:rPr>
          <w:rFonts w:ascii="仿宋_GB2312" w:eastAsia="仿宋_GB2312" w:hint="eastAsia"/>
        </w:rPr>
        <w:t>个江西省</w:t>
      </w:r>
      <w:r w:rsidRPr="00673AB5">
        <w:rPr>
          <w:rFonts w:ascii="仿宋_GB2312" w:eastAsia="仿宋_GB2312"/>
        </w:rPr>
        <w:t>一流建设学科。在全国第四轮学科评估中，应用经济学、统计学进入A-等级（全国前10%），工商</w:t>
      </w:r>
      <w:r w:rsidRPr="00673AB5">
        <w:rPr>
          <w:rFonts w:ascii="仿宋_GB2312" w:eastAsia="仿宋_GB2312"/>
        </w:rPr>
        <w:lastRenderedPageBreak/>
        <w:t>管理进入B+等级（全国前20%），理论经济学、管理科学与工程、法学进入B等级（全国前30%），公共管理进入B-等级（全国前40%）；学校目前有7个博士后流动站、7个一级博士学位授权</w:t>
      </w:r>
      <w:r w:rsidRPr="00673AB5">
        <w:rPr>
          <w:rFonts w:ascii="仿宋_GB2312" w:eastAsia="仿宋_GB2312" w:hint="eastAsia"/>
        </w:rPr>
        <w:t>点、</w:t>
      </w:r>
      <w:r w:rsidRPr="00673AB5">
        <w:rPr>
          <w:rFonts w:ascii="仿宋_GB2312" w:eastAsia="仿宋_GB2312"/>
        </w:rPr>
        <w:t>39个二级博士学位授权点，13个一级硕士学位授权点、70个二级硕士学位授权点、18种专业硕士学位授权点；2017年通过中国高质量MBA教育认证，2018年通过全国MPACC质量认证并获评</w:t>
      </w:r>
      <w:r w:rsidRPr="00673AB5">
        <w:rPr>
          <w:rFonts w:ascii="仿宋_GB2312" w:eastAsia="仿宋_GB2312"/>
        </w:rPr>
        <w:t>“</w:t>
      </w:r>
      <w:r w:rsidRPr="00673AB5">
        <w:rPr>
          <w:rFonts w:ascii="仿宋_GB2312" w:eastAsia="仿宋_GB2312"/>
        </w:rPr>
        <w:t>A级成员单位</w:t>
      </w:r>
      <w:r w:rsidRPr="00673AB5">
        <w:rPr>
          <w:rFonts w:ascii="仿宋_GB2312" w:eastAsia="仿宋_GB2312"/>
        </w:rPr>
        <w:t>”</w:t>
      </w:r>
      <w:r w:rsidRPr="00673AB5">
        <w:rPr>
          <w:rFonts w:ascii="仿宋_GB2312" w:eastAsia="仿宋_GB2312"/>
        </w:rPr>
        <w:t>。</w:t>
      </w:r>
    </w:p>
    <w:p w:rsidR="00EA7DC3" w:rsidRDefault="00C90659" w:rsidP="00673AB5">
      <w:pPr>
        <w:pStyle w:val="a8"/>
        <w:spacing w:line="520" w:lineRule="exact"/>
        <w:ind w:firstLineChars="200" w:firstLine="560"/>
        <w:jc w:val="both"/>
        <w:rPr>
          <w:rFonts w:ascii="仿宋_GB2312" w:eastAsia="仿宋_GB2312"/>
        </w:rPr>
      </w:pPr>
      <w:r w:rsidRPr="00673AB5">
        <w:rPr>
          <w:rFonts w:ascii="仿宋_GB2312" w:eastAsia="仿宋_GB2312" w:hint="eastAsia"/>
        </w:rPr>
        <w:t>学校现</w:t>
      </w:r>
      <w:r w:rsidR="00EA7DC3">
        <w:rPr>
          <w:rFonts w:ascii="仿宋_GB2312" w:eastAsia="仿宋_GB2312" w:hint="eastAsia"/>
        </w:rPr>
        <w:t>有本科专业55个，涵盖经济学、管理学、法学、教育学、文学、理学、工学、艺术学等 8 大学科门类</w:t>
      </w:r>
      <w:r>
        <w:rPr>
          <w:rFonts w:ascii="仿宋_GB2312" w:eastAsia="仿宋_GB2312" w:hint="eastAsia"/>
        </w:rPr>
        <w:t>；</w:t>
      </w:r>
      <w:r w:rsidR="00EA7DC3">
        <w:rPr>
          <w:rFonts w:ascii="仿宋_GB2312" w:eastAsia="仿宋_GB2312" w:hint="eastAsia"/>
        </w:rPr>
        <w:t>专业布局和结构以经济、管理类学科专业为主，多学科</w:t>
      </w:r>
      <w:r w:rsidR="00DB4975">
        <w:rPr>
          <w:rFonts w:ascii="仿宋_GB2312" w:eastAsia="仿宋_GB2312" w:hint="eastAsia"/>
        </w:rPr>
        <w:t>交叉、</w:t>
      </w:r>
      <w:r w:rsidR="00EA7DC3">
        <w:rPr>
          <w:rFonts w:ascii="仿宋_GB2312" w:eastAsia="仿宋_GB2312" w:hint="eastAsia"/>
        </w:rPr>
        <w:t>协调发展</w:t>
      </w:r>
      <w:r>
        <w:rPr>
          <w:rFonts w:ascii="仿宋_GB2312" w:eastAsia="仿宋_GB2312" w:hint="eastAsia"/>
        </w:rPr>
        <w:t>。</w:t>
      </w:r>
      <w:r w:rsidR="00EA7DC3">
        <w:rPr>
          <w:rFonts w:ascii="仿宋_GB2312" w:eastAsia="仿宋_GB2312" w:hint="eastAsia"/>
        </w:rPr>
        <w:t>55个专业中，经济类13个、管理类19个、法学类2个、教育类1个、文学类6个、理学类4个、工学类5个、艺术类5个</w:t>
      </w:r>
      <w:r w:rsidR="00DB4975">
        <w:rPr>
          <w:rFonts w:ascii="仿宋_GB2312" w:eastAsia="仿宋_GB2312" w:hint="eastAsia"/>
        </w:rPr>
        <w:t>，具体</w:t>
      </w:r>
      <w:r w:rsidR="003021DC">
        <w:rPr>
          <w:rFonts w:ascii="仿宋_GB2312" w:eastAsia="仿宋_GB2312" w:hint="eastAsia"/>
        </w:rPr>
        <w:t>情况及</w:t>
      </w:r>
      <w:r w:rsidR="00DB4975">
        <w:rPr>
          <w:rFonts w:ascii="仿宋_GB2312" w:eastAsia="仿宋_GB2312" w:hint="eastAsia"/>
        </w:rPr>
        <w:t>占比如</w:t>
      </w:r>
      <w:r w:rsidR="003021DC">
        <w:rPr>
          <w:rFonts w:ascii="仿宋_GB2312" w:eastAsia="仿宋_GB2312" w:hint="eastAsia"/>
        </w:rPr>
        <w:t>图1</w:t>
      </w:r>
      <w:r w:rsidR="007E6681">
        <w:rPr>
          <w:rFonts w:ascii="仿宋_GB2312" w:eastAsia="仿宋_GB2312" w:hint="eastAsia"/>
        </w:rPr>
        <w:t>、</w:t>
      </w:r>
      <w:r w:rsidR="00FC3D26">
        <w:rPr>
          <w:rFonts w:ascii="仿宋_GB2312" w:eastAsia="仿宋_GB2312" w:hint="eastAsia"/>
        </w:rPr>
        <w:t>表1</w:t>
      </w:r>
      <w:r w:rsidR="00DB4975">
        <w:rPr>
          <w:rFonts w:ascii="仿宋_GB2312" w:eastAsia="仿宋_GB2312" w:hint="eastAsia"/>
        </w:rPr>
        <w:t>所示</w:t>
      </w:r>
      <w:r w:rsidR="00EA7DC3">
        <w:rPr>
          <w:rFonts w:ascii="仿宋_GB2312" w:eastAsia="仿宋_GB2312" w:hint="eastAsia"/>
        </w:rPr>
        <w:t>。</w:t>
      </w:r>
    </w:p>
    <w:p w:rsidR="00EA7DC3" w:rsidRDefault="00956CDE" w:rsidP="00673AB5">
      <w:pPr>
        <w:pStyle w:val="a8"/>
        <w:spacing w:line="520" w:lineRule="exact"/>
        <w:ind w:firstLineChars="200" w:firstLine="560"/>
        <w:jc w:val="both"/>
        <w:rPr>
          <w:rFonts w:ascii="仿宋_GB2312" w:eastAsia="仿宋_GB2312"/>
        </w:rPr>
      </w:pPr>
      <w:r w:rsidRPr="00673AB5">
        <w:rPr>
          <w:rFonts w:ascii="仿宋_GB2312" w:eastAsia="仿宋_GB2312" w:hint="eastAsia"/>
        </w:rPr>
        <w:t>学校发挥一流学科的育人优势，促进学科交叉融合，着力构建起适应国家经济社会发展需要、与学校发展目标定位相适应、门类齐全、育人特色鲜明的本科专业体系。</w:t>
      </w:r>
      <w:r w:rsidR="00EA7DC3">
        <w:rPr>
          <w:rFonts w:ascii="仿宋_GB2312" w:eastAsia="仿宋_GB2312" w:hint="eastAsia"/>
        </w:rPr>
        <w:t>学校</w:t>
      </w:r>
      <w:r w:rsidR="00EA7DC3" w:rsidRPr="004F7631">
        <w:rPr>
          <w:rFonts w:ascii="仿宋_GB2312" w:eastAsia="仿宋_GB2312" w:hint="eastAsia"/>
        </w:rPr>
        <w:t>立项建设了金融科技、数据法学、智能商务、大数据社会统计、数字经济、智慧财税等6个跨学科交叉专业，其中金融科技、数据法学已于2019年按实验班开始招生，数字经济、智慧财税于2020年开始招生。</w:t>
      </w:r>
    </w:p>
    <w:p w:rsidR="00EA7DC3" w:rsidRDefault="003021DC" w:rsidP="006D7451">
      <w:pPr>
        <w:jc w:val="center"/>
      </w:pPr>
      <w:r w:rsidRPr="003021DC">
        <w:rPr>
          <w:noProof/>
        </w:rPr>
        <w:drawing>
          <wp:inline distT="0" distB="0" distL="0" distR="0">
            <wp:extent cx="5173345" cy="2164080"/>
            <wp:effectExtent l="19050" t="0" r="8255"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D7451" w:rsidRPr="00FC3D26" w:rsidRDefault="006D7451" w:rsidP="006D7451">
      <w:pPr>
        <w:pStyle w:val="a8"/>
        <w:spacing w:line="520" w:lineRule="exact"/>
        <w:ind w:firstLineChars="1372" w:firstLine="3306"/>
        <w:jc w:val="both"/>
        <w:rPr>
          <w:rFonts w:ascii="仿宋_GB2312" w:eastAsia="仿宋_GB2312"/>
          <w:b/>
        </w:rPr>
      </w:pPr>
      <w:r w:rsidRPr="00FC3D26">
        <w:rPr>
          <w:rFonts w:hint="eastAsia"/>
          <w:b/>
          <w:sz w:val="24"/>
          <w:szCs w:val="24"/>
        </w:rPr>
        <w:t>图1</w:t>
      </w:r>
      <w:r w:rsidR="008B3CB4">
        <w:rPr>
          <w:rFonts w:hint="eastAsia"/>
          <w:b/>
          <w:sz w:val="24"/>
          <w:szCs w:val="24"/>
        </w:rPr>
        <w:t>：</w:t>
      </w:r>
      <w:r>
        <w:rPr>
          <w:rFonts w:hint="eastAsia"/>
          <w:b/>
          <w:sz w:val="24"/>
          <w:szCs w:val="24"/>
        </w:rPr>
        <w:t>学科</w:t>
      </w:r>
      <w:r w:rsidRPr="00FC3D26">
        <w:rPr>
          <w:rFonts w:hint="eastAsia"/>
          <w:b/>
          <w:sz w:val="24"/>
          <w:szCs w:val="24"/>
        </w:rPr>
        <w:t>占比情况</w:t>
      </w:r>
    </w:p>
    <w:p w:rsidR="008B3CB4" w:rsidRDefault="008B3CB4" w:rsidP="008B3CB4">
      <w:pPr>
        <w:pStyle w:val="a8"/>
        <w:spacing w:line="520" w:lineRule="exact"/>
        <w:ind w:firstLineChars="200" w:firstLine="560"/>
        <w:jc w:val="both"/>
        <w:rPr>
          <w:rFonts w:ascii="仿宋_GB2312" w:eastAsia="仿宋_GB2312"/>
        </w:rPr>
      </w:pPr>
      <w:r w:rsidRPr="00673AB5">
        <w:rPr>
          <w:rFonts w:ascii="仿宋_GB2312" w:eastAsia="仿宋_GB2312" w:hint="eastAsia"/>
        </w:rPr>
        <w:t>学校</w:t>
      </w:r>
      <w:r>
        <w:rPr>
          <w:rFonts w:ascii="仿宋_GB2312" w:eastAsia="仿宋_GB2312" w:hint="eastAsia"/>
        </w:rPr>
        <w:t>现</w:t>
      </w:r>
      <w:r w:rsidRPr="00673AB5">
        <w:rPr>
          <w:rFonts w:ascii="仿宋_GB2312" w:eastAsia="仿宋_GB2312" w:hint="eastAsia"/>
        </w:rPr>
        <w:t>有17个国家一流专业建设点，有6个国家级特色专业；有11个省级一流专业，10个省级特色专业</w:t>
      </w:r>
      <w:r>
        <w:rPr>
          <w:rFonts w:ascii="仿宋_GB2312" w:eastAsia="仿宋_GB2312" w:hint="eastAsia"/>
        </w:rPr>
        <w:t>；</w:t>
      </w:r>
      <w:r w:rsidRPr="00673AB5">
        <w:rPr>
          <w:rFonts w:ascii="仿宋_GB2312" w:eastAsia="仿宋_GB2312" w:hint="eastAsia"/>
        </w:rPr>
        <w:t>学校38个专业参加江西省本科专业综</w:t>
      </w:r>
      <w:r w:rsidRPr="00673AB5">
        <w:rPr>
          <w:rFonts w:ascii="仿宋_GB2312" w:eastAsia="仿宋_GB2312" w:hint="eastAsia"/>
        </w:rPr>
        <w:lastRenderedPageBreak/>
        <w:t>合评价，23个专业排名全省第一，7个专业排名第二。</w:t>
      </w:r>
    </w:p>
    <w:p w:rsidR="00FC3D26" w:rsidRPr="00F77EFC" w:rsidRDefault="00FC3D26" w:rsidP="00C71ACE">
      <w:pPr>
        <w:pStyle w:val="a8"/>
        <w:spacing w:line="520" w:lineRule="exact"/>
        <w:jc w:val="both"/>
        <w:rPr>
          <w:rFonts w:ascii="仿宋_GB2312" w:eastAsia="仿宋_GB2312"/>
          <w:b/>
          <w:sz w:val="24"/>
          <w:szCs w:val="24"/>
        </w:rPr>
      </w:pPr>
      <w:r w:rsidRPr="00F77EFC">
        <w:rPr>
          <w:rFonts w:hint="eastAsia"/>
          <w:b/>
          <w:sz w:val="24"/>
          <w:szCs w:val="24"/>
        </w:rPr>
        <w:t>表1</w:t>
      </w:r>
      <w:r w:rsidR="00C71ACE" w:rsidRPr="00F77EFC">
        <w:rPr>
          <w:rFonts w:ascii="仿宋_GB2312" w:eastAsia="仿宋_GB2312" w:hint="eastAsia"/>
          <w:b/>
          <w:sz w:val="24"/>
          <w:szCs w:val="24"/>
        </w:rPr>
        <w:t xml:space="preserve">：            </w:t>
      </w:r>
      <w:r w:rsidR="008B3CB4" w:rsidRPr="00F77EFC">
        <w:rPr>
          <w:rFonts w:ascii="仿宋_GB2312" w:eastAsia="仿宋_GB2312" w:hint="eastAsia"/>
          <w:b/>
          <w:sz w:val="24"/>
          <w:szCs w:val="24"/>
        </w:rPr>
        <w:t xml:space="preserve">   </w:t>
      </w:r>
      <w:r w:rsidR="00C71ACE" w:rsidRPr="00F77EFC">
        <w:rPr>
          <w:rFonts w:ascii="仿宋_GB2312" w:eastAsia="仿宋_GB2312" w:hint="eastAsia"/>
          <w:b/>
          <w:sz w:val="24"/>
          <w:szCs w:val="24"/>
        </w:rPr>
        <w:t xml:space="preserve"> </w:t>
      </w:r>
      <w:r w:rsidR="00306DAA">
        <w:rPr>
          <w:rFonts w:ascii="仿宋_GB2312" w:eastAsia="仿宋_GB2312" w:hint="eastAsia"/>
          <w:b/>
          <w:sz w:val="24"/>
          <w:szCs w:val="24"/>
        </w:rPr>
        <w:t xml:space="preserve">      </w:t>
      </w:r>
      <w:r w:rsidR="00C71ACE" w:rsidRPr="00F77EFC">
        <w:rPr>
          <w:rFonts w:ascii="仿宋_GB2312" w:eastAsia="仿宋_GB2312" w:hint="eastAsia"/>
          <w:b/>
          <w:sz w:val="24"/>
          <w:szCs w:val="24"/>
        </w:rPr>
        <w:t xml:space="preserve">  </w:t>
      </w:r>
      <w:r w:rsidR="00C71ACE" w:rsidRPr="00F77EFC">
        <w:rPr>
          <w:rFonts w:hint="eastAsia"/>
          <w:b/>
          <w:sz w:val="24"/>
          <w:szCs w:val="24"/>
        </w:rPr>
        <w:t xml:space="preserve">  </w:t>
      </w:r>
      <w:r w:rsidRPr="00F77EFC">
        <w:rPr>
          <w:rFonts w:hint="eastAsia"/>
          <w:b/>
          <w:sz w:val="24"/>
          <w:szCs w:val="24"/>
        </w:rPr>
        <w:t>学科专业情况</w:t>
      </w:r>
    </w:p>
    <w:tbl>
      <w:tblPr>
        <w:tblStyle w:val="TableNormal"/>
        <w:tblW w:w="9017" w:type="dxa"/>
        <w:jc w:val="center"/>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730"/>
        <w:gridCol w:w="657"/>
        <w:gridCol w:w="779"/>
      </w:tblGrid>
      <w:tr w:rsidR="00DB4975" w:rsidRPr="008679CD" w:rsidTr="008B3CB4">
        <w:trPr>
          <w:trHeight w:val="561"/>
          <w:jc w:val="center"/>
        </w:trPr>
        <w:tc>
          <w:tcPr>
            <w:tcW w:w="851" w:type="dxa"/>
            <w:vAlign w:val="center"/>
          </w:tcPr>
          <w:p w:rsidR="00DB4975" w:rsidRPr="005248D9" w:rsidRDefault="00DB4975" w:rsidP="003021DC">
            <w:pPr>
              <w:pStyle w:val="TableParagraph"/>
              <w:spacing w:line="320" w:lineRule="exact"/>
              <w:jc w:val="center"/>
              <w:rPr>
                <w:b/>
                <w:sz w:val="24"/>
                <w:szCs w:val="24"/>
              </w:rPr>
            </w:pPr>
            <w:r w:rsidRPr="005248D9">
              <w:rPr>
                <w:b/>
                <w:sz w:val="24"/>
                <w:szCs w:val="24"/>
              </w:rPr>
              <w:t>学科</w:t>
            </w:r>
          </w:p>
          <w:p w:rsidR="00DB4975" w:rsidRPr="005248D9" w:rsidRDefault="00DB4975" w:rsidP="003021DC">
            <w:pPr>
              <w:pStyle w:val="TableParagraph"/>
              <w:spacing w:line="320" w:lineRule="exact"/>
              <w:jc w:val="center"/>
              <w:rPr>
                <w:b/>
                <w:sz w:val="24"/>
                <w:szCs w:val="24"/>
              </w:rPr>
            </w:pPr>
            <w:r w:rsidRPr="005248D9">
              <w:rPr>
                <w:b/>
                <w:sz w:val="24"/>
                <w:szCs w:val="24"/>
              </w:rPr>
              <w:t>门类</w:t>
            </w:r>
          </w:p>
        </w:tc>
        <w:tc>
          <w:tcPr>
            <w:tcW w:w="6730" w:type="dxa"/>
            <w:vAlign w:val="center"/>
          </w:tcPr>
          <w:p w:rsidR="00DB4975" w:rsidRPr="005248D9" w:rsidRDefault="00DB4975" w:rsidP="003021DC">
            <w:pPr>
              <w:pStyle w:val="TableParagraph"/>
              <w:spacing w:line="320" w:lineRule="exact"/>
              <w:jc w:val="center"/>
              <w:rPr>
                <w:b/>
                <w:sz w:val="24"/>
                <w:szCs w:val="24"/>
              </w:rPr>
            </w:pPr>
            <w:r w:rsidRPr="005248D9">
              <w:rPr>
                <w:b/>
                <w:sz w:val="24"/>
                <w:szCs w:val="24"/>
              </w:rPr>
              <w:t>专业</w:t>
            </w:r>
            <w:r w:rsidRPr="005248D9">
              <w:rPr>
                <w:rFonts w:hint="eastAsia"/>
                <w:b/>
                <w:sz w:val="24"/>
                <w:szCs w:val="24"/>
              </w:rPr>
              <w:t>名称</w:t>
            </w:r>
          </w:p>
        </w:tc>
        <w:tc>
          <w:tcPr>
            <w:tcW w:w="657" w:type="dxa"/>
            <w:vAlign w:val="center"/>
          </w:tcPr>
          <w:p w:rsidR="00DB4975" w:rsidRPr="005248D9" w:rsidRDefault="00DB4975" w:rsidP="003021DC">
            <w:pPr>
              <w:pStyle w:val="TableParagraph"/>
              <w:spacing w:line="320" w:lineRule="exact"/>
              <w:jc w:val="center"/>
              <w:rPr>
                <w:b/>
                <w:sz w:val="24"/>
                <w:szCs w:val="24"/>
              </w:rPr>
            </w:pPr>
            <w:r w:rsidRPr="005248D9">
              <w:rPr>
                <w:b/>
                <w:sz w:val="24"/>
                <w:szCs w:val="24"/>
              </w:rPr>
              <w:t>专业</w:t>
            </w:r>
          </w:p>
          <w:p w:rsidR="00DB4975" w:rsidRPr="005248D9" w:rsidRDefault="00DB4975" w:rsidP="003021DC">
            <w:pPr>
              <w:pStyle w:val="TableParagraph"/>
              <w:spacing w:line="320" w:lineRule="exact"/>
              <w:jc w:val="center"/>
              <w:rPr>
                <w:b/>
                <w:sz w:val="24"/>
                <w:szCs w:val="24"/>
              </w:rPr>
            </w:pPr>
            <w:r w:rsidRPr="005248D9">
              <w:rPr>
                <w:b/>
                <w:sz w:val="24"/>
                <w:szCs w:val="24"/>
              </w:rPr>
              <w:t>数量</w:t>
            </w:r>
          </w:p>
        </w:tc>
        <w:tc>
          <w:tcPr>
            <w:tcW w:w="779" w:type="dxa"/>
            <w:vAlign w:val="center"/>
          </w:tcPr>
          <w:p w:rsidR="00DB4975" w:rsidRPr="005248D9" w:rsidRDefault="00DB4975" w:rsidP="003021DC">
            <w:pPr>
              <w:pStyle w:val="TableParagraph"/>
              <w:spacing w:line="320" w:lineRule="exact"/>
              <w:jc w:val="center"/>
              <w:rPr>
                <w:b/>
                <w:sz w:val="24"/>
                <w:szCs w:val="24"/>
              </w:rPr>
            </w:pPr>
            <w:r w:rsidRPr="005248D9">
              <w:rPr>
                <w:b/>
                <w:sz w:val="24"/>
                <w:szCs w:val="24"/>
              </w:rPr>
              <w:t>所占</w:t>
            </w:r>
          </w:p>
          <w:p w:rsidR="00DB4975" w:rsidRPr="005248D9" w:rsidRDefault="00DB4975" w:rsidP="003021DC">
            <w:pPr>
              <w:pStyle w:val="TableParagraph"/>
              <w:spacing w:line="320" w:lineRule="exact"/>
              <w:jc w:val="center"/>
              <w:rPr>
                <w:b/>
                <w:sz w:val="24"/>
                <w:szCs w:val="24"/>
              </w:rPr>
            </w:pPr>
            <w:r w:rsidRPr="005248D9">
              <w:rPr>
                <w:b/>
                <w:sz w:val="24"/>
                <w:szCs w:val="24"/>
              </w:rPr>
              <w:t>比例</w:t>
            </w:r>
          </w:p>
        </w:tc>
      </w:tr>
      <w:tr w:rsidR="00DB4975" w:rsidRPr="008679CD" w:rsidTr="008B3CB4">
        <w:trPr>
          <w:trHeight w:val="2374"/>
          <w:jc w:val="center"/>
        </w:trPr>
        <w:tc>
          <w:tcPr>
            <w:tcW w:w="851" w:type="dxa"/>
            <w:vAlign w:val="center"/>
          </w:tcPr>
          <w:p w:rsidR="00DB4975" w:rsidRPr="005248D9" w:rsidRDefault="00DB4975" w:rsidP="00BD7537">
            <w:pPr>
              <w:pStyle w:val="TableParagraph"/>
              <w:spacing w:line="360" w:lineRule="exact"/>
              <w:jc w:val="center"/>
              <w:rPr>
                <w:sz w:val="24"/>
                <w:szCs w:val="24"/>
              </w:rPr>
            </w:pPr>
            <w:r w:rsidRPr="005248D9">
              <w:rPr>
                <w:sz w:val="24"/>
                <w:szCs w:val="24"/>
              </w:rPr>
              <w:t>经济学</w:t>
            </w:r>
          </w:p>
        </w:tc>
        <w:tc>
          <w:tcPr>
            <w:tcW w:w="6730" w:type="dxa"/>
            <w:vAlign w:val="center"/>
          </w:tcPr>
          <w:p w:rsidR="00DB4975" w:rsidRPr="00C71ACE" w:rsidRDefault="00DB4975" w:rsidP="00C71ACE">
            <w:pPr>
              <w:pStyle w:val="TableParagraph"/>
              <w:spacing w:line="440" w:lineRule="exact"/>
              <w:jc w:val="both"/>
              <w:rPr>
                <w:sz w:val="24"/>
                <w:szCs w:val="24"/>
                <w:lang w:eastAsia="zh-CN"/>
              </w:rPr>
            </w:pPr>
            <w:r w:rsidRPr="00C71ACE">
              <w:rPr>
                <w:spacing w:val="-1"/>
                <w:sz w:val="24"/>
                <w:szCs w:val="24"/>
                <w:lang w:eastAsia="zh-CN"/>
              </w:rPr>
              <w:t>经济学</w:t>
            </w:r>
            <w:r w:rsidRPr="00C71ACE">
              <w:rPr>
                <w:rFonts w:hint="eastAsia"/>
                <w:position w:val="11"/>
                <w:sz w:val="24"/>
                <w:szCs w:val="24"/>
                <w:lang w:eastAsia="zh-CN"/>
              </w:rPr>
              <w:t>⑤⑦⑧</w:t>
            </w:r>
            <w:r w:rsidRPr="00C71ACE">
              <w:rPr>
                <w:spacing w:val="-12"/>
                <w:sz w:val="24"/>
                <w:szCs w:val="24"/>
                <w:lang w:eastAsia="zh-CN"/>
              </w:rPr>
              <w:t>、财政学</w:t>
            </w:r>
            <w:r w:rsidRPr="00C71ACE">
              <w:rPr>
                <w:rFonts w:hint="eastAsia"/>
                <w:spacing w:val="-1"/>
                <w:position w:val="11"/>
                <w:sz w:val="24"/>
                <w:szCs w:val="24"/>
                <w:lang w:eastAsia="zh-CN"/>
              </w:rPr>
              <w:t>①②⑤⑥⑦</w:t>
            </w:r>
            <w:r w:rsidRPr="00C71ACE">
              <w:rPr>
                <w:spacing w:val="-12"/>
                <w:sz w:val="24"/>
                <w:szCs w:val="24"/>
                <w:lang w:eastAsia="zh-CN"/>
              </w:rPr>
              <w:t>、金融学</w:t>
            </w:r>
            <w:r w:rsidRPr="00C71ACE">
              <w:rPr>
                <w:rFonts w:hint="eastAsia"/>
                <w:spacing w:val="-1"/>
                <w:position w:val="11"/>
                <w:sz w:val="24"/>
                <w:szCs w:val="24"/>
                <w:lang w:eastAsia="zh-CN"/>
              </w:rPr>
              <w:t>①②⑤⑥⑦</w:t>
            </w:r>
            <w:r w:rsidRPr="00C71ACE">
              <w:rPr>
                <w:sz w:val="24"/>
                <w:szCs w:val="24"/>
                <w:lang w:eastAsia="zh-CN"/>
              </w:rPr>
              <w:t>（</w:t>
            </w:r>
            <w:r w:rsidRPr="00C71ACE">
              <w:rPr>
                <w:spacing w:val="-8"/>
                <w:sz w:val="24"/>
                <w:szCs w:val="24"/>
                <w:lang w:eastAsia="zh-CN"/>
              </w:rPr>
              <w:t>含国际投资与金融、</w:t>
            </w:r>
            <w:r w:rsidRPr="00C71ACE">
              <w:rPr>
                <w:sz w:val="24"/>
                <w:szCs w:val="24"/>
                <w:lang w:eastAsia="zh-CN"/>
              </w:rPr>
              <w:t>C</w:t>
            </w:r>
            <w:r w:rsidRPr="00C71ACE">
              <w:rPr>
                <w:spacing w:val="-2"/>
                <w:sz w:val="24"/>
                <w:szCs w:val="24"/>
                <w:lang w:eastAsia="zh-CN"/>
              </w:rPr>
              <w:t>F</w:t>
            </w:r>
            <w:r w:rsidRPr="00C71ACE">
              <w:rPr>
                <w:sz w:val="24"/>
                <w:szCs w:val="24"/>
                <w:lang w:eastAsia="zh-CN"/>
              </w:rPr>
              <w:t>A方向、FRM</w:t>
            </w:r>
            <w:r w:rsidRPr="00C71ACE">
              <w:rPr>
                <w:spacing w:val="-2"/>
                <w:sz w:val="24"/>
                <w:szCs w:val="24"/>
                <w:lang w:eastAsia="zh-CN"/>
              </w:rPr>
              <w:t>方向</w:t>
            </w:r>
            <w:r w:rsidRPr="00C71ACE">
              <w:rPr>
                <w:spacing w:val="-27"/>
                <w:sz w:val="24"/>
                <w:szCs w:val="24"/>
                <w:lang w:eastAsia="zh-CN"/>
              </w:rPr>
              <w:t>）</w:t>
            </w:r>
            <w:r w:rsidRPr="00C71ACE">
              <w:rPr>
                <w:spacing w:val="-7"/>
                <w:sz w:val="24"/>
                <w:szCs w:val="24"/>
                <w:lang w:eastAsia="zh-CN"/>
              </w:rPr>
              <w:t>、国民经济管理</w:t>
            </w:r>
            <w:r w:rsidRPr="00C71ACE">
              <w:rPr>
                <w:rFonts w:hint="eastAsia"/>
                <w:spacing w:val="-1"/>
                <w:position w:val="11"/>
                <w:sz w:val="24"/>
                <w:szCs w:val="24"/>
                <w:lang w:eastAsia="zh-CN"/>
              </w:rPr>
              <w:t>⑤</w:t>
            </w:r>
            <w:r w:rsidRPr="00C71ACE">
              <w:rPr>
                <w:spacing w:val="-7"/>
                <w:sz w:val="24"/>
                <w:szCs w:val="24"/>
                <w:lang w:eastAsia="zh-CN"/>
              </w:rPr>
              <w:t>、国际经济与贸易</w:t>
            </w:r>
            <w:r w:rsidRPr="00C71ACE">
              <w:rPr>
                <w:rFonts w:hint="eastAsia"/>
                <w:spacing w:val="-8"/>
                <w:position w:val="11"/>
                <w:sz w:val="24"/>
                <w:szCs w:val="24"/>
                <w:lang w:eastAsia="zh-CN"/>
              </w:rPr>
              <w:t>②</w:t>
            </w:r>
            <w:r w:rsidRPr="00C71ACE">
              <w:rPr>
                <w:rFonts w:hint="eastAsia"/>
                <w:spacing w:val="-1"/>
                <w:position w:val="11"/>
                <w:sz w:val="24"/>
                <w:szCs w:val="24"/>
                <w:lang w:eastAsia="zh-CN"/>
              </w:rPr>
              <w:t>⑤⑥⑦⑧</w:t>
            </w:r>
            <w:r w:rsidRPr="00C71ACE">
              <w:rPr>
                <w:spacing w:val="-8"/>
                <w:sz w:val="24"/>
                <w:szCs w:val="24"/>
                <w:lang w:eastAsia="zh-CN"/>
              </w:rPr>
              <w:t>（</w:t>
            </w:r>
            <w:r w:rsidRPr="00C71ACE">
              <w:rPr>
                <w:spacing w:val="-3"/>
                <w:sz w:val="24"/>
                <w:szCs w:val="24"/>
                <w:lang w:eastAsia="zh-CN"/>
              </w:rPr>
              <w:t>含国际商务方向、CITF</w:t>
            </w:r>
            <w:r w:rsidRPr="00C71ACE">
              <w:rPr>
                <w:spacing w:val="-2"/>
                <w:sz w:val="24"/>
                <w:szCs w:val="24"/>
                <w:lang w:eastAsia="zh-CN"/>
              </w:rPr>
              <w:t>方向</w:t>
            </w:r>
            <w:r w:rsidRPr="00C71ACE">
              <w:rPr>
                <w:spacing w:val="-3"/>
                <w:sz w:val="24"/>
                <w:szCs w:val="24"/>
                <w:lang w:eastAsia="zh-CN"/>
              </w:rPr>
              <w:t>）、税收学、保险学、经济统计学</w:t>
            </w:r>
            <w:r w:rsidRPr="00C71ACE">
              <w:rPr>
                <w:rFonts w:hint="eastAsia"/>
                <w:spacing w:val="-1"/>
                <w:position w:val="11"/>
                <w:sz w:val="24"/>
                <w:szCs w:val="24"/>
                <w:lang w:eastAsia="zh-CN"/>
              </w:rPr>
              <w:t>②⑥⑦</w:t>
            </w:r>
            <w:r w:rsidRPr="00C71ACE">
              <w:rPr>
                <w:spacing w:val="-3"/>
                <w:sz w:val="24"/>
                <w:szCs w:val="24"/>
                <w:lang w:eastAsia="zh-CN"/>
              </w:rPr>
              <w:t>、投资学、贸易</w:t>
            </w:r>
            <w:r w:rsidRPr="00C71ACE">
              <w:rPr>
                <w:sz w:val="24"/>
                <w:szCs w:val="24"/>
                <w:lang w:eastAsia="zh-CN"/>
              </w:rPr>
              <w:t>经济（含国际贸易经济方向）、金融工程、精算学、</w:t>
            </w:r>
            <w:r w:rsidRPr="00C71ACE">
              <w:rPr>
                <w:rFonts w:hint="eastAsia"/>
                <w:sz w:val="24"/>
                <w:szCs w:val="24"/>
                <w:lang w:eastAsia="zh-CN"/>
              </w:rPr>
              <w:t>金融科技</w:t>
            </w:r>
          </w:p>
        </w:tc>
        <w:tc>
          <w:tcPr>
            <w:tcW w:w="657" w:type="dxa"/>
            <w:vAlign w:val="center"/>
          </w:tcPr>
          <w:p w:rsidR="00DB4975" w:rsidRPr="005248D9" w:rsidRDefault="00DB4975" w:rsidP="00BD7537">
            <w:pPr>
              <w:pStyle w:val="TableParagraph"/>
              <w:spacing w:line="360" w:lineRule="exact"/>
              <w:jc w:val="center"/>
              <w:rPr>
                <w:sz w:val="24"/>
                <w:szCs w:val="24"/>
              </w:rPr>
            </w:pPr>
            <w:r w:rsidRPr="005248D9">
              <w:rPr>
                <w:sz w:val="24"/>
                <w:szCs w:val="24"/>
              </w:rPr>
              <w:t>13</w:t>
            </w:r>
          </w:p>
        </w:tc>
        <w:tc>
          <w:tcPr>
            <w:tcW w:w="779" w:type="dxa"/>
            <w:vAlign w:val="center"/>
          </w:tcPr>
          <w:p w:rsidR="00DB4975" w:rsidRPr="005248D9" w:rsidRDefault="00DB4975" w:rsidP="00BD7537">
            <w:pPr>
              <w:pStyle w:val="TableParagraph"/>
              <w:spacing w:line="360" w:lineRule="exact"/>
              <w:jc w:val="center"/>
              <w:rPr>
                <w:sz w:val="24"/>
                <w:szCs w:val="24"/>
              </w:rPr>
            </w:pPr>
            <w:r w:rsidRPr="005248D9">
              <w:rPr>
                <w:sz w:val="24"/>
                <w:szCs w:val="24"/>
              </w:rPr>
              <w:t>23.6%</w:t>
            </w:r>
          </w:p>
        </w:tc>
      </w:tr>
      <w:tr w:rsidR="00DB4975" w:rsidRPr="008679CD" w:rsidTr="008B3CB4">
        <w:trPr>
          <w:trHeight w:val="2862"/>
          <w:jc w:val="center"/>
        </w:trPr>
        <w:tc>
          <w:tcPr>
            <w:tcW w:w="851" w:type="dxa"/>
            <w:vAlign w:val="center"/>
          </w:tcPr>
          <w:p w:rsidR="00DB4975" w:rsidRPr="005248D9" w:rsidRDefault="00DB4975" w:rsidP="00BD7537">
            <w:pPr>
              <w:pStyle w:val="TableParagraph"/>
              <w:spacing w:line="360" w:lineRule="exact"/>
              <w:jc w:val="center"/>
              <w:rPr>
                <w:sz w:val="24"/>
                <w:szCs w:val="24"/>
              </w:rPr>
            </w:pPr>
            <w:r w:rsidRPr="005248D9">
              <w:rPr>
                <w:sz w:val="24"/>
                <w:szCs w:val="24"/>
              </w:rPr>
              <w:t>管理学</w:t>
            </w:r>
          </w:p>
        </w:tc>
        <w:tc>
          <w:tcPr>
            <w:tcW w:w="6730" w:type="dxa"/>
            <w:vAlign w:val="center"/>
          </w:tcPr>
          <w:p w:rsidR="00DB4975" w:rsidRPr="00C71ACE" w:rsidRDefault="00DB4975" w:rsidP="00C71ACE">
            <w:pPr>
              <w:pStyle w:val="TableParagraph"/>
              <w:spacing w:line="440" w:lineRule="exact"/>
              <w:jc w:val="both"/>
              <w:rPr>
                <w:sz w:val="24"/>
                <w:szCs w:val="24"/>
                <w:lang w:eastAsia="zh-CN"/>
              </w:rPr>
            </w:pPr>
            <w:r w:rsidRPr="00C71ACE">
              <w:rPr>
                <w:spacing w:val="-10"/>
                <w:sz w:val="24"/>
                <w:szCs w:val="24"/>
                <w:lang w:eastAsia="zh-CN"/>
              </w:rPr>
              <w:t>管理科学、信息管理与信息系统</w:t>
            </w:r>
            <w:r w:rsidRPr="00C71ACE">
              <w:rPr>
                <w:rFonts w:hint="eastAsia"/>
                <w:spacing w:val="-1"/>
                <w:position w:val="11"/>
                <w:sz w:val="24"/>
                <w:szCs w:val="24"/>
                <w:lang w:eastAsia="zh-CN"/>
              </w:rPr>
              <w:t>①②⑤⑦</w:t>
            </w:r>
            <w:r w:rsidRPr="00C71ACE">
              <w:rPr>
                <w:spacing w:val="-13"/>
                <w:sz w:val="24"/>
                <w:szCs w:val="24"/>
                <w:lang w:eastAsia="zh-CN"/>
              </w:rPr>
              <w:t>、工程管理、房地产开发与管理、</w:t>
            </w:r>
            <w:r w:rsidRPr="00C71ACE">
              <w:rPr>
                <w:spacing w:val="-8"/>
                <w:sz w:val="24"/>
                <w:szCs w:val="24"/>
                <w:lang w:eastAsia="zh-CN"/>
              </w:rPr>
              <w:t>工商管理</w:t>
            </w:r>
            <w:r w:rsidRPr="00C71ACE">
              <w:rPr>
                <w:rFonts w:hint="eastAsia"/>
                <w:spacing w:val="-8"/>
                <w:position w:val="11"/>
                <w:sz w:val="24"/>
                <w:szCs w:val="24"/>
                <w:lang w:eastAsia="zh-CN"/>
              </w:rPr>
              <w:t>②</w:t>
            </w:r>
            <w:r w:rsidRPr="00C71ACE">
              <w:rPr>
                <w:rFonts w:hint="eastAsia"/>
                <w:spacing w:val="-1"/>
                <w:position w:val="11"/>
                <w:sz w:val="24"/>
                <w:szCs w:val="24"/>
                <w:lang w:eastAsia="zh-CN"/>
              </w:rPr>
              <w:t>⑤⑥⑧</w:t>
            </w:r>
            <w:r w:rsidRPr="00C71ACE">
              <w:rPr>
                <w:spacing w:val="-13"/>
                <w:sz w:val="24"/>
                <w:szCs w:val="24"/>
                <w:lang w:eastAsia="zh-CN"/>
              </w:rPr>
              <w:t>、市场营销</w:t>
            </w:r>
            <w:r w:rsidRPr="00C71ACE">
              <w:rPr>
                <w:rFonts w:hint="eastAsia"/>
                <w:spacing w:val="-1"/>
                <w:position w:val="11"/>
                <w:sz w:val="24"/>
                <w:szCs w:val="24"/>
                <w:lang w:eastAsia="zh-CN"/>
              </w:rPr>
              <w:t>①②⑤⑦</w:t>
            </w:r>
            <w:r w:rsidRPr="00C71ACE">
              <w:rPr>
                <w:spacing w:val="-15"/>
                <w:sz w:val="24"/>
                <w:szCs w:val="24"/>
                <w:lang w:eastAsia="zh-CN"/>
              </w:rPr>
              <w:t>、会计学</w:t>
            </w:r>
            <w:r w:rsidRPr="00C71ACE">
              <w:rPr>
                <w:rFonts w:hint="eastAsia"/>
                <w:spacing w:val="-1"/>
                <w:position w:val="11"/>
                <w:sz w:val="24"/>
                <w:szCs w:val="24"/>
                <w:lang w:eastAsia="zh-CN"/>
              </w:rPr>
              <w:t>①②⑤⑥⑦</w:t>
            </w:r>
            <w:r w:rsidRPr="00C71ACE">
              <w:rPr>
                <w:sz w:val="24"/>
                <w:szCs w:val="24"/>
                <w:lang w:eastAsia="zh-CN"/>
              </w:rPr>
              <w:t>（</w:t>
            </w:r>
            <w:r w:rsidRPr="00C71ACE">
              <w:rPr>
                <w:spacing w:val="-9"/>
                <w:sz w:val="24"/>
                <w:szCs w:val="24"/>
                <w:lang w:eastAsia="zh-CN"/>
              </w:rPr>
              <w:t>含国际会计、注册会计师、</w:t>
            </w:r>
            <w:r w:rsidRPr="00C71ACE">
              <w:rPr>
                <w:sz w:val="24"/>
                <w:szCs w:val="24"/>
                <w:lang w:eastAsia="zh-CN"/>
              </w:rPr>
              <w:t>ACCA</w:t>
            </w:r>
            <w:r w:rsidRPr="00C71ACE">
              <w:rPr>
                <w:spacing w:val="-2"/>
                <w:sz w:val="24"/>
                <w:szCs w:val="24"/>
                <w:lang w:eastAsia="zh-CN"/>
              </w:rPr>
              <w:t>方向、</w:t>
            </w:r>
            <w:r w:rsidRPr="00C71ACE">
              <w:rPr>
                <w:sz w:val="24"/>
                <w:szCs w:val="24"/>
                <w:lang w:eastAsia="zh-CN"/>
              </w:rPr>
              <w:t>CIMA</w:t>
            </w:r>
            <w:r w:rsidRPr="00C71ACE">
              <w:rPr>
                <w:spacing w:val="-2"/>
                <w:sz w:val="24"/>
                <w:szCs w:val="24"/>
                <w:lang w:eastAsia="zh-CN"/>
              </w:rPr>
              <w:t>方向</w:t>
            </w:r>
            <w:r w:rsidRPr="00C71ACE">
              <w:rPr>
                <w:spacing w:val="-3"/>
                <w:sz w:val="24"/>
                <w:szCs w:val="24"/>
                <w:lang w:eastAsia="zh-CN"/>
              </w:rPr>
              <w:t>）</w:t>
            </w:r>
            <w:r w:rsidRPr="00C71ACE">
              <w:rPr>
                <w:spacing w:val="-2"/>
                <w:sz w:val="24"/>
                <w:szCs w:val="24"/>
                <w:lang w:eastAsia="zh-CN"/>
              </w:rPr>
              <w:t>、财务管理</w:t>
            </w:r>
            <w:r w:rsidRPr="00C71ACE">
              <w:rPr>
                <w:rFonts w:hint="eastAsia"/>
                <w:spacing w:val="-8"/>
                <w:position w:val="11"/>
                <w:sz w:val="24"/>
                <w:szCs w:val="24"/>
                <w:lang w:eastAsia="zh-CN"/>
              </w:rPr>
              <w:t>②</w:t>
            </w:r>
            <w:r w:rsidRPr="00C71ACE">
              <w:rPr>
                <w:rFonts w:hint="eastAsia"/>
                <w:spacing w:val="-1"/>
                <w:position w:val="11"/>
                <w:sz w:val="24"/>
                <w:szCs w:val="24"/>
                <w:lang w:eastAsia="zh-CN"/>
              </w:rPr>
              <w:t>⑤⑧</w:t>
            </w:r>
            <w:r w:rsidRPr="00C71ACE">
              <w:rPr>
                <w:spacing w:val="-3"/>
                <w:sz w:val="24"/>
                <w:szCs w:val="24"/>
                <w:lang w:eastAsia="zh-CN"/>
              </w:rPr>
              <w:t>、人力资源管理</w:t>
            </w:r>
            <w:r w:rsidRPr="00C71ACE">
              <w:rPr>
                <w:rFonts w:hint="eastAsia"/>
                <w:spacing w:val="-8"/>
                <w:position w:val="11"/>
                <w:sz w:val="24"/>
                <w:szCs w:val="24"/>
                <w:lang w:eastAsia="zh-CN"/>
              </w:rPr>
              <w:t>②</w:t>
            </w:r>
            <w:r w:rsidRPr="00C71ACE">
              <w:rPr>
                <w:rFonts w:hint="eastAsia"/>
                <w:spacing w:val="-1"/>
                <w:position w:val="11"/>
                <w:sz w:val="24"/>
                <w:szCs w:val="24"/>
                <w:lang w:eastAsia="zh-CN"/>
              </w:rPr>
              <w:t>⑤⑥⑧</w:t>
            </w:r>
            <w:r w:rsidRPr="00C71ACE">
              <w:rPr>
                <w:spacing w:val="-3"/>
                <w:sz w:val="24"/>
                <w:szCs w:val="24"/>
                <w:lang w:eastAsia="zh-CN"/>
              </w:rPr>
              <w:t>、文化产业管理、行政管理、劳动与社会保障</w:t>
            </w:r>
            <w:r w:rsidRPr="00C71ACE">
              <w:rPr>
                <w:rFonts w:hint="eastAsia"/>
                <w:spacing w:val="-1"/>
                <w:position w:val="11"/>
                <w:sz w:val="24"/>
                <w:szCs w:val="24"/>
                <w:lang w:eastAsia="zh-CN"/>
              </w:rPr>
              <w:t>②⑤⑦</w:t>
            </w:r>
            <w:r w:rsidRPr="00C71ACE">
              <w:rPr>
                <w:spacing w:val="-3"/>
                <w:sz w:val="24"/>
                <w:szCs w:val="24"/>
                <w:lang w:eastAsia="zh-CN"/>
              </w:rPr>
              <w:t>、体育经济与管理、物流</w:t>
            </w:r>
            <w:r w:rsidRPr="00C71ACE">
              <w:rPr>
                <w:spacing w:val="-7"/>
                <w:sz w:val="24"/>
                <w:szCs w:val="24"/>
                <w:lang w:eastAsia="zh-CN"/>
              </w:rPr>
              <w:t>管理、电子商务、旅游管理</w:t>
            </w:r>
            <w:r w:rsidRPr="00C71ACE">
              <w:rPr>
                <w:rFonts w:hint="eastAsia"/>
                <w:spacing w:val="-8"/>
                <w:position w:val="11"/>
                <w:sz w:val="24"/>
                <w:szCs w:val="24"/>
                <w:lang w:eastAsia="zh-CN"/>
              </w:rPr>
              <w:t>②</w:t>
            </w:r>
            <w:r w:rsidRPr="00C71ACE">
              <w:rPr>
                <w:rFonts w:hint="eastAsia"/>
                <w:spacing w:val="-1"/>
                <w:position w:val="11"/>
                <w:sz w:val="24"/>
                <w:szCs w:val="24"/>
                <w:lang w:eastAsia="zh-CN"/>
              </w:rPr>
              <w:t>⑤⑧</w:t>
            </w:r>
            <w:r w:rsidRPr="00C71ACE">
              <w:rPr>
                <w:spacing w:val="-8"/>
                <w:sz w:val="24"/>
                <w:szCs w:val="24"/>
                <w:lang w:eastAsia="zh-CN"/>
              </w:rPr>
              <w:t>、国际商务、工程造价、土地资源管</w:t>
            </w:r>
            <w:r w:rsidRPr="00C71ACE">
              <w:rPr>
                <w:sz w:val="24"/>
                <w:szCs w:val="24"/>
                <w:lang w:eastAsia="zh-CN"/>
              </w:rPr>
              <w:t>理</w:t>
            </w:r>
          </w:p>
        </w:tc>
        <w:tc>
          <w:tcPr>
            <w:tcW w:w="657" w:type="dxa"/>
            <w:vAlign w:val="center"/>
          </w:tcPr>
          <w:p w:rsidR="00DB4975" w:rsidRPr="005248D9" w:rsidRDefault="00DB4975" w:rsidP="00BD7537">
            <w:pPr>
              <w:pStyle w:val="TableParagraph"/>
              <w:spacing w:line="360" w:lineRule="exact"/>
              <w:jc w:val="center"/>
              <w:rPr>
                <w:sz w:val="24"/>
                <w:szCs w:val="24"/>
              </w:rPr>
            </w:pPr>
            <w:r w:rsidRPr="005248D9">
              <w:rPr>
                <w:sz w:val="24"/>
                <w:szCs w:val="24"/>
              </w:rPr>
              <w:t>19</w:t>
            </w:r>
          </w:p>
        </w:tc>
        <w:tc>
          <w:tcPr>
            <w:tcW w:w="779" w:type="dxa"/>
            <w:vAlign w:val="center"/>
          </w:tcPr>
          <w:p w:rsidR="00DB4975" w:rsidRPr="005248D9" w:rsidRDefault="00DB4975" w:rsidP="00BD7537">
            <w:pPr>
              <w:pStyle w:val="TableParagraph"/>
              <w:spacing w:line="360" w:lineRule="exact"/>
              <w:jc w:val="center"/>
              <w:rPr>
                <w:sz w:val="24"/>
                <w:szCs w:val="24"/>
              </w:rPr>
            </w:pPr>
            <w:r w:rsidRPr="005248D9">
              <w:rPr>
                <w:sz w:val="24"/>
                <w:szCs w:val="24"/>
              </w:rPr>
              <w:t>34.5%</w:t>
            </w:r>
          </w:p>
        </w:tc>
      </w:tr>
      <w:tr w:rsidR="00DB4975" w:rsidRPr="00C71ACE" w:rsidTr="008B3CB4">
        <w:trPr>
          <w:trHeight w:val="554"/>
          <w:jc w:val="center"/>
        </w:trPr>
        <w:tc>
          <w:tcPr>
            <w:tcW w:w="851" w:type="dxa"/>
            <w:vAlign w:val="center"/>
          </w:tcPr>
          <w:p w:rsidR="00DB4975" w:rsidRPr="00C71ACE" w:rsidRDefault="00DB4975" w:rsidP="00BD7537">
            <w:pPr>
              <w:pStyle w:val="TableParagraph"/>
              <w:tabs>
                <w:tab w:val="left" w:pos="434"/>
              </w:tabs>
              <w:spacing w:line="360" w:lineRule="exact"/>
              <w:jc w:val="center"/>
              <w:rPr>
                <w:sz w:val="24"/>
                <w:szCs w:val="24"/>
              </w:rPr>
            </w:pPr>
            <w:r w:rsidRPr="00C71ACE">
              <w:rPr>
                <w:sz w:val="24"/>
                <w:szCs w:val="24"/>
              </w:rPr>
              <w:t>法</w:t>
            </w:r>
            <w:r w:rsidRPr="00C71ACE">
              <w:rPr>
                <w:sz w:val="24"/>
                <w:szCs w:val="24"/>
              </w:rPr>
              <w:tab/>
              <w:t>学</w:t>
            </w:r>
          </w:p>
        </w:tc>
        <w:tc>
          <w:tcPr>
            <w:tcW w:w="6730" w:type="dxa"/>
            <w:vAlign w:val="center"/>
          </w:tcPr>
          <w:p w:rsidR="00DB4975" w:rsidRPr="00C71ACE" w:rsidRDefault="00DB4975" w:rsidP="00C71ACE">
            <w:pPr>
              <w:pStyle w:val="TableParagraph"/>
              <w:spacing w:line="440" w:lineRule="exact"/>
              <w:jc w:val="both"/>
              <w:rPr>
                <w:sz w:val="24"/>
                <w:szCs w:val="24"/>
                <w:lang w:eastAsia="zh-CN"/>
              </w:rPr>
            </w:pPr>
            <w:r w:rsidRPr="00C71ACE">
              <w:rPr>
                <w:sz w:val="24"/>
                <w:szCs w:val="24"/>
                <w:lang w:eastAsia="zh-CN"/>
              </w:rPr>
              <w:t>法学</w:t>
            </w:r>
            <w:r w:rsidRPr="00C71ACE">
              <w:rPr>
                <w:rFonts w:hint="eastAsia"/>
                <w:spacing w:val="-1"/>
                <w:position w:val="11"/>
                <w:sz w:val="24"/>
                <w:szCs w:val="24"/>
                <w:lang w:eastAsia="zh-CN"/>
              </w:rPr>
              <w:t>①</w:t>
            </w:r>
            <w:r w:rsidRPr="00C71ACE">
              <w:rPr>
                <w:rFonts w:hint="eastAsia"/>
                <w:spacing w:val="-8"/>
                <w:position w:val="11"/>
                <w:sz w:val="24"/>
                <w:szCs w:val="24"/>
                <w:lang w:eastAsia="zh-CN"/>
              </w:rPr>
              <w:t>②</w:t>
            </w:r>
            <w:r w:rsidRPr="00C71ACE">
              <w:rPr>
                <w:rFonts w:hint="eastAsia"/>
                <w:position w:val="11"/>
                <w:sz w:val="24"/>
                <w:szCs w:val="24"/>
                <w:lang w:eastAsia="zh-CN"/>
              </w:rPr>
              <w:t>③</w:t>
            </w:r>
            <w:r w:rsidRPr="00C71ACE">
              <w:rPr>
                <w:rFonts w:hint="eastAsia"/>
                <w:spacing w:val="-1"/>
                <w:position w:val="11"/>
                <w:sz w:val="24"/>
                <w:szCs w:val="24"/>
                <w:lang w:eastAsia="zh-CN"/>
              </w:rPr>
              <w:t>⑤⑦⑧</w:t>
            </w:r>
            <w:r w:rsidRPr="00C71ACE">
              <w:rPr>
                <w:sz w:val="24"/>
                <w:szCs w:val="24"/>
                <w:lang w:eastAsia="zh-CN"/>
              </w:rPr>
              <w:t>、社会工作</w:t>
            </w:r>
            <w:r w:rsidRPr="00C71ACE">
              <w:rPr>
                <w:rFonts w:hint="eastAsia"/>
                <w:spacing w:val="-1"/>
                <w:position w:val="11"/>
                <w:sz w:val="24"/>
                <w:szCs w:val="24"/>
                <w:lang w:eastAsia="zh-CN"/>
              </w:rPr>
              <w:t>②⑦</w:t>
            </w:r>
          </w:p>
        </w:tc>
        <w:tc>
          <w:tcPr>
            <w:tcW w:w="657" w:type="dxa"/>
            <w:vAlign w:val="center"/>
          </w:tcPr>
          <w:p w:rsidR="00DB4975" w:rsidRPr="00C71ACE" w:rsidRDefault="00DB4975" w:rsidP="00BD7537">
            <w:pPr>
              <w:pStyle w:val="TableParagraph"/>
              <w:spacing w:line="360" w:lineRule="exact"/>
              <w:jc w:val="center"/>
              <w:rPr>
                <w:sz w:val="24"/>
                <w:szCs w:val="24"/>
              </w:rPr>
            </w:pPr>
            <w:r w:rsidRPr="00C71ACE">
              <w:rPr>
                <w:sz w:val="24"/>
                <w:szCs w:val="24"/>
              </w:rPr>
              <w:t>2</w:t>
            </w:r>
          </w:p>
        </w:tc>
        <w:tc>
          <w:tcPr>
            <w:tcW w:w="779" w:type="dxa"/>
            <w:vAlign w:val="center"/>
          </w:tcPr>
          <w:p w:rsidR="00DB4975" w:rsidRPr="00C71ACE" w:rsidRDefault="00DB4975" w:rsidP="00BD7537">
            <w:pPr>
              <w:pStyle w:val="TableParagraph"/>
              <w:spacing w:line="360" w:lineRule="exact"/>
              <w:jc w:val="center"/>
              <w:rPr>
                <w:sz w:val="24"/>
                <w:szCs w:val="24"/>
              </w:rPr>
            </w:pPr>
            <w:r w:rsidRPr="00C71ACE">
              <w:rPr>
                <w:sz w:val="24"/>
                <w:szCs w:val="24"/>
              </w:rPr>
              <w:t>3.6%</w:t>
            </w:r>
          </w:p>
        </w:tc>
      </w:tr>
      <w:tr w:rsidR="00DB4975" w:rsidRPr="008679CD" w:rsidTr="008B3CB4">
        <w:trPr>
          <w:trHeight w:val="550"/>
          <w:jc w:val="center"/>
        </w:trPr>
        <w:tc>
          <w:tcPr>
            <w:tcW w:w="851" w:type="dxa"/>
            <w:vAlign w:val="center"/>
          </w:tcPr>
          <w:p w:rsidR="00DB4975" w:rsidRPr="008B3CB4" w:rsidRDefault="00DB4975" w:rsidP="008B3CB4">
            <w:pPr>
              <w:pStyle w:val="TableParagraph"/>
              <w:spacing w:line="360" w:lineRule="exact"/>
              <w:jc w:val="both"/>
              <w:rPr>
                <w:sz w:val="24"/>
                <w:szCs w:val="24"/>
              </w:rPr>
            </w:pPr>
            <w:r w:rsidRPr="008B3CB4">
              <w:rPr>
                <w:sz w:val="24"/>
                <w:szCs w:val="24"/>
              </w:rPr>
              <w:t>教育学</w:t>
            </w:r>
          </w:p>
        </w:tc>
        <w:tc>
          <w:tcPr>
            <w:tcW w:w="6730" w:type="dxa"/>
          </w:tcPr>
          <w:p w:rsidR="00DB4975" w:rsidRPr="008B3CB4" w:rsidRDefault="00DB4975" w:rsidP="008B3CB4">
            <w:pPr>
              <w:pStyle w:val="TableParagraph"/>
              <w:spacing w:line="440" w:lineRule="exact"/>
              <w:jc w:val="both"/>
              <w:rPr>
                <w:sz w:val="24"/>
                <w:szCs w:val="24"/>
              </w:rPr>
            </w:pPr>
            <w:r w:rsidRPr="008B3CB4">
              <w:rPr>
                <w:sz w:val="24"/>
                <w:szCs w:val="24"/>
              </w:rPr>
              <w:t>社会体育指导与管理</w:t>
            </w:r>
          </w:p>
        </w:tc>
        <w:tc>
          <w:tcPr>
            <w:tcW w:w="657" w:type="dxa"/>
            <w:vAlign w:val="center"/>
          </w:tcPr>
          <w:p w:rsidR="00DB4975" w:rsidRPr="005248D9" w:rsidRDefault="00DB4975" w:rsidP="00BD7537">
            <w:pPr>
              <w:pStyle w:val="TableParagraph"/>
              <w:spacing w:line="360" w:lineRule="exact"/>
              <w:jc w:val="center"/>
              <w:rPr>
                <w:sz w:val="24"/>
                <w:szCs w:val="24"/>
              </w:rPr>
            </w:pPr>
            <w:r w:rsidRPr="005248D9">
              <w:rPr>
                <w:sz w:val="24"/>
                <w:szCs w:val="24"/>
              </w:rPr>
              <w:t>1</w:t>
            </w:r>
          </w:p>
        </w:tc>
        <w:tc>
          <w:tcPr>
            <w:tcW w:w="779" w:type="dxa"/>
            <w:vAlign w:val="center"/>
          </w:tcPr>
          <w:p w:rsidR="00DB4975" w:rsidRPr="005248D9" w:rsidRDefault="00DB4975" w:rsidP="00BD7537">
            <w:pPr>
              <w:pStyle w:val="TableParagraph"/>
              <w:spacing w:line="360" w:lineRule="exact"/>
              <w:jc w:val="center"/>
              <w:rPr>
                <w:sz w:val="24"/>
                <w:szCs w:val="24"/>
              </w:rPr>
            </w:pPr>
            <w:r w:rsidRPr="005248D9">
              <w:rPr>
                <w:sz w:val="24"/>
                <w:szCs w:val="24"/>
              </w:rPr>
              <w:t>1.8%</w:t>
            </w:r>
          </w:p>
        </w:tc>
      </w:tr>
      <w:tr w:rsidR="00DB4975" w:rsidRPr="00C71ACE" w:rsidTr="008B3CB4">
        <w:trPr>
          <w:trHeight w:val="840"/>
          <w:jc w:val="center"/>
        </w:trPr>
        <w:tc>
          <w:tcPr>
            <w:tcW w:w="851" w:type="dxa"/>
            <w:vAlign w:val="center"/>
          </w:tcPr>
          <w:p w:rsidR="00DB4975" w:rsidRPr="00C71ACE" w:rsidRDefault="00DB4975" w:rsidP="00BD7537">
            <w:pPr>
              <w:pStyle w:val="TableParagraph"/>
              <w:tabs>
                <w:tab w:val="left" w:pos="434"/>
              </w:tabs>
              <w:spacing w:line="360" w:lineRule="exact"/>
              <w:jc w:val="center"/>
              <w:rPr>
                <w:sz w:val="24"/>
                <w:szCs w:val="24"/>
              </w:rPr>
            </w:pPr>
            <w:r w:rsidRPr="00C71ACE">
              <w:rPr>
                <w:sz w:val="24"/>
                <w:szCs w:val="24"/>
              </w:rPr>
              <w:t>文</w:t>
            </w:r>
            <w:r w:rsidRPr="00C71ACE">
              <w:rPr>
                <w:sz w:val="24"/>
                <w:szCs w:val="24"/>
              </w:rPr>
              <w:tab/>
              <w:t>学</w:t>
            </w:r>
          </w:p>
        </w:tc>
        <w:tc>
          <w:tcPr>
            <w:tcW w:w="6730" w:type="dxa"/>
            <w:vAlign w:val="center"/>
          </w:tcPr>
          <w:p w:rsidR="00DB4975" w:rsidRPr="00C71ACE" w:rsidRDefault="00DB4975" w:rsidP="00C71ACE">
            <w:pPr>
              <w:pStyle w:val="TableParagraph"/>
              <w:spacing w:line="440" w:lineRule="exact"/>
              <w:jc w:val="both"/>
              <w:rPr>
                <w:sz w:val="24"/>
                <w:szCs w:val="24"/>
                <w:lang w:eastAsia="zh-CN"/>
              </w:rPr>
            </w:pPr>
            <w:r w:rsidRPr="00C71ACE">
              <w:rPr>
                <w:sz w:val="24"/>
                <w:szCs w:val="24"/>
                <w:lang w:eastAsia="zh-CN"/>
              </w:rPr>
              <w:t>汉语言文学、新闻学</w:t>
            </w:r>
            <w:r w:rsidRPr="00C71ACE">
              <w:rPr>
                <w:rFonts w:hint="eastAsia"/>
                <w:position w:val="11"/>
                <w:sz w:val="24"/>
                <w:szCs w:val="24"/>
                <w:lang w:eastAsia="zh-CN"/>
              </w:rPr>
              <w:t>④</w:t>
            </w:r>
            <w:r w:rsidRPr="00C71ACE">
              <w:rPr>
                <w:sz w:val="24"/>
                <w:szCs w:val="24"/>
                <w:lang w:eastAsia="zh-CN"/>
              </w:rPr>
              <w:t>、商务英语、日语、广告学、汉语国际教育</w:t>
            </w:r>
          </w:p>
        </w:tc>
        <w:tc>
          <w:tcPr>
            <w:tcW w:w="657" w:type="dxa"/>
            <w:vAlign w:val="center"/>
          </w:tcPr>
          <w:p w:rsidR="00DB4975" w:rsidRPr="00C71ACE" w:rsidRDefault="00DB4975" w:rsidP="00BD7537">
            <w:pPr>
              <w:pStyle w:val="TableParagraph"/>
              <w:spacing w:line="360" w:lineRule="exact"/>
              <w:jc w:val="center"/>
              <w:rPr>
                <w:sz w:val="24"/>
                <w:szCs w:val="24"/>
              </w:rPr>
            </w:pPr>
            <w:r w:rsidRPr="00C71ACE">
              <w:rPr>
                <w:sz w:val="24"/>
                <w:szCs w:val="24"/>
              </w:rPr>
              <w:t>6</w:t>
            </w:r>
          </w:p>
        </w:tc>
        <w:tc>
          <w:tcPr>
            <w:tcW w:w="779" w:type="dxa"/>
            <w:vAlign w:val="center"/>
          </w:tcPr>
          <w:p w:rsidR="00DB4975" w:rsidRPr="00C71ACE" w:rsidRDefault="00DB4975" w:rsidP="00BD7537">
            <w:pPr>
              <w:pStyle w:val="TableParagraph"/>
              <w:spacing w:line="360" w:lineRule="exact"/>
              <w:jc w:val="center"/>
              <w:rPr>
                <w:sz w:val="24"/>
                <w:szCs w:val="24"/>
              </w:rPr>
            </w:pPr>
            <w:r w:rsidRPr="00C71ACE">
              <w:rPr>
                <w:sz w:val="24"/>
                <w:szCs w:val="24"/>
              </w:rPr>
              <w:t>10.9%</w:t>
            </w:r>
          </w:p>
        </w:tc>
      </w:tr>
      <w:tr w:rsidR="00DB4975" w:rsidRPr="00C71ACE" w:rsidTr="008B3CB4">
        <w:trPr>
          <w:trHeight w:val="952"/>
          <w:jc w:val="center"/>
        </w:trPr>
        <w:tc>
          <w:tcPr>
            <w:tcW w:w="851" w:type="dxa"/>
            <w:vAlign w:val="center"/>
          </w:tcPr>
          <w:p w:rsidR="00DB4975" w:rsidRPr="00C71ACE" w:rsidRDefault="00DB4975" w:rsidP="00BD7537">
            <w:pPr>
              <w:pStyle w:val="TableParagraph"/>
              <w:tabs>
                <w:tab w:val="left" w:pos="434"/>
              </w:tabs>
              <w:spacing w:line="360" w:lineRule="exact"/>
              <w:jc w:val="center"/>
              <w:rPr>
                <w:sz w:val="24"/>
                <w:szCs w:val="24"/>
              </w:rPr>
            </w:pPr>
            <w:r w:rsidRPr="00C71ACE">
              <w:rPr>
                <w:sz w:val="24"/>
                <w:szCs w:val="24"/>
              </w:rPr>
              <w:t>理</w:t>
            </w:r>
            <w:r w:rsidRPr="00C71ACE">
              <w:rPr>
                <w:sz w:val="24"/>
                <w:szCs w:val="24"/>
              </w:rPr>
              <w:tab/>
              <w:t>学</w:t>
            </w:r>
          </w:p>
        </w:tc>
        <w:tc>
          <w:tcPr>
            <w:tcW w:w="6730" w:type="dxa"/>
            <w:vAlign w:val="center"/>
          </w:tcPr>
          <w:p w:rsidR="00DB4975" w:rsidRPr="00C71ACE" w:rsidRDefault="00DB4975" w:rsidP="00C71ACE">
            <w:pPr>
              <w:pStyle w:val="TableParagraph"/>
              <w:spacing w:line="440" w:lineRule="exact"/>
              <w:jc w:val="both"/>
              <w:rPr>
                <w:sz w:val="24"/>
                <w:szCs w:val="24"/>
                <w:lang w:eastAsia="zh-CN"/>
              </w:rPr>
            </w:pPr>
            <w:r w:rsidRPr="00C71ACE">
              <w:rPr>
                <w:sz w:val="24"/>
                <w:szCs w:val="24"/>
                <w:lang w:eastAsia="zh-CN"/>
              </w:rPr>
              <w:t>信息与计算科学、统计学</w:t>
            </w:r>
            <w:r w:rsidRPr="00C71ACE">
              <w:rPr>
                <w:rFonts w:hint="eastAsia"/>
                <w:spacing w:val="-1"/>
                <w:position w:val="11"/>
                <w:sz w:val="24"/>
                <w:szCs w:val="24"/>
                <w:lang w:eastAsia="zh-CN"/>
              </w:rPr>
              <w:t>⑤⑧</w:t>
            </w:r>
            <w:r w:rsidRPr="00C71ACE">
              <w:rPr>
                <w:sz w:val="24"/>
                <w:szCs w:val="24"/>
                <w:lang w:eastAsia="zh-CN"/>
              </w:rPr>
              <w:t>、应用统计学</w:t>
            </w:r>
            <w:r w:rsidRPr="00C71ACE">
              <w:rPr>
                <w:rFonts w:hint="eastAsia"/>
                <w:spacing w:val="-1"/>
                <w:position w:val="11"/>
                <w:sz w:val="24"/>
                <w:szCs w:val="24"/>
                <w:lang w:eastAsia="zh-CN"/>
              </w:rPr>
              <w:t>②</w:t>
            </w:r>
            <w:r w:rsidRPr="00C71ACE">
              <w:rPr>
                <w:sz w:val="24"/>
                <w:szCs w:val="24"/>
                <w:lang w:eastAsia="zh-CN"/>
              </w:rPr>
              <w:t>、数据科学与大数据技术</w:t>
            </w:r>
          </w:p>
        </w:tc>
        <w:tc>
          <w:tcPr>
            <w:tcW w:w="657" w:type="dxa"/>
            <w:vAlign w:val="center"/>
          </w:tcPr>
          <w:p w:rsidR="00DB4975" w:rsidRPr="00C71ACE" w:rsidRDefault="00DB4975" w:rsidP="00BD7537">
            <w:pPr>
              <w:pStyle w:val="TableParagraph"/>
              <w:spacing w:line="360" w:lineRule="exact"/>
              <w:jc w:val="center"/>
              <w:rPr>
                <w:sz w:val="24"/>
                <w:szCs w:val="24"/>
              </w:rPr>
            </w:pPr>
            <w:r w:rsidRPr="00C71ACE">
              <w:rPr>
                <w:sz w:val="24"/>
                <w:szCs w:val="24"/>
              </w:rPr>
              <w:t>4</w:t>
            </w:r>
          </w:p>
        </w:tc>
        <w:tc>
          <w:tcPr>
            <w:tcW w:w="779" w:type="dxa"/>
            <w:vAlign w:val="center"/>
          </w:tcPr>
          <w:p w:rsidR="00DB4975" w:rsidRPr="00C71ACE" w:rsidRDefault="00DB4975" w:rsidP="00BD7537">
            <w:pPr>
              <w:pStyle w:val="TableParagraph"/>
              <w:spacing w:line="360" w:lineRule="exact"/>
              <w:jc w:val="center"/>
              <w:rPr>
                <w:sz w:val="24"/>
                <w:szCs w:val="24"/>
              </w:rPr>
            </w:pPr>
            <w:r w:rsidRPr="00C71ACE">
              <w:rPr>
                <w:sz w:val="24"/>
                <w:szCs w:val="24"/>
              </w:rPr>
              <w:t>7.3%</w:t>
            </w:r>
          </w:p>
        </w:tc>
      </w:tr>
      <w:tr w:rsidR="00DB4975" w:rsidRPr="00C71ACE" w:rsidTr="008B3CB4">
        <w:trPr>
          <w:trHeight w:val="1012"/>
          <w:jc w:val="center"/>
        </w:trPr>
        <w:tc>
          <w:tcPr>
            <w:tcW w:w="851" w:type="dxa"/>
            <w:vAlign w:val="center"/>
          </w:tcPr>
          <w:p w:rsidR="00DB4975" w:rsidRPr="00C71ACE" w:rsidRDefault="00DB4975" w:rsidP="00BD7537">
            <w:pPr>
              <w:pStyle w:val="TableParagraph"/>
              <w:tabs>
                <w:tab w:val="left" w:pos="434"/>
              </w:tabs>
              <w:spacing w:line="360" w:lineRule="exact"/>
              <w:jc w:val="center"/>
              <w:rPr>
                <w:sz w:val="24"/>
                <w:szCs w:val="24"/>
              </w:rPr>
            </w:pPr>
            <w:r w:rsidRPr="00C71ACE">
              <w:rPr>
                <w:sz w:val="24"/>
                <w:szCs w:val="24"/>
              </w:rPr>
              <w:t>工</w:t>
            </w:r>
            <w:r w:rsidRPr="00C71ACE">
              <w:rPr>
                <w:sz w:val="24"/>
                <w:szCs w:val="24"/>
              </w:rPr>
              <w:tab/>
              <w:t>学</w:t>
            </w:r>
          </w:p>
        </w:tc>
        <w:tc>
          <w:tcPr>
            <w:tcW w:w="6730" w:type="dxa"/>
            <w:vAlign w:val="center"/>
          </w:tcPr>
          <w:p w:rsidR="00DB4975" w:rsidRPr="00C71ACE" w:rsidRDefault="00DB4975" w:rsidP="00C71ACE">
            <w:pPr>
              <w:pStyle w:val="TableParagraph"/>
              <w:spacing w:line="440" w:lineRule="exact"/>
              <w:jc w:val="both"/>
              <w:rPr>
                <w:sz w:val="24"/>
                <w:szCs w:val="24"/>
                <w:lang w:eastAsia="zh-CN"/>
              </w:rPr>
            </w:pPr>
            <w:r w:rsidRPr="00C71ACE">
              <w:rPr>
                <w:sz w:val="24"/>
                <w:szCs w:val="24"/>
                <w:lang w:eastAsia="zh-CN"/>
              </w:rPr>
              <w:t>计算机科学与技术</w:t>
            </w:r>
            <w:r w:rsidRPr="00C71ACE">
              <w:rPr>
                <w:rFonts w:hint="eastAsia"/>
                <w:position w:val="11"/>
                <w:sz w:val="24"/>
                <w:szCs w:val="24"/>
                <w:lang w:eastAsia="zh-CN"/>
              </w:rPr>
              <w:t>②④</w:t>
            </w:r>
            <w:r w:rsidRPr="00C71ACE">
              <w:rPr>
                <w:rFonts w:hint="eastAsia"/>
                <w:spacing w:val="-1"/>
                <w:position w:val="11"/>
                <w:sz w:val="24"/>
                <w:szCs w:val="24"/>
                <w:lang w:eastAsia="zh-CN"/>
              </w:rPr>
              <w:t>⑤⑧</w:t>
            </w:r>
            <w:r w:rsidRPr="00C71ACE">
              <w:rPr>
                <w:sz w:val="24"/>
                <w:szCs w:val="24"/>
                <w:lang w:eastAsia="zh-CN"/>
              </w:rPr>
              <w:t>、软件工程</w:t>
            </w:r>
            <w:r w:rsidRPr="00C71ACE">
              <w:rPr>
                <w:rFonts w:hint="eastAsia"/>
                <w:position w:val="11"/>
                <w:sz w:val="24"/>
                <w:szCs w:val="24"/>
                <w:lang w:eastAsia="zh-CN"/>
              </w:rPr>
              <w:t>②④</w:t>
            </w:r>
            <w:r w:rsidRPr="00C71ACE">
              <w:rPr>
                <w:sz w:val="24"/>
                <w:szCs w:val="24"/>
                <w:lang w:eastAsia="zh-CN"/>
              </w:rPr>
              <w:t>、电子信息工程、通信工程、物联网工程</w:t>
            </w:r>
          </w:p>
        </w:tc>
        <w:tc>
          <w:tcPr>
            <w:tcW w:w="657" w:type="dxa"/>
            <w:vAlign w:val="center"/>
          </w:tcPr>
          <w:p w:rsidR="00DB4975" w:rsidRPr="00C71ACE" w:rsidRDefault="00DB4975" w:rsidP="00BD7537">
            <w:pPr>
              <w:pStyle w:val="TableParagraph"/>
              <w:spacing w:line="360" w:lineRule="exact"/>
              <w:jc w:val="center"/>
              <w:rPr>
                <w:sz w:val="24"/>
                <w:szCs w:val="24"/>
              </w:rPr>
            </w:pPr>
            <w:r w:rsidRPr="00C71ACE">
              <w:rPr>
                <w:sz w:val="24"/>
                <w:szCs w:val="24"/>
              </w:rPr>
              <w:t>5</w:t>
            </w:r>
          </w:p>
        </w:tc>
        <w:tc>
          <w:tcPr>
            <w:tcW w:w="779" w:type="dxa"/>
            <w:vAlign w:val="center"/>
          </w:tcPr>
          <w:p w:rsidR="00DB4975" w:rsidRPr="00C71ACE" w:rsidRDefault="00DB4975" w:rsidP="00BD7537">
            <w:pPr>
              <w:pStyle w:val="TableParagraph"/>
              <w:spacing w:line="360" w:lineRule="exact"/>
              <w:jc w:val="center"/>
              <w:rPr>
                <w:sz w:val="24"/>
                <w:szCs w:val="24"/>
              </w:rPr>
            </w:pPr>
            <w:r w:rsidRPr="00C71ACE">
              <w:rPr>
                <w:sz w:val="24"/>
                <w:szCs w:val="24"/>
              </w:rPr>
              <w:t>9.1%</w:t>
            </w:r>
          </w:p>
        </w:tc>
      </w:tr>
      <w:tr w:rsidR="00DB4975" w:rsidRPr="00C71ACE" w:rsidTr="008B3CB4">
        <w:trPr>
          <w:trHeight w:val="881"/>
          <w:jc w:val="center"/>
        </w:trPr>
        <w:tc>
          <w:tcPr>
            <w:tcW w:w="851" w:type="dxa"/>
            <w:vAlign w:val="center"/>
          </w:tcPr>
          <w:p w:rsidR="00DB4975" w:rsidRPr="00C71ACE" w:rsidRDefault="00DB4975" w:rsidP="00BD7537">
            <w:pPr>
              <w:pStyle w:val="TableParagraph"/>
              <w:spacing w:line="360" w:lineRule="exact"/>
              <w:jc w:val="center"/>
              <w:rPr>
                <w:sz w:val="24"/>
                <w:szCs w:val="24"/>
              </w:rPr>
            </w:pPr>
            <w:r w:rsidRPr="00C71ACE">
              <w:rPr>
                <w:sz w:val="24"/>
                <w:szCs w:val="24"/>
              </w:rPr>
              <w:t>艺术学</w:t>
            </w:r>
          </w:p>
        </w:tc>
        <w:tc>
          <w:tcPr>
            <w:tcW w:w="6730" w:type="dxa"/>
            <w:vAlign w:val="center"/>
          </w:tcPr>
          <w:p w:rsidR="00DB4975" w:rsidRPr="00C71ACE" w:rsidRDefault="00C71ACE" w:rsidP="00C71ACE">
            <w:pPr>
              <w:pStyle w:val="TableParagraph"/>
              <w:spacing w:line="440" w:lineRule="exact"/>
              <w:jc w:val="both"/>
              <w:rPr>
                <w:sz w:val="24"/>
                <w:szCs w:val="24"/>
                <w:lang w:eastAsia="zh-CN"/>
              </w:rPr>
            </w:pPr>
            <w:r w:rsidRPr="00C71ACE">
              <w:rPr>
                <w:sz w:val="24"/>
                <w:szCs w:val="24"/>
                <w:lang w:eastAsia="zh-CN"/>
              </w:rPr>
              <w:t>产品设计、数字媒体艺术、环境设计、</w:t>
            </w:r>
            <w:r w:rsidR="00DB4975" w:rsidRPr="00C71ACE">
              <w:rPr>
                <w:sz w:val="24"/>
                <w:szCs w:val="24"/>
                <w:lang w:eastAsia="zh-CN"/>
              </w:rPr>
              <w:t>音乐学、视觉传达设计</w:t>
            </w:r>
          </w:p>
        </w:tc>
        <w:tc>
          <w:tcPr>
            <w:tcW w:w="657" w:type="dxa"/>
            <w:vAlign w:val="center"/>
          </w:tcPr>
          <w:p w:rsidR="00DB4975" w:rsidRPr="00C71ACE" w:rsidRDefault="00DB4975" w:rsidP="00BD7537">
            <w:pPr>
              <w:pStyle w:val="TableParagraph"/>
              <w:spacing w:line="360" w:lineRule="exact"/>
              <w:jc w:val="center"/>
              <w:rPr>
                <w:sz w:val="24"/>
                <w:szCs w:val="24"/>
              </w:rPr>
            </w:pPr>
            <w:r w:rsidRPr="00C71ACE">
              <w:rPr>
                <w:sz w:val="24"/>
                <w:szCs w:val="24"/>
              </w:rPr>
              <w:t>5</w:t>
            </w:r>
          </w:p>
        </w:tc>
        <w:tc>
          <w:tcPr>
            <w:tcW w:w="779" w:type="dxa"/>
            <w:vAlign w:val="center"/>
          </w:tcPr>
          <w:p w:rsidR="00DB4975" w:rsidRPr="00C71ACE" w:rsidRDefault="00DB4975" w:rsidP="00BD7537">
            <w:pPr>
              <w:pStyle w:val="TableParagraph"/>
              <w:spacing w:line="360" w:lineRule="exact"/>
              <w:jc w:val="center"/>
              <w:rPr>
                <w:sz w:val="24"/>
                <w:szCs w:val="24"/>
              </w:rPr>
            </w:pPr>
            <w:r w:rsidRPr="00C71ACE">
              <w:rPr>
                <w:sz w:val="24"/>
                <w:szCs w:val="24"/>
              </w:rPr>
              <w:t>9.1%</w:t>
            </w:r>
          </w:p>
        </w:tc>
      </w:tr>
      <w:tr w:rsidR="00DB4975" w:rsidRPr="008679CD" w:rsidTr="008B3CB4">
        <w:trPr>
          <w:trHeight w:val="436"/>
          <w:jc w:val="center"/>
        </w:trPr>
        <w:tc>
          <w:tcPr>
            <w:tcW w:w="9017" w:type="dxa"/>
            <w:gridSpan w:val="4"/>
            <w:vAlign w:val="center"/>
          </w:tcPr>
          <w:p w:rsidR="00DB4975" w:rsidRPr="005248D9" w:rsidRDefault="00DB4975" w:rsidP="00C71ACE">
            <w:pPr>
              <w:pStyle w:val="TableParagraph"/>
              <w:spacing w:line="400" w:lineRule="exact"/>
              <w:rPr>
                <w:sz w:val="24"/>
                <w:szCs w:val="24"/>
                <w:lang w:eastAsia="zh-CN"/>
              </w:rPr>
            </w:pPr>
            <w:r w:rsidRPr="005248D9">
              <w:rPr>
                <w:rFonts w:hint="eastAsia"/>
                <w:b/>
                <w:spacing w:val="-2"/>
                <w:sz w:val="18"/>
                <w:lang w:eastAsia="zh-CN"/>
              </w:rPr>
              <w:t>备注：</w:t>
            </w:r>
            <w:r w:rsidRPr="00C71ACE">
              <w:rPr>
                <w:rFonts w:hint="eastAsia"/>
                <w:spacing w:val="-2"/>
                <w:sz w:val="21"/>
                <w:szCs w:val="21"/>
                <w:lang w:eastAsia="zh-CN"/>
              </w:rPr>
              <w:t>①国家特色专业，②</w:t>
            </w:r>
            <w:r w:rsidRPr="00C71ACE">
              <w:rPr>
                <w:rFonts w:hint="eastAsia"/>
                <w:sz w:val="21"/>
                <w:szCs w:val="21"/>
                <w:lang w:eastAsia="zh-CN"/>
              </w:rPr>
              <w:t>国家一流本科专业建设点</w:t>
            </w:r>
            <w:r w:rsidRPr="00C71ACE">
              <w:rPr>
                <w:rFonts w:hint="eastAsia"/>
                <w:spacing w:val="-2"/>
                <w:sz w:val="21"/>
                <w:szCs w:val="21"/>
                <w:lang w:eastAsia="zh-CN"/>
              </w:rPr>
              <w:t>，</w:t>
            </w:r>
            <w:r w:rsidRPr="00C71ACE">
              <w:rPr>
                <w:rFonts w:hint="eastAsia"/>
                <w:spacing w:val="-8"/>
                <w:sz w:val="21"/>
                <w:szCs w:val="21"/>
                <w:lang w:eastAsia="zh-CN"/>
              </w:rPr>
              <w:t>③</w:t>
            </w:r>
            <w:r w:rsidRPr="00C71ACE">
              <w:rPr>
                <w:rFonts w:hint="eastAsia"/>
                <w:spacing w:val="-2"/>
                <w:sz w:val="21"/>
                <w:szCs w:val="21"/>
                <w:lang w:eastAsia="zh-CN"/>
              </w:rPr>
              <w:t>国家卓越人才培养基地，④省卓越人才培养基地，⑤</w:t>
            </w:r>
            <w:r w:rsidRPr="00C71ACE">
              <w:rPr>
                <w:rFonts w:hint="eastAsia"/>
                <w:sz w:val="21"/>
                <w:szCs w:val="21"/>
                <w:lang w:eastAsia="zh-CN"/>
              </w:rPr>
              <w:t>江西省品牌专业，⑥省专业综合改革示范点</w:t>
            </w:r>
            <w:r w:rsidRPr="00C71ACE">
              <w:rPr>
                <w:rFonts w:ascii="Times New Roman" w:eastAsiaTheme="minorEastAsia" w:hAnsi="Times New Roman" w:hint="eastAsia"/>
                <w:sz w:val="21"/>
                <w:szCs w:val="21"/>
                <w:lang w:eastAsia="zh-CN"/>
              </w:rPr>
              <w:t>，</w:t>
            </w:r>
            <w:r w:rsidRPr="00C71ACE">
              <w:rPr>
                <w:rFonts w:hint="eastAsia"/>
                <w:sz w:val="21"/>
                <w:szCs w:val="21"/>
                <w:lang w:eastAsia="zh-CN"/>
              </w:rPr>
              <w:t>⑦</w:t>
            </w:r>
            <w:r w:rsidRPr="00C71ACE">
              <w:rPr>
                <w:rFonts w:ascii="Times New Roman" w:eastAsiaTheme="minorEastAsia" w:hAnsi="Times New Roman" w:hint="eastAsia"/>
                <w:sz w:val="21"/>
                <w:szCs w:val="21"/>
                <w:lang w:eastAsia="zh-CN"/>
              </w:rPr>
              <w:t>省一流专业，⑧</w:t>
            </w:r>
            <w:r w:rsidRPr="00C71ACE">
              <w:rPr>
                <w:rFonts w:hint="eastAsia"/>
                <w:spacing w:val="-2"/>
                <w:sz w:val="21"/>
                <w:szCs w:val="21"/>
                <w:lang w:eastAsia="zh-CN"/>
              </w:rPr>
              <w:t>省特色专业</w:t>
            </w:r>
          </w:p>
        </w:tc>
      </w:tr>
    </w:tbl>
    <w:p w:rsidR="009A321D" w:rsidRDefault="00CF7B5F" w:rsidP="00B6046D">
      <w:pPr>
        <w:pStyle w:val="2"/>
        <w:spacing w:line="415" w:lineRule="auto"/>
        <w:ind w:firstLineChars="200" w:firstLine="562"/>
        <w:jc w:val="left"/>
      </w:pPr>
      <w:bookmarkStart w:id="4" w:name="_Toc58506000"/>
      <w:r>
        <w:rPr>
          <w:rFonts w:ascii="黑体" w:eastAsia="黑体" w:hAnsi="黑体" w:hint="eastAsia"/>
          <w:sz w:val="28"/>
          <w:szCs w:val="28"/>
        </w:rPr>
        <w:lastRenderedPageBreak/>
        <w:t>（三）在校生规模</w:t>
      </w:r>
      <w:bookmarkEnd w:id="4"/>
    </w:p>
    <w:p w:rsidR="00FC3D26" w:rsidRDefault="00FC3D26" w:rsidP="00DC6BD7">
      <w:pPr>
        <w:pStyle w:val="a8"/>
        <w:spacing w:line="520" w:lineRule="exact"/>
        <w:ind w:firstLineChars="200" w:firstLine="560"/>
        <w:jc w:val="both"/>
        <w:rPr>
          <w:rFonts w:ascii="仿宋_GB2312" w:eastAsia="仿宋_GB2312"/>
        </w:rPr>
      </w:pPr>
      <w:r w:rsidRPr="00FC3D26">
        <w:rPr>
          <w:rFonts w:ascii="仿宋_GB2312" w:eastAsia="仿宋_GB2312" w:hint="eastAsia"/>
        </w:rPr>
        <w:t>2019-2020学年</w:t>
      </w:r>
      <w:r>
        <w:rPr>
          <w:rFonts w:ascii="仿宋_GB2312" w:eastAsia="仿宋_GB2312" w:hint="eastAsia"/>
        </w:rPr>
        <w:t>，</w:t>
      </w:r>
      <w:r w:rsidRPr="00FC3D26">
        <w:rPr>
          <w:rFonts w:ascii="仿宋_GB2312" w:eastAsia="仿宋_GB2312" w:hint="eastAsia"/>
        </w:rPr>
        <w:t>本科在校生</w:t>
      </w:r>
      <w:r w:rsidR="00776A4D">
        <w:rPr>
          <w:rFonts w:ascii="仿宋_GB2312" w:eastAsia="仿宋_GB2312" w:hint="eastAsia"/>
        </w:rPr>
        <w:t>20113</w:t>
      </w:r>
      <w:r w:rsidRPr="00FC3D26">
        <w:rPr>
          <w:rFonts w:ascii="仿宋_GB2312" w:eastAsia="仿宋_GB2312" w:hint="eastAsia"/>
        </w:rPr>
        <w:t>人（含2019级</w:t>
      </w:r>
      <w:r w:rsidR="00776A4D">
        <w:rPr>
          <w:rFonts w:ascii="仿宋_GB2312" w:eastAsia="仿宋_GB2312" w:hint="eastAsia"/>
        </w:rPr>
        <w:t>4689</w:t>
      </w:r>
      <w:r w:rsidRPr="00FC3D26">
        <w:rPr>
          <w:rFonts w:ascii="仿宋_GB2312" w:eastAsia="仿宋_GB2312" w:hint="eastAsia"/>
        </w:rPr>
        <w:t>人，2018级</w:t>
      </w:r>
      <w:r w:rsidR="00776A4D">
        <w:rPr>
          <w:rFonts w:ascii="仿宋_GB2312" w:eastAsia="仿宋_GB2312" w:hint="eastAsia"/>
        </w:rPr>
        <w:t>4880</w:t>
      </w:r>
      <w:r w:rsidRPr="00FC3D26">
        <w:rPr>
          <w:rFonts w:ascii="仿宋_GB2312" w:eastAsia="仿宋_GB2312" w:hint="eastAsia"/>
        </w:rPr>
        <w:t>人，2017级</w:t>
      </w:r>
      <w:r w:rsidR="00776A4D">
        <w:rPr>
          <w:rFonts w:ascii="仿宋_GB2312" w:eastAsia="仿宋_GB2312" w:hint="eastAsia"/>
        </w:rPr>
        <w:t>5096</w:t>
      </w:r>
      <w:r w:rsidRPr="00FC3D26">
        <w:rPr>
          <w:rFonts w:ascii="仿宋_GB2312" w:eastAsia="仿宋_GB2312" w:hint="eastAsia"/>
        </w:rPr>
        <w:t>人</w:t>
      </w:r>
      <w:r w:rsidR="00776A4D">
        <w:rPr>
          <w:rFonts w:ascii="仿宋_GB2312" w:eastAsia="仿宋_GB2312" w:hint="eastAsia"/>
        </w:rPr>
        <w:t>、</w:t>
      </w:r>
      <w:r w:rsidR="00776A4D" w:rsidRPr="00FC3D26">
        <w:rPr>
          <w:rFonts w:ascii="仿宋_GB2312" w:eastAsia="仿宋_GB2312" w:hint="eastAsia"/>
        </w:rPr>
        <w:t>201</w:t>
      </w:r>
      <w:r w:rsidR="00776A4D">
        <w:rPr>
          <w:rFonts w:ascii="仿宋_GB2312" w:eastAsia="仿宋_GB2312" w:hint="eastAsia"/>
        </w:rPr>
        <w:t>6</w:t>
      </w:r>
      <w:r w:rsidR="00776A4D" w:rsidRPr="00FC3D26">
        <w:rPr>
          <w:rFonts w:ascii="仿宋_GB2312" w:eastAsia="仿宋_GB2312" w:hint="eastAsia"/>
        </w:rPr>
        <w:t>级</w:t>
      </w:r>
      <w:r w:rsidR="00776A4D">
        <w:rPr>
          <w:rFonts w:ascii="仿宋_GB2312" w:eastAsia="仿宋_GB2312" w:hint="eastAsia"/>
        </w:rPr>
        <w:t>5448</w:t>
      </w:r>
      <w:r w:rsidR="00776A4D" w:rsidRPr="00FC3D26">
        <w:rPr>
          <w:rFonts w:ascii="仿宋_GB2312" w:eastAsia="仿宋_GB2312" w:hint="eastAsia"/>
        </w:rPr>
        <w:t>人</w:t>
      </w:r>
      <w:r w:rsidRPr="00FC3D26">
        <w:rPr>
          <w:rFonts w:ascii="仿宋_GB2312" w:eastAsia="仿宋_GB2312" w:hint="eastAsia"/>
        </w:rPr>
        <w:t>）。目前全日制本科</w:t>
      </w:r>
      <w:r w:rsidR="00776A4D" w:rsidRPr="00FC3D26">
        <w:rPr>
          <w:rFonts w:ascii="仿宋_GB2312" w:eastAsia="仿宋_GB2312" w:hint="eastAsia"/>
        </w:rPr>
        <w:t>在校</w:t>
      </w:r>
      <w:r w:rsidR="00776A4D">
        <w:rPr>
          <w:rFonts w:ascii="仿宋_GB2312" w:eastAsia="仿宋_GB2312" w:hint="eastAsia"/>
        </w:rPr>
        <w:t>留学</w:t>
      </w:r>
      <w:r w:rsidRPr="00FC3D26">
        <w:rPr>
          <w:rFonts w:ascii="仿宋_GB2312" w:eastAsia="仿宋_GB2312" w:hint="eastAsia"/>
        </w:rPr>
        <w:t>生</w:t>
      </w:r>
      <w:r w:rsidR="002936E9">
        <w:rPr>
          <w:rFonts w:ascii="仿宋_GB2312" w:eastAsia="仿宋_GB2312" w:hint="eastAsia"/>
        </w:rPr>
        <w:t>120</w:t>
      </w:r>
      <w:r w:rsidRPr="00FC3D26">
        <w:rPr>
          <w:rFonts w:ascii="仿宋_GB2312" w:eastAsia="仿宋_GB2312" w:hint="eastAsia"/>
        </w:rPr>
        <w:t>人，</w:t>
      </w:r>
      <w:r w:rsidRPr="00202AB7">
        <w:rPr>
          <w:rFonts w:ascii="仿宋_GB2312" w:eastAsia="仿宋_GB2312" w:hint="eastAsia"/>
          <w:color w:val="000000" w:themeColor="text1"/>
        </w:rPr>
        <w:t>港澳台侨全日制本科生在校7人。</w:t>
      </w:r>
      <w:r w:rsidR="002936E9" w:rsidRPr="004E1ED9">
        <w:rPr>
          <w:rFonts w:ascii="仿宋_GB2312" w:eastAsia="仿宋_GB2312" w:hint="eastAsia"/>
        </w:rPr>
        <w:t>各类</w:t>
      </w:r>
      <w:r w:rsidR="00986F83">
        <w:rPr>
          <w:rFonts w:ascii="仿宋_GB2312" w:eastAsia="仿宋_GB2312" w:hint="eastAsia"/>
        </w:rPr>
        <w:t>学生</w:t>
      </w:r>
      <w:r w:rsidR="002936E9" w:rsidRPr="004E1ED9">
        <w:rPr>
          <w:rFonts w:ascii="仿宋_GB2312" w:eastAsia="仿宋_GB2312" w:hint="eastAsia"/>
        </w:rPr>
        <w:t>人数情况如表</w:t>
      </w:r>
      <w:r w:rsidR="002936E9">
        <w:rPr>
          <w:rFonts w:ascii="仿宋_GB2312" w:eastAsia="仿宋_GB2312" w:hint="eastAsia"/>
        </w:rPr>
        <w:t>2</w:t>
      </w:r>
      <w:r w:rsidR="002936E9" w:rsidRPr="004E1ED9">
        <w:rPr>
          <w:rFonts w:ascii="仿宋_GB2312" w:eastAsia="仿宋_GB2312" w:hint="eastAsia"/>
        </w:rPr>
        <w:t>所示。</w:t>
      </w:r>
    </w:p>
    <w:p w:rsidR="00FC3D26" w:rsidRPr="00F77EFC" w:rsidRDefault="00FC3D26" w:rsidP="00F77EFC">
      <w:pPr>
        <w:pStyle w:val="a8"/>
        <w:spacing w:line="520" w:lineRule="exact"/>
        <w:ind w:firstLineChars="49" w:firstLine="107"/>
        <w:jc w:val="both"/>
        <w:rPr>
          <w:rFonts w:ascii="仿宋_GB2312" w:eastAsia="仿宋_GB2312"/>
          <w:b/>
          <w:sz w:val="24"/>
          <w:szCs w:val="24"/>
        </w:rPr>
      </w:pPr>
      <w:r w:rsidRPr="00F77EFC">
        <w:rPr>
          <w:b/>
          <w:spacing w:val="-11"/>
          <w:sz w:val="24"/>
          <w:szCs w:val="24"/>
        </w:rPr>
        <w:t>表</w:t>
      </w:r>
      <w:r w:rsidRPr="00F77EFC">
        <w:rPr>
          <w:rFonts w:hint="eastAsia"/>
          <w:b/>
          <w:spacing w:val="-11"/>
          <w:sz w:val="24"/>
          <w:szCs w:val="24"/>
        </w:rPr>
        <w:t>2：</w:t>
      </w:r>
      <w:r w:rsidR="00C71ACE" w:rsidRPr="00F77EFC">
        <w:rPr>
          <w:rFonts w:hint="eastAsia"/>
          <w:b/>
          <w:spacing w:val="-11"/>
          <w:sz w:val="24"/>
          <w:szCs w:val="24"/>
        </w:rPr>
        <w:t xml:space="preserve">                    </w:t>
      </w:r>
      <w:r w:rsidRPr="00F77EFC">
        <w:rPr>
          <w:b/>
          <w:spacing w:val="-11"/>
          <w:sz w:val="24"/>
          <w:szCs w:val="24"/>
        </w:rPr>
        <w:t>各类学生人数一览表</w:t>
      </w:r>
    </w:p>
    <w:tbl>
      <w:tblPr>
        <w:tblStyle w:val="TableNormal"/>
        <w:tblW w:w="87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2"/>
        <w:gridCol w:w="1057"/>
        <w:gridCol w:w="567"/>
        <w:gridCol w:w="695"/>
        <w:gridCol w:w="605"/>
        <w:gridCol w:w="619"/>
        <w:gridCol w:w="574"/>
        <w:gridCol w:w="575"/>
        <w:gridCol w:w="581"/>
        <w:gridCol w:w="470"/>
        <w:gridCol w:w="880"/>
        <w:gridCol w:w="558"/>
        <w:gridCol w:w="719"/>
      </w:tblGrid>
      <w:tr w:rsidR="00FC3D26" w:rsidRPr="00CF2B87" w:rsidTr="001B7170">
        <w:trPr>
          <w:trHeight w:val="661"/>
          <w:jc w:val="center"/>
        </w:trPr>
        <w:tc>
          <w:tcPr>
            <w:tcW w:w="822" w:type="dxa"/>
            <w:vMerge w:val="restart"/>
            <w:vAlign w:val="center"/>
          </w:tcPr>
          <w:p w:rsidR="00FC3D26" w:rsidRPr="00CF2B87" w:rsidRDefault="00FC3D26" w:rsidP="001B7170">
            <w:pPr>
              <w:pStyle w:val="TableParagraph"/>
              <w:jc w:val="center"/>
              <w:rPr>
                <w:sz w:val="24"/>
                <w:szCs w:val="24"/>
              </w:rPr>
            </w:pPr>
            <w:r w:rsidRPr="00CF2B87">
              <w:rPr>
                <w:w w:val="95"/>
                <w:sz w:val="24"/>
                <w:szCs w:val="24"/>
              </w:rPr>
              <w:t>普通本科生数</w:t>
            </w:r>
          </w:p>
        </w:tc>
        <w:tc>
          <w:tcPr>
            <w:tcW w:w="1057" w:type="dxa"/>
            <w:vMerge w:val="restart"/>
            <w:vAlign w:val="center"/>
          </w:tcPr>
          <w:p w:rsidR="00FC3D26" w:rsidRPr="00CF2B87" w:rsidRDefault="00FC3D26" w:rsidP="001B7170">
            <w:pPr>
              <w:pStyle w:val="TableParagraph"/>
              <w:jc w:val="center"/>
              <w:rPr>
                <w:sz w:val="24"/>
                <w:szCs w:val="24"/>
                <w:lang w:eastAsia="zh-CN"/>
              </w:rPr>
            </w:pPr>
            <w:r w:rsidRPr="00CF2B87">
              <w:rPr>
                <w:sz w:val="24"/>
                <w:szCs w:val="24"/>
                <w:lang w:eastAsia="zh-CN"/>
              </w:rPr>
              <w:t>其中</w:t>
            </w:r>
            <w:r w:rsidRPr="00CF2B87">
              <w:rPr>
                <w:rFonts w:hint="eastAsia"/>
                <w:sz w:val="24"/>
                <w:szCs w:val="24"/>
                <w:lang w:eastAsia="zh-CN"/>
              </w:rPr>
              <w:t>:</w:t>
            </w:r>
            <w:r w:rsidRPr="00CF2B87">
              <w:rPr>
                <w:sz w:val="24"/>
                <w:szCs w:val="24"/>
                <w:lang w:eastAsia="zh-CN"/>
              </w:rPr>
              <w:t>与国</w:t>
            </w:r>
            <w:r w:rsidRPr="00CF2B87">
              <w:rPr>
                <w:rFonts w:hint="eastAsia"/>
                <w:sz w:val="24"/>
                <w:szCs w:val="24"/>
                <w:lang w:eastAsia="zh-CN"/>
              </w:rPr>
              <w:t>(</w:t>
            </w:r>
            <w:r w:rsidRPr="00CF2B87">
              <w:rPr>
                <w:sz w:val="24"/>
                <w:szCs w:val="24"/>
                <w:lang w:eastAsia="zh-CN"/>
              </w:rPr>
              <w:t>境</w:t>
            </w:r>
            <w:r w:rsidRPr="00CF2B87">
              <w:rPr>
                <w:rFonts w:hint="eastAsia"/>
                <w:sz w:val="24"/>
                <w:szCs w:val="24"/>
                <w:lang w:eastAsia="zh-CN"/>
              </w:rPr>
              <w:t>)</w:t>
            </w:r>
            <w:r w:rsidRPr="00CF2B87">
              <w:rPr>
                <w:sz w:val="24"/>
                <w:szCs w:val="24"/>
                <w:lang w:eastAsia="zh-CN"/>
              </w:rPr>
              <w:t>外大学联合培养的学生</w:t>
            </w:r>
            <w:r w:rsidRPr="00CF2B87">
              <w:rPr>
                <w:w w:val="99"/>
                <w:sz w:val="24"/>
                <w:szCs w:val="24"/>
                <w:lang w:eastAsia="zh-CN"/>
              </w:rPr>
              <w:t>数</w:t>
            </w:r>
          </w:p>
        </w:tc>
        <w:tc>
          <w:tcPr>
            <w:tcW w:w="1262" w:type="dxa"/>
            <w:gridSpan w:val="2"/>
            <w:vAlign w:val="center"/>
          </w:tcPr>
          <w:p w:rsidR="00FC3D26" w:rsidRPr="00CF2B87" w:rsidRDefault="00FC3D26" w:rsidP="001B7170">
            <w:pPr>
              <w:pStyle w:val="TableParagraph"/>
              <w:jc w:val="center"/>
              <w:rPr>
                <w:sz w:val="24"/>
                <w:szCs w:val="24"/>
              </w:rPr>
            </w:pPr>
            <w:r w:rsidRPr="00CF2B87">
              <w:rPr>
                <w:sz w:val="24"/>
                <w:szCs w:val="24"/>
              </w:rPr>
              <w:t>硕士</w:t>
            </w:r>
          </w:p>
          <w:p w:rsidR="00FC3D26" w:rsidRPr="00CF2B87" w:rsidRDefault="00FC3D26" w:rsidP="001B7170">
            <w:pPr>
              <w:pStyle w:val="TableParagraph"/>
              <w:jc w:val="center"/>
              <w:rPr>
                <w:sz w:val="24"/>
                <w:szCs w:val="24"/>
              </w:rPr>
            </w:pPr>
            <w:r w:rsidRPr="00CF2B87">
              <w:rPr>
                <w:sz w:val="24"/>
                <w:szCs w:val="24"/>
              </w:rPr>
              <w:t>研究生数</w:t>
            </w:r>
          </w:p>
        </w:tc>
        <w:tc>
          <w:tcPr>
            <w:tcW w:w="1224" w:type="dxa"/>
            <w:gridSpan w:val="2"/>
            <w:vAlign w:val="center"/>
          </w:tcPr>
          <w:p w:rsidR="00FC3D26" w:rsidRPr="00CF2B87" w:rsidRDefault="00FC3D26" w:rsidP="001B7170">
            <w:pPr>
              <w:pStyle w:val="TableParagraph"/>
              <w:jc w:val="center"/>
              <w:rPr>
                <w:sz w:val="24"/>
                <w:szCs w:val="24"/>
              </w:rPr>
            </w:pPr>
            <w:r w:rsidRPr="00CF2B87">
              <w:rPr>
                <w:sz w:val="24"/>
                <w:szCs w:val="24"/>
              </w:rPr>
              <w:t>博士</w:t>
            </w:r>
          </w:p>
          <w:p w:rsidR="00FC3D26" w:rsidRPr="00CF2B87" w:rsidRDefault="00FC3D26" w:rsidP="001B7170">
            <w:pPr>
              <w:pStyle w:val="TableParagraph"/>
              <w:jc w:val="center"/>
              <w:rPr>
                <w:sz w:val="24"/>
                <w:szCs w:val="24"/>
              </w:rPr>
            </w:pPr>
            <w:r w:rsidRPr="00CF2B87">
              <w:rPr>
                <w:sz w:val="24"/>
                <w:szCs w:val="24"/>
              </w:rPr>
              <w:t>研究生数</w:t>
            </w:r>
          </w:p>
        </w:tc>
        <w:tc>
          <w:tcPr>
            <w:tcW w:w="3080" w:type="dxa"/>
            <w:gridSpan w:val="5"/>
            <w:vAlign w:val="center"/>
          </w:tcPr>
          <w:p w:rsidR="00FC3D26" w:rsidRPr="00CF2B87" w:rsidRDefault="00FC3D26" w:rsidP="001B7170">
            <w:pPr>
              <w:pStyle w:val="TableParagraph"/>
              <w:jc w:val="center"/>
              <w:rPr>
                <w:sz w:val="24"/>
                <w:szCs w:val="24"/>
              </w:rPr>
            </w:pPr>
            <w:r w:rsidRPr="00CF2B87">
              <w:rPr>
                <w:sz w:val="24"/>
                <w:szCs w:val="24"/>
              </w:rPr>
              <w:t>留学生数</w:t>
            </w:r>
          </w:p>
        </w:tc>
        <w:tc>
          <w:tcPr>
            <w:tcW w:w="558" w:type="dxa"/>
            <w:vMerge w:val="restart"/>
            <w:vAlign w:val="center"/>
          </w:tcPr>
          <w:p w:rsidR="00FC3D26" w:rsidRPr="00CF2B87" w:rsidRDefault="00FC3D26" w:rsidP="001B7170">
            <w:pPr>
              <w:pStyle w:val="TableParagraph"/>
              <w:jc w:val="center"/>
              <w:rPr>
                <w:sz w:val="24"/>
                <w:szCs w:val="24"/>
              </w:rPr>
            </w:pPr>
            <w:r w:rsidRPr="00CF2B87">
              <w:rPr>
                <w:sz w:val="24"/>
                <w:szCs w:val="24"/>
              </w:rPr>
              <w:t>普通</w:t>
            </w:r>
          </w:p>
          <w:p w:rsidR="00FC3D26" w:rsidRPr="00CF2B87" w:rsidRDefault="00FC3D26" w:rsidP="001B7170">
            <w:pPr>
              <w:pStyle w:val="TableParagraph"/>
              <w:jc w:val="center"/>
              <w:rPr>
                <w:sz w:val="24"/>
                <w:szCs w:val="24"/>
              </w:rPr>
            </w:pPr>
            <w:r w:rsidRPr="00CF2B87">
              <w:rPr>
                <w:sz w:val="24"/>
                <w:szCs w:val="24"/>
              </w:rPr>
              <w:t>预科</w:t>
            </w:r>
          </w:p>
          <w:p w:rsidR="00FC3D26" w:rsidRPr="00CF2B87" w:rsidRDefault="00FC3D26" w:rsidP="001B7170">
            <w:pPr>
              <w:pStyle w:val="TableParagraph"/>
              <w:jc w:val="center"/>
              <w:rPr>
                <w:sz w:val="24"/>
                <w:szCs w:val="24"/>
              </w:rPr>
            </w:pPr>
            <w:r w:rsidRPr="00CF2B87">
              <w:rPr>
                <w:sz w:val="24"/>
                <w:szCs w:val="24"/>
              </w:rPr>
              <w:t>生数</w:t>
            </w:r>
          </w:p>
        </w:tc>
        <w:tc>
          <w:tcPr>
            <w:tcW w:w="719" w:type="dxa"/>
            <w:vMerge w:val="restart"/>
            <w:vAlign w:val="center"/>
          </w:tcPr>
          <w:p w:rsidR="00FC3D26" w:rsidRPr="00CF2B87" w:rsidRDefault="00FC3D26" w:rsidP="001B7170">
            <w:pPr>
              <w:pStyle w:val="TableParagraph"/>
              <w:jc w:val="center"/>
              <w:rPr>
                <w:sz w:val="24"/>
                <w:szCs w:val="24"/>
              </w:rPr>
            </w:pPr>
            <w:r w:rsidRPr="00CF2B87">
              <w:rPr>
                <w:sz w:val="24"/>
                <w:szCs w:val="24"/>
              </w:rPr>
              <w:t>函授</w:t>
            </w:r>
          </w:p>
          <w:p w:rsidR="00FC3D26" w:rsidRPr="00CF2B87" w:rsidRDefault="00FC3D26" w:rsidP="001B7170">
            <w:pPr>
              <w:pStyle w:val="TableParagraph"/>
              <w:jc w:val="center"/>
              <w:rPr>
                <w:sz w:val="24"/>
                <w:szCs w:val="24"/>
              </w:rPr>
            </w:pPr>
            <w:r w:rsidRPr="00CF2B87">
              <w:rPr>
                <w:sz w:val="24"/>
                <w:szCs w:val="24"/>
              </w:rPr>
              <w:t>学生</w:t>
            </w:r>
          </w:p>
          <w:p w:rsidR="00FC3D26" w:rsidRPr="00CF2B87" w:rsidRDefault="00FC3D26" w:rsidP="001B7170">
            <w:pPr>
              <w:pStyle w:val="TableParagraph"/>
              <w:jc w:val="center"/>
              <w:rPr>
                <w:sz w:val="24"/>
                <w:szCs w:val="24"/>
              </w:rPr>
            </w:pPr>
            <w:r w:rsidRPr="00CF2B87">
              <w:rPr>
                <w:sz w:val="24"/>
                <w:szCs w:val="24"/>
              </w:rPr>
              <w:t>数</w:t>
            </w:r>
          </w:p>
        </w:tc>
      </w:tr>
      <w:tr w:rsidR="00FC3D26" w:rsidRPr="00CF2B87" w:rsidTr="001B7170">
        <w:trPr>
          <w:trHeight w:val="1179"/>
          <w:jc w:val="center"/>
        </w:trPr>
        <w:tc>
          <w:tcPr>
            <w:tcW w:w="822" w:type="dxa"/>
            <w:vMerge/>
            <w:tcBorders>
              <w:top w:val="nil"/>
            </w:tcBorders>
            <w:vAlign w:val="center"/>
          </w:tcPr>
          <w:p w:rsidR="00FC3D26" w:rsidRPr="00CF2B87" w:rsidRDefault="00FC3D26" w:rsidP="001B7170">
            <w:pPr>
              <w:jc w:val="center"/>
              <w:rPr>
                <w:sz w:val="24"/>
                <w:szCs w:val="24"/>
              </w:rPr>
            </w:pPr>
          </w:p>
        </w:tc>
        <w:tc>
          <w:tcPr>
            <w:tcW w:w="1057" w:type="dxa"/>
            <w:vMerge/>
            <w:tcBorders>
              <w:top w:val="nil"/>
            </w:tcBorders>
            <w:vAlign w:val="center"/>
          </w:tcPr>
          <w:p w:rsidR="00FC3D26" w:rsidRPr="00CF2B87" w:rsidRDefault="00FC3D26" w:rsidP="001B7170">
            <w:pPr>
              <w:jc w:val="center"/>
              <w:rPr>
                <w:sz w:val="24"/>
                <w:szCs w:val="24"/>
              </w:rPr>
            </w:pPr>
          </w:p>
        </w:tc>
        <w:tc>
          <w:tcPr>
            <w:tcW w:w="567" w:type="dxa"/>
            <w:vAlign w:val="center"/>
          </w:tcPr>
          <w:p w:rsidR="00FC3D26" w:rsidRPr="00CF2B87" w:rsidRDefault="00FC3D26" w:rsidP="001B7170">
            <w:pPr>
              <w:pStyle w:val="TableParagraph"/>
              <w:jc w:val="center"/>
              <w:rPr>
                <w:sz w:val="24"/>
                <w:szCs w:val="24"/>
              </w:rPr>
            </w:pPr>
            <w:r w:rsidRPr="00CF2B87">
              <w:rPr>
                <w:sz w:val="24"/>
                <w:szCs w:val="24"/>
              </w:rPr>
              <w:t>全日制</w:t>
            </w:r>
          </w:p>
        </w:tc>
        <w:tc>
          <w:tcPr>
            <w:tcW w:w="695" w:type="dxa"/>
            <w:vAlign w:val="center"/>
          </w:tcPr>
          <w:p w:rsidR="00FC3D26" w:rsidRPr="00CF2B87" w:rsidRDefault="00FC3D26" w:rsidP="001B7170">
            <w:pPr>
              <w:pStyle w:val="TableParagraph"/>
              <w:jc w:val="center"/>
              <w:rPr>
                <w:sz w:val="24"/>
                <w:szCs w:val="24"/>
              </w:rPr>
            </w:pPr>
            <w:r w:rsidRPr="00CF2B87">
              <w:rPr>
                <w:sz w:val="24"/>
                <w:szCs w:val="24"/>
              </w:rPr>
              <w:t>非全日制</w:t>
            </w:r>
          </w:p>
        </w:tc>
        <w:tc>
          <w:tcPr>
            <w:tcW w:w="605" w:type="dxa"/>
            <w:vAlign w:val="center"/>
          </w:tcPr>
          <w:p w:rsidR="00FC3D26" w:rsidRPr="00CF2B87" w:rsidRDefault="00FC3D26" w:rsidP="001B7170">
            <w:pPr>
              <w:pStyle w:val="TableParagraph"/>
              <w:jc w:val="center"/>
              <w:rPr>
                <w:sz w:val="24"/>
                <w:szCs w:val="24"/>
              </w:rPr>
            </w:pPr>
            <w:r w:rsidRPr="00CF2B87">
              <w:rPr>
                <w:sz w:val="24"/>
                <w:szCs w:val="24"/>
              </w:rPr>
              <w:t>全日制</w:t>
            </w:r>
          </w:p>
        </w:tc>
        <w:tc>
          <w:tcPr>
            <w:tcW w:w="619" w:type="dxa"/>
            <w:vAlign w:val="center"/>
          </w:tcPr>
          <w:p w:rsidR="00FC3D26" w:rsidRPr="00CF2B87" w:rsidRDefault="00FC3D26" w:rsidP="001B7170">
            <w:pPr>
              <w:pStyle w:val="TableParagraph"/>
              <w:jc w:val="center"/>
              <w:rPr>
                <w:sz w:val="24"/>
                <w:szCs w:val="24"/>
              </w:rPr>
            </w:pPr>
            <w:r w:rsidRPr="00CF2B87">
              <w:rPr>
                <w:sz w:val="24"/>
                <w:szCs w:val="24"/>
              </w:rPr>
              <w:t>非全日制</w:t>
            </w:r>
          </w:p>
        </w:tc>
        <w:tc>
          <w:tcPr>
            <w:tcW w:w="574" w:type="dxa"/>
            <w:vAlign w:val="center"/>
          </w:tcPr>
          <w:p w:rsidR="00FC3D26" w:rsidRPr="00CF2B87" w:rsidRDefault="00FC3D26" w:rsidP="001B7170">
            <w:pPr>
              <w:pStyle w:val="TableParagraph"/>
              <w:jc w:val="center"/>
              <w:rPr>
                <w:sz w:val="24"/>
                <w:szCs w:val="24"/>
              </w:rPr>
            </w:pPr>
            <w:r w:rsidRPr="00CF2B87">
              <w:rPr>
                <w:rFonts w:hint="eastAsia"/>
                <w:sz w:val="24"/>
                <w:szCs w:val="24"/>
              </w:rPr>
              <w:t>总</w:t>
            </w:r>
            <w:r w:rsidRPr="00CF2B87">
              <w:rPr>
                <w:sz w:val="24"/>
                <w:szCs w:val="24"/>
              </w:rPr>
              <w:t>数</w:t>
            </w:r>
          </w:p>
        </w:tc>
        <w:tc>
          <w:tcPr>
            <w:tcW w:w="575" w:type="dxa"/>
            <w:vAlign w:val="center"/>
          </w:tcPr>
          <w:p w:rsidR="00FC3D26" w:rsidRPr="00CF2B87" w:rsidRDefault="00FC3D26" w:rsidP="001B7170">
            <w:pPr>
              <w:pStyle w:val="TableParagraph"/>
              <w:jc w:val="center"/>
              <w:rPr>
                <w:sz w:val="24"/>
                <w:szCs w:val="24"/>
              </w:rPr>
            </w:pPr>
            <w:r w:rsidRPr="00CF2B87">
              <w:rPr>
                <w:sz w:val="24"/>
                <w:szCs w:val="24"/>
              </w:rPr>
              <w:t>其中本科生数</w:t>
            </w:r>
          </w:p>
        </w:tc>
        <w:tc>
          <w:tcPr>
            <w:tcW w:w="581" w:type="dxa"/>
            <w:vAlign w:val="center"/>
          </w:tcPr>
          <w:p w:rsidR="00FC3D26" w:rsidRPr="00CF2B87" w:rsidRDefault="00FC3D26" w:rsidP="001B7170">
            <w:pPr>
              <w:pStyle w:val="TableParagraph"/>
              <w:jc w:val="center"/>
              <w:rPr>
                <w:sz w:val="24"/>
                <w:szCs w:val="24"/>
              </w:rPr>
            </w:pPr>
            <w:r w:rsidRPr="00CF2B87">
              <w:rPr>
                <w:sz w:val="24"/>
                <w:szCs w:val="24"/>
              </w:rPr>
              <w:t>硕士研究生数</w:t>
            </w:r>
          </w:p>
        </w:tc>
        <w:tc>
          <w:tcPr>
            <w:tcW w:w="470" w:type="dxa"/>
            <w:vAlign w:val="center"/>
          </w:tcPr>
          <w:p w:rsidR="00FC3D26" w:rsidRPr="00CF2B87" w:rsidRDefault="00FC3D26" w:rsidP="001B7170">
            <w:pPr>
              <w:pStyle w:val="TableParagraph"/>
              <w:jc w:val="center"/>
              <w:rPr>
                <w:w w:val="95"/>
                <w:sz w:val="24"/>
                <w:szCs w:val="24"/>
              </w:rPr>
            </w:pPr>
            <w:r w:rsidRPr="00CF2B87">
              <w:rPr>
                <w:w w:val="95"/>
                <w:sz w:val="24"/>
                <w:szCs w:val="24"/>
              </w:rPr>
              <w:t>博士</w:t>
            </w:r>
          </w:p>
          <w:p w:rsidR="00FC3D26" w:rsidRPr="00CF2B87" w:rsidRDefault="00FC3D26" w:rsidP="001B7170">
            <w:pPr>
              <w:pStyle w:val="TableParagraph"/>
              <w:jc w:val="center"/>
              <w:rPr>
                <w:w w:val="95"/>
                <w:sz w:val="24"/>
                <w:szCs w:val="24"/>
              </w:rPr>
            </w:pPr>
            <w:r w:rsidRPr="00CF2B87">
              <w:rPr>
                <w:w w:val="95"/>
                <w:sz w:val="24"/>
                <w:szCs w:val="24"/>
              </w:rPr>
              <w:t>研究</w:t>
            </w:r>
          </w:p>
          <w:p w:rsidR="00FC3D26" w:rsidRPr="00CF2B87" w:rsidRDefault="00FC3D26" w:rsidP="001B7170">
            <w:pPr>
              <w:pStyle w:val="TableParagraph"/>
              <w:jc w:val="center"/>
              <w:rPr>
                <w:sz w:val="24"/>
                <w:szCs w:val="24"/>
              </w:rPr>
            </w:pPr>
            <w:r w:rsidRPr="00CF2B87">
              <w:rPr>
                <w:w w:val="95"/>
                <w:sz w:val="24"/>
                <w:szCs w:val="24"/>
              </w:rPr>
              <w:t>生数</w:t>
            </w:r>
          </w:p>
        </w:tc>
        <w:tc>
          <w:tcPr>
            <w:tcW w:w="880" w:type="dxa"/>
            <w:vAlign w:val="center"/>
          </w:tcPr>
          <w:p w:rsidR="00FC3D26" w:rsidRPr="00CF2B87" w:rsidRDefault="00FC3D26" w:rsidP="001B7170">
            <w:pPr>
              <w:pStyle w:val="TableParagraph"/>
              <w:jc w:val="center"/>
              <w:rPr>
                <w:sz w:val="24"/>
                <w:szCs w:val="24"/>
                <w:lang w:eastAsia="zh-CN"/>
              </w:rPr>
            </w:pPr>
            <w:r w:rsidRPr="00CF2B87">
              <w:rPr>
                <w:sz w:val="24"/>
                <w:szCs w:val="24"/>
                <w:lang w:eastAsia="zh-CN"/>
              </w:rPr>
              <w:t>授予博士学位的留学生数</w:t>
            </w:r>
          </w:p>
        </w:tc>
        <w:tc>
          <w:tcPr>
            <w:tcW w:w="558" w:type="dxa"/>
            <w:vMerge/>
            <w:tcBorders>
              <w:top w:val="nil"/>
            </w:tcBorders>
            <w:vAlign w:val="center"/>
          </w:tcPr>
          <w:p w:rsidR="00FC3D26" w:rsidRPr="00CF2B87" w:rsidRDefault="00FC3D26" w:rsidP="001B7170">
            <w:pPr>
              <w:jc w:val="center"/>
              <w:rPr>
                <w:sz w:val="24"/>
                <w:szCs w:val="24"/>
                <w:lang w:eastAsia="zh-CN"/>
              </w:rPr>
            </w:pPr>
          </w:p>
        </w:tc>
        <w:tc>
          <w:tcPr>
            <w:tcW w:w="719" w:type="dxa"/>
            <w:vMerge/>
            <w:tcBorders>
              <w:top w:val="nil"/>
            </w:tcBorders>
            <w:vAlign w:val="center"/>
          </w:tcPr>
          <w:p w:rsidR="00FC3D26" w:rsidRPr="00CF2B87" w:rsidRDefault="00FC3D26" w:rsidP="001B7170">
            <w:pPr>
              <w:jc w:val="center"/>
              <w:rPr>
                <w:sz w:val="24"/>
                <w:szCs w:val="24"/>
                <w:lang w:eastAsia="zh-CN"/>
              </w:rPr>
            </w:pPr>
          </w:p>
        </w:tc>
      </w:tr>
      <w:tr w:rsidR="00FC3D26" w:rsidRPr="00CF2B87" w:rsidTr="001B7170">
        <w:trPr>
          <w:trHeight w:val="561"/>
          <w:jc w:val="center"/>
        </w:trPr>
        <w:tc>
          <w:tcPr>
            <w:tcW w:w="822" w:type="dxa"/>
            <w:vAlign w:val="center"/>
          </w:tcPr>
          <w:p w:rsidR="00FC3D26" w:rsidRPr="00CF2B87" w:rsidRDefault="008B52FA" w:rsidP="001B7170">
            <w:pPr>
              <w:pStyle w:val="TableParagraph"/>
              <w:spacing w:line="360" w:lineRule="exact"/>
              <w:jc w:val="center"/>
              <w:rPr>
                <w:sz w:val="24"/>
                <w:szCs w:val="24"/>
              </w:rPr>
            </w:pPr>
            <w:r>
              <w:rPr>
                <w:sz w:val="24"/>
                <w:szCs w:val="24"/>
              </w:rPr>
              <w:t>20113</w:t>
            </w:r>
          </w:p>
        </w:tc>
        <w:tc>
          <w:tcPr>
            <w:tcW w:w="1057" w:type="dxa"/>
            <w:vAlign w:val="center"/>
          </w:tcPr>
          <w:p w:rsidR="00FC3D26" w:rsidRPr="00CF2B87" w:rsidRDefault="00FC3D26" w:rsidP="001B7170">
            <w:pPr>
              <w:pStyle w:val="TableParagraph"/>
              <w:spacing w:line="360" w:lineRule="exact"/>
              <w:jc w:val="center"/>
              <w:rPr>
                <w:sz w:val="24"/>
                <w:szCs w:val="24"/>
              </w:rPr>
            </w:pPr>
            <w:r>
              <w:rPr>
                <w:sz w:val="24"/>
                <w:szCs w:val="24"/>
              </w:rPr>
              <w:t>286</w:t>
            </w:r>
          </w:p>
        </w:tc>
        <w:tc>
          <w:tcPr>
            <w:tcW w:w="567" w:type="dxa"/>
            <w:vAlign w:val="center"/>
          </w:tcPr>
          <w:p w:rsidR="00FC3D26" w:rsidRPr="00CF2B87" w:rsidRDefault="00FC3D26" w:rsidP="001B7170">
            <w:pPr>
              <w:pStyle w:val="TableParagraph"/>
              <w:spacing w:line="360" w:lineRule="exact"/>
              <w:jc w:val="center"/>
              <w:rPr>
                <w:sz w:val="24"/>
                <w:szCs w:val="24"/>
              </w:rPr>
            </w:pPr>
            <w:r>
              <w:rPr>
                <w:sz w:val="24"/>
                <w:szCs w:val="24"/>
              </w:rPr>
              <w:t>4300</w:t>
            </w:r>
          </w:p>
        </w:tc>
        <w:tc>
          <w:tcPr>
            <w:tcW w:w="695" w:type="dxa"/>
            <w:vAlign w:val="center"/>
          </w:tcPr>
          <w:p w:rsidR="00FC3D26" w:rsidRPr="00CF2B87" w:rsidRDefault="00FC3D26" w:rsidP="001B7170">
            <w:pPr>
              <w:pStyle w:val="TableParagraph"/>
              <w:spacing w:line="360" w:lineRule="exact"/>
              <w:jc w:val="center"/>
              <w:rPr>
                <w:sz w:val="24"/>
                <w:szCs w:val="24"/>
              </w:rPr>
            </w:pPr>
            <w:r>
              <w:rPr>
                <w:sz w:val="24"/>
                <w:szCs w:val="24"/>
              </w:rPr>
              <w:t>1100</w:t>
            </w:r>
          </w:p>
        </w:tc>
        <w:tc>
          <w:tcPr>
            <w:tcW w:w="605" w:type="dxa"/>
            <w:vAlign w:val="center"/>
          </w:tcPr>
          <w:p w:rsidR="00FC3D26" w:rsidRPr="00CF2B87" w:rsidRDefault="00FC3D26" w:rsidP="001B7170">
            <w:pPr>
              <w:pStyle w:val="TableParagraph"/>
              <w:spacing w:line="360" w:lineRule="exact"/>
              <w:jc w:val="center"/>
              <w:rPr>
                <w:sz w:val="24"/>
                <w:szCs w:val="24"/>
              </w:rPr>
            </w:pPr>
            <w:r>
              <w:rPr>
                <w:sz w:val="24"/>
                <w:szCs w:val="24"/>
              </w:rPr>
              <w:t>480</w:t>
            </w:r>
          </w:p>
        </w:tc>
        <w:tc>
          <w:tcPr>
            <w:tcW w:w="619" w:type="dxa"/>
            <w:vAlign w:val="center"/>
          </w:tcPr>
          <w:p w:rsidR="00FC3D26" w:rsidRPr="00CF2B87" w:rsidRDefault="00FC3D26" w:rsidP="001B7170">
            <w:pPr>
              <w:pStyle w:val="TableParagraph"/>
              <w:spacing w:line="360" w:lineRule="exact"/>
              <w:jc w:val="center"/>
              <w:rPr>
                <w:sz w:val="24"/>
                <w:szCs w:val="24"/>
              </w:rPr>
            </w:pPr>
            <w:r w:rsidRPr="00CF2B87">
              <w:rPr>
                <w:sz w:val="24"/>
                <w:szCs w:val="24"/>
              </w:rPr>
              <w:t>0</w:t>
            </w:r>
          </w:p>
        </w:tc>
        <w:tc>
          <w:tcPr>
            <w:tcW w:w="574" w:type="dxa"/>
            <w:vAlign w:val="center"/>
          </w:tcPr>
          <w:p w:rsidR="00FC3D26" w:rsidRPr="00CF2B87" w:rsidRDefault="00FC3D26" w:rsidP="001B7170">
            <w:pPr>
              <w:pStyle w:val="TableParagraph"/>
              <w:spacing w:line="360" w:lineRule="exact"/>
              <w:jc w:val="center"/>
              <w:rPr>
                <w:sz w:val="24"/>
                <w:szCs w:val="24"/>
              </w:rPr>
            </w:pPr>
            <w:r>
              <w:rPr>
                <w:sz w:val="24"/>
                <w:szCs w:val="24"/>
              </w:rPr>
              <w:t>201</w:t>
            </w:r>
          </w:p>
        </w:tc>
        <w:tc>
          <w:tcPr>
            <w:tcW w:w="575" w:type="dxa"/>
            <w:vAlign w:val="center"/>
          </w:tcPr>
          <w:p w:rsidR="00FC3D26" w:rsidRPr="00CF2B87" w:rsidRDefault="00FC3D26" w:rsidP="001B7170">
            <w:pPr>
              <w:pStyle w:val="TableParagraph"/>
              <w:spacing w:line="360" w:lineRule="exact"/>
              <w:jc w:val="center"/>
              <w:rPr>
                <w:sz w:val="24"/>
                <w:szCs w:val="24"/>
              </w:rPr>
            </w:pPr>
            <w:r>
              <w:rPr>
                <w:sz w:val="24"/>
                <w:szCs w:val="24"/>
              </w:rPr>
              <w:t>120</w:t>
            </w:r>
          </w:p>
        </w:tc>
        <w:tc>
          <w:tcPr>
            <w:tcW w:w="581" w:type="dxa"/>
            <w:vAlign w:val="center"/>
          </w:tcPr>
          <w:p w:rsidR="00FC3D26" w:rsidRPr="00CF2B87" w:rsidRDefault="00FC3D26" w:rsidP="001B7170">
            <w:pPr>
              <w:pStyle w:val="TableParagraph"/>
              <w:spacing w:line="360" w:lineRule="exact"/>
              <w:jc w:val="center"/>
              <w:rPr>
                <w:sz w:val="24"/>
                <w:szCs w:val="24"/>
              </w:rPr>
            </w:pPr>
            <w:r>
              <w:rPr>
                <w:sz w:val="24"/>
                <w:szCs w:val="24"/>
              </w:rPr>
              <w:t>71</w:t>
            </w:r>
          </w:p>
        </w:tc>
        <w:tc>
          <w:tcPr>
            <w:tcW w:w="470" w:type="dxa"/>
            <w:vAlign w:val="center"/>
          </w:tcPr>
          <w:p w:rsidR="00FC3D26" w:rsidRPr="00CF2B87" w:rsidRDefault="00FC3D26" w:rsidP="001B7170">
            <w:pPr>
              <w:pStyle w:val="TableParagraph"/>
              <w:spacing w:line="360" w:lineRule="exact"/>
              <w:jc w:val="center"/>
              <w:rPr>
                <w:sz w:val="24"/>
                <w:szCs w:val="24"/>
              </w:rPr>
            </w:pPr>
            <w:r>
              <w:rPr>
                <w:sz w:val="24"/>
                <w:szCs w:val="24"/>
              </w:rPr>
              <w:t>10</w:t>
            </w:r>
          </w:p>
        </w:tc>
        <w:tc>
          <w:tcPr>
            <w:tcW w:w="880" w:type="dxa"/>
            <w:vAlign w:val="center"/>
          </w:tcPr>
          <w:p w:rsidR="00FC3D26" w:rsidRPr="00CF2B87" w:rsidRDefault="00FC3D26" w:rsidP="001B7170">
            <w:pPr>
              <w:pStyle w:val="TableParagraph"/>
              <w:spacing w:line="360" w:lineRule="exact"/>
              <w:jc w:val="center"/>
              <w:rPr>
                <w:sz w:val="24"/>
                <w:szCs w:val="24"/>
              </w:rPr>
            </w:pPr>
            <w:r>
              <w:rPr>
                <w:sz w:val="24"/>
                <w:szCs w:val="24"/>
              </w:rPr>
              <w:t>0</w:t>
            </w:r>
          </w:p>
        </w:tc>
        <w:tc>
          <w:tcPr>
            <w:tcW w:w="558" w:type="dxa"/>
            <w:vAlign w:val="center"/>
          </w:tcPr>
          <w:p w:rsidR="00FC3D26" w:rsidRPr="00CF2B87" w:rsidRDefault="00FC3D26" w:rsidP="001B7170">
            <w:pPr>
              <w:pStyle w:val="TableParagraph"/>
              <w:spacing w:line="360" w:lineRule="exact"/>
              <w:jc w:val="center"/>
              <w:rPr>
                <w:sz w:val="24"/>
                <w:szCs w:val="24"/>
              </w:rPr>
            </w:pPr>
            <w:r w:rsidRPr="00CF2B87">
              <w:rPr>
                <w:sz w:val="24"/>
                <w:szCs w:val="24"/>
              </w:rPr>
              <w:t>26</w:t>
            </w:r>
          </w:p>
        </w:tc>
        <w:tc>
          <w:tcPr>
            <w:tcW w:w="719" w:type="dxa"/>
            <w:vAlign w:val="center"/>
          </w:tcPr>
          <w:p w:rsidR="00FC3D26" w:rsidRPr="00CF2B87" w:rsidRDefault="00FC3D26" w:rsidP="001B7170">
            <w:pPr>
              <w:pStyle w:val="TableParagraph"/>
              <w:spacing w:line="360" w:lineRule="exact"/>
              <w:jc w:val="center"/>
              <w:rPr>
                <w:sz w:val="24"/>
                <w:szCs w:val="24"/>
              </w:rPr>
            </w:pPr>
            <w:r>
              <w:rPr>
                <w:sz w:val="24"/>
                <w:szCs w:val="24"/>
              </w:rPr>
              <w:t>8308</w:t>
            </w:r>
          </w:p>
        </w:tc>
      </w:tr>
    </w:tbl>
    <w:p w:rsidR="002343CB" w:rsidRDefault="002343CB" w:rsidP="002936E9">
      <w:pPr>
        <w:pStyle w:val="a8"/>
        <w:spacing w:line="520" w:lineRule="exact"/>
        <w:ind w:firstLineChars="200" w:firstLine="560"/>
        <w:jc w:val="both"/>
        <w:rPr>
          <w:rFonts w:ascii="仿宋_GB2312" w:eastAsia="仿宋_GB2312"/>
        </w:rPr>
      </w:pPr>
    </w:p>
    <w:p w:rsidR="002936E9" w:rsidRDefault="002936E9" w:rsidP="002936E9">
      <w:pPr>
        <w:pStyle w:val="a8"/>
        <w:spacing w:line="520" w:lineRule="exact"/>
        <w:ind w:firstLineChars="200" w:firstLine="560"/>
        <w:jc w:val="both"/>
        <w:rPr>
          <w:rFonts w:ascii="仿宋_GB2312" w:eastAsia="仿宋_GB2312"/>
        </w:rPr>
      </w:pPr>
      <w:r w:rsidRPr="004E1ED9">
        <w:rPr>
          <w:rFonts w:ascii="仿宋_GB2312" w:eastAsia="仿宋_GB2312" w:hint="eastAsia"/>
        </w:rPr>
        <w:t>目前学校全日制在校生总规模为</w:t>
      </w:r>
      <w:r w:rsidR="00776A4D">
        <w:rPr>
          <w:rFonts w:ascii="仿宋_GB2312" w:eastAsia="仿宋_GB2312" w:hint="eastAsia"/>
        </w:rPr>
        <w:t>25120</w:t>
      </w:r>
      <w:r w:rsidRPr="004E1ED9">
        <w:rPr>
          <w:rFonts w:ascii="仿宋_GB2312" w:eastAsia="仿宋_GB2312" w:hint="eastAsia"/>
        </w:rPr>
        <w:t>人，</w:t>
      </w:r>
      <w:r>
        <w:rPr>
          <w:rFonts w:ascii="仿宋_GB2312" w:eastAsia="仿宋_GB2312" w:hint="eastAsia"/>
        </w:rPr>
        <w:t>有普通本科生</w:t>
      </w:r>
      <w:r w:rsidR="009F2072">
        <w:rPr>
          <w:rFonts w:ascii="仿宋_GB2312" w:eastAsia="仿宋_GB2312" w:hint="eastAsia"/>
        </w:rPr>
        <w:t>20113</w:t>
      </w:r>
      <w:r>
        <w:rPr>
          <w:rFonts w:ascii="仿宋_GB2312" w:eastAsia="仿宋_GB2312" w:hint="eastAsia"/>
        </w:rPr>
        <w:t>人，</w:t>
      </w:r>
      <w:r w:rsidRPr="004E1ED9">
        <w:rPr>
          <w:rFonts w:ascii="仿宋_GB2312" w:eastAsia="仿宋_GB2312" w:hint="eastAsia"/>
        </w:rPr>
        <w:t>本科生数占全日制在校生总数的比例为</w:t>
      </w:r>
      <w:r w:rsidR="009F2072">
        <w:rPr>
          <w:rFonts w:ascii="仿宋_GB2312" w:eastAsia="仿宋_GB2312" w:hint="eastAsia"/>
        </w:rPr>
        <w:t>80.07</w:t>
      </w:r>
      <w:r w:rsidRPr="004E1ED9">
        <w:rPr>
          <w:rFonts w:ascii="仿宋_GB2312" w:eastAsia="仿宋_GB2312" w:hint="eastAsia"/>
        </w:rPr>
        <w:t>%</w:t>
      </w:r>
      <w:r>
        <w:rPr>
          <w:rFonts w:ascii="仿宋_GB2312" w:eastAsia="仿宋_GB2312" w:hint="eastAsia"/>
        </w:rPr>
        <w:t>，全日制在校生数见图2所示</w:t>
      </w:r>
    </w:p>
    <w:p w:rsidR="00986F83" w:rsidRDefault="004161E2" w:rsidP="008B3CB4">
      <w:pPr>
        <w:jc w:val="center"/>
      </w:pPr>
      <w:r w:rsidRPr="004161E2">
        <w:rPr>
          <w:noProof/>
        </w:rPr>
        <w:drawing>
          <wp:inline distT="0" distB="0" distL="0" distR="0">
            <wp:extent cx="5248275" cy="2781300"/>
            <wp:effectExtent l="19050" t="0" r="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86F83" w:rsidRPr="00F77EFC" w:rsidRDefault="004161E2" w:rsidP="00F77EFC">
      <w:pPr>
        <w:ind w:firstLineChars="1100" w:firstLine="2650"/>
        <w:rPr>
          <w:b/>
        </w:rPr>
      </w:pPr>
      <w:r w:rsidRPr="00F77EFC">
        <w:rPr>
          <w:rFonts w:ascii="宋体" w:eastAsia="宋体" w:hAnsi="宋体" w:hint="eastAsia"/>
          <w:b/>
          <w:sz w:val="24"/>
          <w:szCs w:val="24"/>
        </w:rPr>
        <w:t>图2</w:t>
      </w:r>
      <w:r w:rsidR="008B3CB4" w:rsidRPr="00F77EFC">
        <w:rPr>
          <w:rFonts w:ascii="宋体" w:eastAsia="宋体" w:hAnsi="宋体" w:hint="eastAsia"/>
          <w:b/>
          <w:sz w:val="24"/>
          <w:szCs w:val="24"/>
        </w:rPr>
        <w:t>：</w:t>
      </w:r>
      <w:r w:rsidRPr="00F77EFC">
        <w:rPr>
          <w:rFonts w:ascii="宋体" w:eastAsia="宋体" w:hAnsi="宋体" w:hint="eastAsia"/>
          <w:b/>
          <w:sz w:val="24"/>
          <w:szCs w:val="24"/>
        </w:rPr>
        <w:t>全日制在校生情况（%）</w:t>
      </w:r>
    </w:p>
    <w:p w:rsidR="00986F83" w:rsidRDefault="00986F83" w:rsidP="00986F83"/>
    <w:p w:rsidR="008B3CB4" w:rsidRPr="00986F83" w:rsidRDefault="008B3CB4" w:rsidP="00986F83"/>
    <w:p w:rsidR="009A321D" w:rsidRDefault="00CF7B5F" w:rsidP="00B6046D">
      <w:pPr>
        <w:pStyle w:val="2"/>
        <w:spacing w:line="415" w:lineRule="auto"/>
        <w:ind w:firstLineChars="200" w:firstLine="562"/>
        <w:jc w:val="left"/>
      </w:pPr>
      <w:bookmarkStart w:id="5" w:name="_Toc58506001"/>
      <w:r>
        <w:rPr>
          <w:rFonts w:ascii="黑体" w:eastAsia="黑体" w:hAnsi="黑体" w:hint="eastAsia"/>
          <w:sz w:val="28"/>
          <w:szCs w:val="28"/>
        </w:rPr>
        <w:lastRenderedPageBreak/>
        <w:t>（四）本科生生源质量</w:t>
      </w:r>
      <w:bookmarkEnd w:id="5"/>
    </w:p>
    <w:p w:rsidR="00DC6BD7" w:rsidRPr="00F77EFC" w:rsidRDefault="00DC6BD7" w:rsidP="00DC6BD7">
      <w:pPr>
        <w:pStyle w:val="a8"/>
        <w:spacing w:line="520" w:lineRule="exact"/>
        <w:ind w:firstLineChars="200" w:firstLine="560"/>
        <w:jc w:val="both"/>
        <w:rPr>
          <w:rFonts w:ascii="仿宋_GB2312" w:eastAsia="仿宋_GB2312"/>
        </w:rPr>
      </w:pPr>
      <w:r>
        <w:rPr>
          <w:rFonts w:ascii="仿宋_GB2312" w:eastAsia="仿宋_GB2312" w:hint="eastAsia"/>
        </w:rPr>
        <w:t>2020年，</w:t>
      </w:r>
      <w:r w:rsidRPr="00F77EFC">
        <w:rPr>
          <w:rFonts w:ascii="仿宋_GB2312" w:eastAsia="仿宋_GB2312"/>
        </w:rPr>
        <w:t>学校计划招生5000人，</w:t>
      </w:r>
      <w:r w:rsidRPr="00647446">
        <w:rPr>
          <w:rFonts w:ascii="仿宋_GB2312" w:eastAsia="仿宋_GB2312" w:hint="eastAsia"/>
        </w:rPr>
        <w:t>实际录取</w:t>
      </w:r>
      <w:r>
        <w:rPr>
          <w:rFonts w:ascii="仿宋_GB2312" w:eastAsia="仿宋_GB2312" w:hint="eastAsia"/>
        </w:rPr>
        <w:t>考</w:t>
      </w:r>
      <w:r w:rsidRPr="00647446">
        <w:rPr>
          <w:rFonts w:ascii="仿宋_GB2312" w:eastAsia="仿宋_GB2312" w:hint="eastAsia"/>
        </w:rPr>
        <w:t>生</w:t>
      </w:r>
      <w:r>
        <w:rPr>
          <w:rFonts w:ascii="仿宋_GB2312" w:eastAsia="仿宋_GB2312" w:hint="eastAsia"/>
        </w:rPr>
        <w:t>5026</w:t>
      </w:r>
      <w:r w:rsidRPr="00647446">
        <w:rPr>
          <w:rFonts w:ascii="仿宋_GB2312" w:eastAsia="仿宋_GB2312" w:hint="eastAsia"/>
        </w:rPr>
        <w:t>人，</w:t>
      </w:r>
      <w:r w:rsidRPr="00F77EFC">
        <w:rPr>
          <w:rFonts w:ascii="仿宋_GB2312" w:eastAsia="仿宋_GB2312"/>
        </w:rPr>
        <w:t>实际报到4919人。实际报到率为97.87%</w:t>
      </w:r>
      <w:r w:rsidRPr="00F77EFC">
        <w:rPr>
          <w:rFonts w:ascii="仿宋_GB2312" w:eastAsia="仿宋_GB2312" w:hint="eastAsia"/>
        </w:rPr>
        <w:t>，</w:t>
      </w:r>
      <w:r w:rsidRPr="00F77EFC">
        <w:rPr>
          <w:rFonts w:ascii="仿宋_GB2312" w:eastAsia="仿宋_GB2312"/>
        </w:rPr>
        <w:t>招收本省学生</w:t>
      </w:r>
      <w:r w:rsidR="00BD7537" w:rsidRPr="00F77EFC">
        <w:rPr>
          <w:rFonts w:ascii="仿宋_GB2312" w:eastAsia="仿宋_GB2312"/>
        </w:rPr>
        <w:t>2863</w:t>
      </w:r>
      <w:r w:rsidRPr="00F77EFC">
        <w:rPr>
          <w:rFonts w:ascii="仿宋_GB2312" w:eastAsia="仿宋_GB2312"/>
        </w:rPr>
        <w:t>人。</w:t>
      </w:r>
    </w:p>
    <w:p w:rsidR="009A321D" w:rsidRDefault="00DC6BD7" w:rsidP="002343CB">
      <w:pPr>
        <w:pStyle w:val="a8"/>
        <w:spacing w:line="520" w:lineRule="exact"/>
        <w:ind w:firstLineChars="200" w:firstLine="560"/>
        <w:jc w:val="both"/>
      </w:pPr>
      <w:r w:rsidRPr="00F77EFC">
        <w:rPr>
          <w:rFonts w:ascii="仿宋_GB2312" w:eastAsia="仿宋_GB2312"/>
        </w:rPr>
        <w:t>学校面向全国30个省</w:t>
      </w:r>
      <w:r w:rsidR="00A57BD5" w:rsidRPr="00F77EFC">
        <w:rPr>
          <w:rFonts w:ascii="仿宋_GB2312" w:eastAsia="仿宋_GB2312" w:hint="eastAsia"/>
        </w:rPr>
        <w:t>市</w:t>
      </w:r>
      <w:r w:rsidR="00DB4975" w:rsidRPr="00F77EFC">
        <w:rPr>
          <w:rFonts w:ascii="仿宋_GB2312" w:eastAsia="仿宋_GB2312" w:hint="eastAsia"/>
        </w:rPr>
        <w:t>自治区</w:t>
      </w:r>
      <w:r w:rsidRPr="00F77EFC">
        <w:rPr>
          <w:rFonts w:ascii="仿宋_GB2312" w:eastAsia="仿宋_GB2312" w:hint="eastAsia"/>
        </w:rPr>
        <w:t>、</w:t>
      </w:r>
      <w:r w:rsidRPr="00F77EFC">
        <w:rPr>
          <w:rFonts w:ascii="仿宋_GB2312" w:eastAsia="仿宋_GB2312"/>
        </w:rPr>
        <w:t>按照23个大类和</w:t>
      </w:r>
      <w:r w:rsidR="0072634D" w:rsidRPr="00F77EFC">
        <w:rPr>
          <w:rFonts w:ascii="仿宋_GB2312" w:eastAsia="仿宋_GB2312"/>
        </w:rPr>
        <w:t>11</w:t>
      </w:r>
      <w:r w:rsidRPr="00F77EFC">
        <w:rPr>
          <w:rFonts w:ascii="仿宋_GB2312" w:eastAsia="仿宋_GB2312"/>
        </w:rPr>
        <w:t>个专业</w:t>
      </w:r>
      <w:r w:rsidR="0072634D" w:rsidRPr="00F77EFC">
        <w:rPr>
          <w:rFonts w:ascii="仿宋_GB2312" w:eastAsia="仿宋_GB2312"/>
        </w:rPr>
        <w:t>（</w:t>
      </w:r>
      <w:r w:rsidR="0072634D" w:rsidRPr="00F77EFC">
        <w:rPr>
          <w:rFonts w:ascii="仿宋_GB2312" w:eastAsia="仿宋_GB2312" w:hint="eastAsia"/>
        </w:rPr>
        <w:t>方向）</w:t>
      </w:r>
      <w:r w:rsidRPr="00F77EFC">
        <w:rPr>
          <w:rFonts w:ascii="仿宋_GB2312" w:eastAsia="仿宋_GB2312"/>
        </w:rPr>
        <w:t>进行招生。</w:t>
      </w:r>
      <w:r w:rsidR="00CF7B5F" w:rsidRPr="00F77EFC">
        <w:rPr>
          <w:rFonts w:ascii="仿宋_GB2312" w:eastAsia="仿宋_GB2312" w:hint="eastAsia"/>
        </w:rPr>
        <w:t>生源</w:t>
      </w:r>
      <w:r w:rsidR="007E6681">
        <w:rPr>
          <w:rFonts w:ascii="仿宋_GB2312" w:eastAsia="仿宋_GB2312" w:hint="eastAsia"/>
        </w:rPr>
        <w:t>质量</w:t>
      </w:r>
      <w:r w:rsidR="00CF7B5F" w:rsidRPr="00F77EFC">
        <w:rPr>
          <w:rFonts w:ascii="仿宋_GB2312" w:eastAsia="仿宋_GB2312" w:hint="eastAsia"/>
        </w:rPr>
        <w:t>情况详见表</w:t>
      </w:r>
      <w:r w:rsidRPr="00F77EFC">
        <w:rPr>
          <w:rFonts w:ascii="仿宋_GB2312" w:eastAsia="仿宋_GB2312" w:hint="eastAsia"/>
        </w:rPr>
        <w:t>3所示</w:t>
      </w:r>
      <w:r w:rsidR="00CF7B5F" w:rsidRPr="00F77EFC">
        <w:rPr>
          <w:rFonts w:ascii="仿宋_GB2312" w:eastAsia="仿宋_GB2312" w:hint="eastAsia"/>
        </w:rPr>
        <w:t>。</w:t>
      </w:r>
    </w:p>
    <w:p w:rsidR="00986F83" w:rsidRPr="002E0334" w:rsidRDefault="00986F83" w:rsidP="002E0334">
      <w:pPr>
        <w:ind w:firstLineChars="98" w:firstLine="215"/>
        <w:rPr>
          <w:sz w:val="24"/>
          <w:szCs w:val="24"/>
        </w:rPr>
      </w:pPr>
      <w:r w:rsidRPr="002E0334">
        <w:rPr>
          <w:rFonts w:asciiTheme="minorEastAsia" w:hAnsiTheme="minorEastAsia" w:hint="eastAsia"/>
          <w:b/>
          <w:spacing w:val="-11"/>
          <w:sz w:val="24"/>
          <w:szCs w:val="24"/>
        </w:rPr>
        <w:t>表3：</w:t>
      </w:r>
      <w:r w:rsidR="00C71ACE" w:rsidRPr="002E0334">
        <w:rPr>
          <w:rFonts w:asciiTheme="minorEastAsia" w:hAnsiTheme="minorEastAsia" w:hint="eastAsia"/>
          <w:b/>
          <w:spacing w:val="-11"/>
          <w:sz w:val="24"/>
          <w:szCs w:val="24"/>
        </w:rPr>
        <w:t xml:space="preserve">                   </w:t>
      </w:r>
      <w:r w:rsidRPr="002E0334">
        <w:rPr>
          <w:rFonts w:asciiTheme="minorEastAsia" w:hAnsiTheme="minorEastAsia" w:hint="eastAsia"/>
          <w:b/>
          <w:spacing w:val="-11"/>
          <w:sz w:val="24"/>
          <w:szCs w:val="24"/>
        </w:rPr>
        <w:t>本科生</w:t>
      </w:r>
      <w:r w:rsidRPr="002E0334">
        <w:rPr>
          <w:rFonts w:asciiTheme="minorEastAsia" w:hAnsiTheme="minorEastAsia"/>
          <w:b/>
          <w:spacing w:val="-11"/>
          <w:sz w:val="24"/>
          <w:szCs w:val="24"/>
        </w:rPr>
        <w:t>生源</w:t>
      </w:r>
      <w:r w:rsidR="007E6681">
        <w:rPr>
          <w:rFonts w:asciiTheme="minorEastAsia" w:hAnsiTheme="minorEastAsia" w:hint="eastAsia"/>
          <w:b/>
          <w:spacing w:val="-11"/>
          <w:sz w:val="24"/>
          <w:szCs w:val="24"/>
        </w:rPr>
        <w:t>质量</w:t>
      </w:r>
      <w:r w:rsidRPr="002E0334">
        <w:rPr>
          <w:rFonts w:asciiTheme="minorEastAsia" w:hAnsiTheme="minorEastAsia"/>
          <w:b/>
          <w:spacing w:val="-11"/>
          <w:sz w:val="24"/>
          <w:szCs w:val="24"/>
        </w:rPr>
        <w:t>情况</w:t>
      </w:r>
      <w:r w:rsidRPr="002E0334">
        <w:rPr>
          <w:rFonts w:asciiTheme="minorEastAsia" w:hAnsiTheme="minorEastAsia" w:hint="eastAsia"/>
          <w:b/>
          <w:spacing w:val="-11"/>
          <w:sz w:val="24"/>
          <w:szCs w:val="24"/>
        </w:rPr>
        <w:t>一览表</w:t>
      </w:r>
    </w:p>
    <w:tbl>
      <w:tblPr>
        <w:tblW w:w="8675" w:type="dxa"/>
        <w:jc w:val="center"/>
        <w:tblInd w:w="287" w:type="dxa"/>
        <w:tblLayout w:type="fixed"/>
        <w:tblLook w:val="04A0"/>
      </w:tblPr>
      <w:tblGrid>
        <w:gridCol w:w="1712"/>
        <w:gridCol w:w="1515"/>
        <w:gridCol w:w="612"/>
        <w:gridCol w:w="566"/>
        <w:gridCol w:w="636"/>
        <w:gridCol w:w="600"/>
        <w:gridCol w:w="564"/>
        <w:gridCol w:w="678"/>
        <w:gridCol w:w="564"/>
        <w:gridCol w:w="564"/>
        <w:gridCol w:w="664"/>
      </w:tblGrid>
      <w:tr w:rsidR="00B6046D" w:rsidRPr="00D01019" w:rsidTr="008C17A0">
        <w:trPr>
          <w:trHeight w:val="662"/>
          <w:jc w:val="center"/>
        </w:trPr>
        <w:tc>
          <w:tcPr>
            <w:tcW w:w="1712" w:type="dxa"/>
            <w:vMerge w:val="restart"/>
            <w:tcBorders>
              <w:top w:val="single" w:sz="4" w:space="0" w:color="auto"/>
              <w:left w:val="single" w:sz="4" w:space="0" w:color="auto"/>
              <w:bottom w:val="single" w:sz="4" w:space="0" w:color="auto"/>
              <w:right w:val="single" w:sz="4" w:space="0" w:color="auto"/>
            </w:tcBorders>
            <w:shd w:val="clear" w:color="FFFF00" w:fill="FFFFFF"/>
            <w:noWrap/>
            <w:vAlign w:val="center"/>
            <w:hideMark/>
          </w:tcPr>
          <w:p w:rsidR="00B6046D" w:rsidRPr="00D01019" w:rsidRDefault="00CF7B5F" w:rsidP="00B6046D">
            <w:pPr>
              <w:jc w:val="center"/>
              <w:rPr>
                <w:rFonts w:ascii="Arial" w:hAnsi="Arial" w:cs="Arial"/>
                <w:b/>
                <w:bCs/>
                <w:color w:val="000000"/>
                <w:sz w:val="20"/>
                <w:szCs w:val="20"/>
              </w:rPr>
            </w:pPr>
            <w:r>
              <w:tab/>
            </w:r>
            <w:r w:rsidR="00B6046D" w:rsidRPr="00D01019">
              <w:rPr>
                <w:rFonts w:ascii="Arial" w:hAnsi="Arial" w:cs="Arial"/>
                <w:b/>
                <w:bCs/>
                <w:color w:val="000000"/>
                <w:sz w:val="20"/>
                <w:szCs w:val="20"/>
              </w:rPr>
              <w:t>省份</w:t>
            </w:r>
          </w:p>
        </w:tc>
        <w:tc>
          <w:tcPr>
            <w:tcW w:w="1515" w:type="dxa"/>
            <w:vMerge w:val="restart"/>
            <w:tcBorders>
              <w:top w:val="single" w:sz="4" w:space="0" w:color="auto"/>
              <w:left w:val="single" w:sz="4" w:space="0" w:color="auto"/>
              <w:bottom w:val="single" w:sz="4" w:space="0" w:color="auto"/>
              <w:right w:val="single" w:sz="4" w:space="0" w:color="auto"/>
            </w:tcBorders>
            <w:shd w:val="clear" w:color="FFFF00" w:fill="FFFFFF"/>
            <w:noWrap/>
            <w:vAlign w:val="center"/>
            <w:hideMark/>
          </w:tcPr>
          <w:p w:rsidR="00B6046D" w:rsidRPr="00D01019" w:rsidRDefault="00B6046D" w:rsidP="00B6046D">
            <w:pPr>
              <w:jc w:val="center"/>
              <w:rPr>
                <w:rFonts w:ascii="Arial" w:hAnsi="Arial" w:cs="Arial"/>
                <w:b/>
                <w:bCs/>
                <w:color w:val="000000"/>
                <w:sz w:val="20"/>
                <w:szCs w:val="20"/>
              </w:rPr>
            </w:pPr>
            <w:r w:rsidRPr="00D01019">
              <w:rPr>
                <w:rFonts w:ascii="Arial" w:hAnsi="Arial" w:cs="Arial"/>
                <w:b/>
                <w:bCs/>
                <w:color w:val="000000"/>
                <w:sz w:val="20"/>
                <w:szCs w:val="20"/>
              </w:rPr>
              <w:t>批次</w:t>
            </w:r>
          </w:p>
        </w:tc>
        <w:tc>
          <w:tcPr>
            <w:tcW w:w="1814" w:type="dxa"/>
            <w:gridSpan w:val="3"/>
            <w:tcBorders>
              <w:top w:val="single" w:sz="4" w:space="0" w:color="auto"/>
              <w:left w:val="nil"/>
              <w:bottom w:val="single" w:sz="4" w:space="0" w:color="auto"/>
              <w:right w:val="single" w:sz="4" w:space="0" w:color="auto"/>
            </w:tcBorders>
            <w:shd w:val="clear" w:color="000000" w:fill="FFFFFF"/>
            <w:vAlign w:val="center"/>
            <w:hideMark/>
          </w:tcPr>
          <w:p w:rsidR="00B6046D" w:rsidRPr="00D01019" w:rsidRDefault="00B6046D" w:rsidP="00B6046D">
            <w:pPr>
              <w:jc w:val="center"/>
              <w:rPr>
                <w:rFonts w:cs="Arial"/>
                <w:b/>
                <w:color w:val="000000"/>
                <w:sz w:val="20"/>
                <w:szCs w:val="20"/>
              </w:rPr>
            </w:pPr>
            <w:r w:rsidRPr="00D01019">
              <w:rPr>
                <w:rFonts w:cs="Arial" w:hint="eastAsia"/>
                <w:b/>
                <w:color w:val="000000"/>
                <w:sz w:val="20"/>
                <w:szCs w:val="20"/>
              </w:rPr>
              <w:t>录取数</w:t>
            </w:r>
          </w:p>
        </w:tc>
        <w:tc>
          <w:tcPr>
            <w:tcW w:w="1842" w:type="dxa"/>
            <w:gridSpan w:val="3"/>
            <w:tcBorders>
              <w:top w:val="single" w:sz="4" w:space="0" w:color="auto"/>
              <w:left w:val="nil"/>
              <w:bottom w:val="single" w:sz="4" w:space="0" w:color="auto"/>
              <w:right w:val="single" w:sz="4" w:space="0" w:color="auto"/>
            </w:tcBorders>
            <w:shd w:val="clear" w:color="000000" w:fill="FFFFFF"/>
            <w:vAlign w:val="center"/>
            <w:hideMark/>
          </w:tcPr>
          <w:p w:rsidR="00B6046D" w:rsidRPr="00D01019" w:rsidRDefault="00B6046D" w:rsidP="00B6046D">
            <w:pPr>
              <w:jc w:val="center"/>
              <w:rPr>
                <w:rFonts w:cs="Arial"/>
                <w:b/>
                <w:color w:val="000000"/>
                <w:sz w:val="20"/>
                <w:szCs w:val="20"/>
              </w:rPr>
            </w:pPr>
            <w:r w:rsidRPr="00D01019">
              <w:rPr>
                <w:rFonts w:cs="Arial" w:hint="eastAsia"/>
                <w:b/>
                <w:color w:val="000000"/>
                <w:sz w:val="20"/>
                <w:szCs w:val="20"/>
              </w:rPr>
              <w:t>批次最低控制线（分）</w:t>
            </w:r>
          </w:p>
        </w:tc>
        <w:tc>
          <w:tcPr>
            <w:tcW w:w="1792" w:type="dxa"/>
            <w:gridSpan w:val="3"/>
            <w:tcBorders>
              <w:top w:val="single" w:sz="4" w:space="0" w:color="auto"/>
              <w:left w:val="nil"/>
              <w:bottom w:val="single" w:sz="4" w:space="0" w:color="auto"/>
              <w:right w:val="single" w:sz="4" w:space="0" w:color="auto"/>
            </w:tcBorders>
            <w:shd w:val="clear" w:color="auto" w:fill="auto"/>
            <w:vAlign w:val="center"/>
            <w:hideMark/>
          </w:tcPr>
          <w:p w:rsidR="00B6046D" w:rsidRPr="00D01019" w:rsidRDefault="00B6046D" w:rsidP="00B6046D">
            <w:pPr>
              <w:spacing w:line="240" w:lineRule="exact"/>
              <w:jc w:val="center"/>
              <w:rPr>
                <w:rFonts w:cs="Arial"/>
                <w:b/>
                <w:color w:val="000000"/>
                <w:sz w:val="20"/>
                <w:szCs w:val="20"/>
              </w:rPr>
            </w:pPr>
            <w:r w:rsidRPr="00D01019">
              <w:rPr>
                <w:rFonts w:cs="Arial" w:hint="eastAsia"/>
                <w:b/>
                <w:color w:val="000000"/>
                <w:sz w:val="20"/>
                <w:szCs w:val="20"/>
              </w:rPr>
              <w:t>当年录取平均分与批次最低控制线的差值（分）</w:t>
            </w:r>
          </w:p>
        </w:tc>
      </w:tr>
      <w:tr w:rsidR="00B6046D" w:rsidRPr="00D01019" w:rsidTr="008C17A0">
        <w:trPr>
          <w:trHeight w:val="504"/>
          <w:jc w:val="center"/>
        </w:trPr>
        <w:tc>
          <w:tcPr>
            <w:tcW w:w="1712" w:type="dxa"/>
            <w:vMerge/>
            <w:tcBorders>
              <w:top w:val="single" w:sz="4" w:space="0" w:color="auto"/>
              <w:left w:val="single" w:sz="4" w:space="0" w:color="auto"/>
              <w:bottom w:val="single" w:sz="4" w:space="0" w:color="auto"/>
              <w:right w:val="single" w:sz="4" w:space="0" w:color="auto"/>
            </w:tcBorders>
            <w:vAlign w:val="center"/>
            <w:hideMark/>
          </w:tcPr>
          <w:p w:rsidR="00B6046D" w:rsidRPr="00D01019" w:rsidRDefault="00B6046D" w:rsidP="00B6046D">
            <w:pPr>
              <w:jc w:val="center"/>
              <w:rPr>
                <w:rFonts w:ascii="Arial" w:hAnsi="Arial" w:cs="Arial"/>
                <w:b/>
                <w:bCs/>
                <w:color w:val="000000"/>
                <w:sz w:val="20"/>
                <w:szCs w:val="20"/>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B6046D" w:rsidRPr="00D01019" w:rsidRDefault="00B6046D" w:rsidP="00B6046D">
            <w:pPr>
              <w:jc w:val="center"/>
              <w:rPr>
                <w:rFonts w:ascii="Arial" w:hAnsi="Arial" w:cs="Arial"/>
                <w:b/>
                <w:bCs/>
                <w:color w:val="000000"/>
                <w:sz w:val="20"/>
                <w:szCs w:val="20"/>
              </w:rPr>
            </w:pPr>
          </w:p>
        </w:tc>
        <w:tc>
          <w:tcPr>
            <w:tcW w:w="612" w:type="dxa"/>
            <w:tcBorders>
              <w:top w:val="nil"/>
              <w:left w:val="nil"/>
              <w:bottom w:val="single" w:sz="4" w:space="0" w:color="auto"/>
              <w:right w:val="single" w:sz="4" w:space="0" w:color="auto"/>
            </w:tcBorders>
            <w:shd w:val="clear" w:color="FFFF00" w:fill="FFFFFF"/>
            <w:vAlign w:val="center"/>
            <w:hideMark/>
          </w:tcPr>
          <w:p w:rsidR="00B6046D" w:rsidRPr="00D01019" w:rsidRDefault="00B6046D" w:rsidP="00B6046D">
            <w:pPr>
              <w:jc w:val="center"/>
              <w:rPr>
                <w:rFonts w:cs="Arial"/>
                <w:b/>
                <w:bCs/>
                <w:color w:val="000000"/>
                <w:sz w:val="20"/>
                <w:szCs w:val="20"/>
              </w:rPr>
            </w:pPr>
            <w:r w:rsidRPr="00D01019">
              <w:rPr>
                <w:rFonts w:cs="Arial" w:hint="eastAsia"/>
                <w:b/>
                <w:bCs/>
                <w:color w:val="000000"/>
                <w:sz w:val="20"/>
                <w:szCs w:val="20"/>
              </w:rPr>
              <w:t>文科</w:t>
            </w:r>
          </w:p>
        </w:tc>
        <w:tc>
          <w:tcPr>
            <w:tcW w:w="566" w:type="dxa"/>
            <w:tcBorders>
              <w:top w:val="nil"/>
              <w:left w:val="nil"/>
              <w:bottom w:val="single" w:sz="4" w:space="0" w:color="auto"/>
              <w:right w:val="single" w:sz="4" w:space="0" w:color="auto"/>
            </w:tcBorders>
            <w:shd w:val="clear" w:color="FFFF00" w:fill="FFFFFF"/>
            <w:vAlign w:val="center"/>
            <w:hideMark/>
          </w:tcPr>
          <w:p w:rsidR="00B6046D" w:rsidRPr="00D01019" w:rsidRDefault="00B6046D" w:rsidP="00B6046D">
            <w:pPr>
              <w:jc w:val="center"/>
              <w:rPr>
                <w:rFonts w:cs="Arial"/>
                <w:b/>
                <w:bCs/>
                <w:color w:val="000000"/>
                <w:sz w:val="20"/>
                <w:szCs w:val="20"/>
              </w:rPr>
            </w:pPr>
            <w:r w:rsidRPr="00D01019">
              <w:rPr>
                <w:rFonts w:cs="Arial" w:hint="eastAsia"/>
                <w:b/>
                <w:bCs/>
                <w:color w:val="000000"/>
                <w:sz w:val="20"/>
                <w:szCs w:val="20"/>
              </w:rPr>
              <w:t>理科</w:t>
            </w:r>
          </w:p>
        </w:tc>
        <w:tc>
          <w:tcPr>
            <w:tcW w:w="636" w:type="dxa"/>
            <w:tcBorders>
              <w:top w:val="nil"/>
              <w:left w:val="nil"/>
              <w:bottom w:val="single" w:sz="4" w:space="0" w:color="auto"/>
              <w:right w:val="single" w:sz="4" w:space="0" w:color="auto"/>
            </w:tcBorders>
            <w:shd w:val="clear" w:color="FFFF00" w:fill="FFFFFF"/>
            <w:vAlign w:val="center"/>
            <w:hideMark/>
          </w:tcPr>
          <w:p w:rsidR="00B6046D" w:rsidRPr="00D01019" w:rsidRDefault="00B6046D" w:rsidP="00B6046D">
            <w:pPr>
              <w:jc w:val="center"/>
              <w:rPr>
                <w:rFonts w:cs="Arial"/>
                <w:b/>
                <w:bCs/>
                <w:color w:val="000000"/>
                <w:sz w:val="20"/>
                <w:szCs w:val="20"/>
              </w:rPr>
            </w:pPr>
            <w:r w:rsidRPr="00D01019">
              <w:rPr>
                <w:rFonts w:cs="Arial" w:hint="eastAsia"/>
                <w:b/>
                <w:bCs/>
                <w:color w:val="000000"/>
                <w:sz w:val="20"/>
                <w:szCs w:val="20"/>
              </w:rPr>
              <w:t>不分文理</w:t>
            </w:r>
          </w:p>
        </w:tc>
        <w:tc>
          <w:tcPr>
            <w:tcW w:w="600" w:type="dxa"/>
            <w:tcBorders>
              <w:top w:val="nil"/>
              <w:left w:val="nil"/>
              <w:bottom w:val="single" w:sz="4" w:space="0" w:color="auto"/>
              <w:right w:val="single" w:sz="4" w:space="0" w:color="auto"/>
            </w:tcBorders>
            <w:shd w:val="clear" w:color="FFFF00" w:fill="FFFFFF"/>
            <w:vAlign w:val="center"/>
            <w:hideMark/>
          </w:tcPr>
          <w:p w:rsidR="00B6046D" w:rsidRPr="00D01019" w:rsidRDefault="00B6046D" w:rsidP="00B6046D">
            <w:pPr>
              <w:jc w:val="center"/>
              <w:rPr>
                <w:rFonts w:cs="Arial"/>
                <w:b/>
                <w:bCs/>
                <w:color w:val="000000"/>
                <w:sz w:val="20"/>
                <w:szCs w:val="20"/>
              </w:rPr>
            </w:pPr>
            <w:r w:rsidRPr="00D01019">
              <w:rPr>
                <w:rFonts w:cs="Arial" w:hint="eastAsia"/>
                <w:b/>
                <w:bCs/>
                <w:color w:val="000000"/>
                <w:sz w:val="20"/>
                <w:szCs w:val="20"/>
              </w:rPr>
              <w:t>文科</w:t>
            </w:r>
          </w:p>
        </w:tc>
        <w:tc>
          <w:tcPr>
            <w:tcW w:w="564" w:type="dxa"/>
            <w:tcBorders>
              <w:top w:val="nil"/>
              <w:left w:val="nil"/>
              <w:bottom w:val="single" w:sz="4" w:space="0" w:color="auto"/>
              <w:right w:val="single" w:sz="4" w:space="0" w:color="auto"/>
            </w:tcBorders>
            <w:shd w:val="clear" w:color="FFFF00" w:fill="FFFFFF"/>
            <w:vAlign w:val="center"/>
            <w:hideMark/>
          </w:tcPr>
          <w:p w:rsidR="00B6046D" w:rsidRPr="00D01019" w:rsidRDefault="00B6046D" w:rsidP="00B6046D">
            <w:pPr>
              <w:jc w:val="center"/>
              <w:rPr>
                <w:rFonts w:cs="Arial"/>
                <w:b/>
                <w:bCs/>
                <w:color w:val="000000"/>
                <w:sz w:val="20"/>
                <w:szCs w:val="20"/>
              </w:rPr>
            </w:pPr>
            <w:r w:rsidRPr="00D01019">
              <w:rPr>
                <w:rFonts w:cs="Arial" w:hint="eastAsia"/>
                <w:b/>
                <w:bCs/>
                <w:color w:val="000000"/>
                <w:sz w:val="20"/>
                <w:szCs w:val="20"/>
              </w:rPr>
              <w:t>理科</w:t>
            </w:r>
          </w:p>
        </w:tc>
        <w:tc>
          <w:tcPr>
            <w:tcW w:w="678" w:type="dxa"/>
            <w:tcBorders>
              <w:top w:val="nil"/>
              <w:left w:val="nil"/>
              <w:bottom w:val="single" w:sz="4" w:space="0" w:color="auto"/>
              <w:right w:val="single" w:sz="4" w:space="0" w:color="auto"/>
            </w:tcBorders>
            <w:shd w:val="clear" w:color="FFFF00" w:fill="FFFFFF"/>
            <w:vAlign w:val="center"/>
            <w:hideMark/>
          </w:tcPr>
          <w:p w:rsidR="00B6046D" w:rsidRPr="00D01019" w:rsidRDefault="00B6046D" w:rsidP="00B6046D">
            <w:pPr>
              <w:jc w:val="center"/>
              <w:rPr>
                <w:rFonts w:cs="Arial"/>
                <w:b/>
                <w:bCs/>
                <w:color w:val="000000"/>
                <w:sz w:val="20"/>
                <w:szCs w:val="20"/>
              </w:rPr>
            </w:pPr>
            <w:r w:rsidRPr="00D01019">
              <w:rPr>
                <w:rFonts w:cs="Arial" w:hint="eastAsia"/>
                <w:b/>
                <w:bCs/>
                <w:color w:val="000000"/>
                <w:sz w:val="20"/>
                <w:szCs w:val="20"/>
              </w:rPr>
              <w:t>不分文理</w:t>
            </w:r>
          </w:p>
        </w:tc>
        <w:tc>
          <w:tcPr>
            <w:tcW w:w="564" w:type="dxa"/>
            <w:tcBorders>
              <w:top w:val="nil"/>
              <w:left w:val="nil"/>
              <w:bottom w:val="single" w:sz="4" w:space="0" w:color="auto"/>
              <w:right w:val="single" w:sz="4" w:space="0" w:color="auto"/>
            </w:tcBorders>
            <w:shd w:val="clear" w:color="auto" w:fill="auto"/>
            <w:vAlign w:val="center"/>
            <w:hideMark/>
          </w:tcPr>
          <w:p w:rsidR="00B6046D" w:rsidRPr="00D01019" w:rsidRDefault="00B6046D" w:rsidP="00B6046D">
            <w:pPr>
              <w:jc w:val="center"/>
              <w:rPr>
                <w:rFonts w:ascii="Arial" w:hAnsi="Arial" w:cs="Arial"/>
                <w:b/>
                <w:color w:val="000000"/>
                <w:sz w:val="20"/>
                <w:szCs w:val="20"/>
              </w:rPr>
            </w:pPr>
            <w:r w:rsidRPr="00D01019">
              <w:rPr>
                <w:rFonts w:ascii="Arial" w:hAnsi="Arial" w:cs="Arial"/>
                <w:b/>
                <w:color w:val="000000"/>
                <w:sz w:val="20"/>
                <w:szCs w:val="20"/>
              </w:rPr>
              <w:t>文科</w:t>
            </w:r>
          </w:p>
        </w:tc>
        <w:tc>
          <w:tcPr>
            <w:tcW w:w="564" w:type="dxa"/>
            <w:tcBorders>
              <w:top w:val="nil"/>
              <w:left w:val="nil"/>
              <w:bottom w:val="single" w:sz="4" w:space="0" w:color="auto"/>
              <w:right w:val="single" w:sz="4" w:space="0" w:color="auto"/>
            </w:tcBorders>
            <w:shd w:val="clear" w:color="auto" w:fill="auto"/>
            <w:vAlign w:val="center"/>
            <w:hideMark/>
          </w:tcPr>
          <w:p w:rsidR="00B6046D" w:rsidRPr="00D01019" w:rsidRDefault="00B6046D" w:rsidP="00B6046D">
            <w:pPr>
              <w:jc w:val="center"/>
              <w:rPr>
                <w:rFonts w:ascii="Arial" w:hAnsi="Arial" w:cs="Arial"/>
                <w:b/>
                <w:color w:val="000000"/>
                <w:sz w:val="20"/>
                <w:szCs w:val="20"/>
              </w:rPr>
            </w:pPr>
            <w:r w:rsidRPr="00D01019">
              <w:rPr>
                <w:rFonts w:ascii="Arial" w:hAnsi="Arial" w:cs="Arial"/>
                <w:b/>
                <w:color w:val="000000"/>
                <w:sz w:val="20"/>
                <w:szCs w:val="20"/>
              </w:rPr>
              <w:t>理科</w:t>
            </w:r>
          </w:p>
        </w:tc>
        <w:tc>
          <w:tcPr>
            <w:tcW w:w="664" w:type="dxa"/>
            <w:tcBorders>
              <w:top w:val="nil"/>
              <w:left w:val="nil"/>
              <w:bottom w:val="single" w:sz="4" w:space="0" w:color="auto"/>
              <w:right w:val="single" w:sz="4" w:space="0" w:color="auto"/>
            </w:tcBorders>
            <w:shd w:val="clear" w:color="auto" w:fill="auto"/>
            <w:vAlign w:val="center"/>
            <w:hideMark/>
          </w:tcPr>
          <w:p w:rsidR="00B6046D" w:rsidRPr="00D01019" w:rsidRDefault="00B6046D" w:rsidP="00B6046D">
            <w:pPr>
              <w:jc w:val="center"/>
              <w:rPr>
                <w:rFonts w:ascii="Arial" w:hAnsi="Arial" w:cs="Arial"/>
                <w:b/>
                <w:color w:val="000000"/>
                <w:sz w:val="20"/>
                <w:szCs w:val="20"/>
              </w:rPr>
            </w:pPr>
            <w:r w:rsidRPr="00D01019">
              <w:rPr>
                <w:rFonts w:ascii="Arial" w:hAnsi="Arial" w:cs="Arial"/>
                <w:b/>
                <w:color w:val="000000"/>
                <w:sz w:val="20"/>
                <w:szCs w:val="20"/>
              </w:rPr>
              <w:t>不分文理</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安徽省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23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53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541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515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47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81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北京市</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本科批招生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18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436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126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福建省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本科批招生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31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60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465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402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123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184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甘肃省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27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58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520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458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49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76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广东省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本科批招生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78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108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536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524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28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58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832C4A">
            <w:pPr>
              <w:ind w:leftChars="-50" w:left="-105" w:rightChars="-50" w:right="-105"/>
              <w:jc w:val="center"/>
              <w:rPr>
                <w:rFonts w:cs="Arial"/>
                <w:color w:val="000000"/>
                <w:sz w:val="20"/>
                <w:szCs w:val="20"/>
              </w:rPr>
            </w:pPr>
            <w:r w:rsidRPr="00D01019">
              <w:rPr>
                <w:rFonts w:cs="Arial" w:hint="eastAsia"/>
                <w:color w:val="000000"/>
                <w:sz w:val="20"/>
                <w:szCs w:val="20"/>
              </w:rPr>
              <w:t>广西壮族自治区</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53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500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496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67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90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贵州省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18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35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548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480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56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95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海南省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本科批招生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47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463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193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河北省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本科批招生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32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55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465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415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140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205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河南省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29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59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556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544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47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74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黑龙江省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13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32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483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455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79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119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湖北省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26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56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531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521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44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71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湖南省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25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55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550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507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58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92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江苏省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23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54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343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347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27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26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江西省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49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101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547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535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28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40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江西省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本科批招生</w:t>
            </w:r>
          </w:p>
        </w:tc>
        <w:tc>
          <w:tcPr>
            <w:tcW w:w="612" w:type="dxa"/>
            <w:tcBorders>
              <w:top w:val="nil"/>
              <w:left w:val="nil"/>
              <w:bottom w:val="single" w:sz="4" w:space="0" w:color="auto"/>
              <w:right w:val="single" w:sz="4" w:space="0" w:color="auto"/>
            </w:tcBorders>
            <w:shd w:val="clear" w:color="auto" w:fill="auto"/>
            <w:vAlign w:val="center"/>
            <w:hideMark/>
          </w:tcPr>
          <w:p w:rsidR="00B6046D" w:rsidRPr="00D01019" w:rsidRDefault="00B6046D" w:rsidP="00B6046D">
            <w:pPr>
              <w:jc w:val="center"/>
              <w:rPr>
                <w:rFonts w:ascii="Arial" w:hAnsi="Arial" w:cs="Arial"/>
                <w:color w:val="000000"/>
                <w:sz w:val="20"/>
                <w:szCs w:val="20"/>
              </w:rPr>
            </w:pPr>
            <w:r w:rsidRPr="00D01019">
              <w:rPr>
                <w:rFonts w:ascii="Arial" w:hAnsi="Arial" w:cs="Arial" w:hint="eastAsia"/>
                <w:color w:val="000000"/>
                <w:sz w:val="20"/>
                <w:szCs w:val="20"/>
              </w:rPr>
              <w:t xml:space="preserve">63 </w:t>
            </w:r>
          </w:p>
        </w:tc>
        <w:tc>
          <w:tcPr>
            <w:tcW w:w="566" w:type="dxa"/>
            <w:tcBorders>
              <w:top w:val="nil"/>
              <w:left w:val="nil"/>
              <w:bottom w:val="single" w:sz="4" w:space="0" w:color="auto"/>
              <w:right w:val="single" w:sz="4" w:space="0" w:color="auto"/>
            </w:tcBorders>
            <w:shd w:val="clear" w:color="auto" w:fill="auto"/>
            <w:vAlign w:val="center"/>
            <w:hideMark/>
          </w:tcPr>
          <w:p w:rsidR="00B6046D" w:rsidRPr="00D01019" w:rsidRDefault="00B6046D" w:rsidP="00B6046D">
            <w:pPr>
              <w:jc w:val="center"/>
              <w:rPr>
                <w:rFonts w:ascii="Arial" w:hAnsi="Arial" w:cs="Arial"/>
                <w:color w:val="000000"/>
                <w:sz w:val="20"/>
                <w:szCs w:val="20"/>
              </w:rPr>
            </w:pPr>
            <w:r w:rsidRPr="00D01019">
              <w:rPr>
                <w:rFonts w:ascii="Arial" w:hAnsi="Arial" w:cs="Arial" w:hint="eastAsia"/>
                <w:color w:val="000000"/>
                <w:sz w:val="20"/>
                <w:szCs w:val="20"/>
              </w:rPr>
              <w:t xml:space="preserve">486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488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463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56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77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江西省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26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49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547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535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36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53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江西省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20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30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547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535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29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45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江西省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本科批招生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581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832C4A">
            <w:pPr>
              <w:ind w:leftChars="-50" w:left="-105" w:rightChars="-50" w:right="-105"/>
              <w:jc w:val="center"/>
              <w:rPr>
                <w:rFonts w:ascii="Arial" w:hAnsi="Arial" w:cs="Arial"/>
                <w:color w:val="000000"/>
                <w:sz w:val="20"/>
                <w:szCs w:val="20"/>
              </w:rPr>
            </w:pPr>
            <w:r w:rsidRPr="00D01019">
              <w:rPr>
                <w:rFonts w:ascii="Arial" w:hAnsi="Arial" w:cs="Arial"/>
                <w:color w:val="000000"/>
                <w:sz w:val="20"/>
                <w:szCs w:val="20"/>
              </w:rPr>
              <w:t xml:space="preserve">1391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547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535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33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47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辽宁省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本科批招生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16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32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472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359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136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223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内蒙古自治区</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12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26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520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452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70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94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832C4A">
            <w:pPr>
              <w:spacing w:line="240" w:lineRule="exact"/>
              <w:ind w:leftChars="-50" w:left="-105" w:rightChars="-50" w:right="-105"/>
              <w:jc w:val="center"/>
              <w:rPr>
                <w:rFonts w:cs="Arial"/>
                <w:color w:val="000000"/>
                <w:sz w:val="20"/>
                <w:szCs w:val="20"/>
              </w:rPr>
            </w:pPr>
            <w:r w:rsidRPr="00D01019">
              <w:rPr>
                <w:rFonts w:cs="Arial" w:hint="eastAsia"/>
                <w:color w:val="000000"/>
                <w:sz w:val="20"/>
                <w:szCs w:val="20"/>
              </w:rPr>
              <w:t>宁夏回族自治区</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9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16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523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434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61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99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青海省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8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17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439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352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81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140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山东省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本科批招生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79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449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149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山西省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18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37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542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537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22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29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陕西省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15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29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512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451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70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109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上海市</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本科批招生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30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400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104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四川省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20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40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527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529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51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86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lastRenderedPageBreak/>
              <w:t>天津市</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本科批招生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56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476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142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center"/>
            <w:hideMark/>
          </w:tcPr>
          <w:p w:rsidR="00B6046D" w:rsidRPr="00832C4A" w:rsidRDefault="00B6046D" w:rsidP="00832C4A">
            <w:pPr>
              <w:spacing w:line="240" w:lineRule="exact"/>
              <w:ind w:leftChars="-50" w:left="-105" w:rightChars="-50" w:right="-105"/>
              <w:jc w:val="center"/>
              <w:rPr>
                <w:rFonts w:cs="Arial"/>
                <w:color w:val="000000"/>
                <w:sz w:val="18"/>
                <w:szCs w:val="18"/>
              </w:rPr>
            </w:pPr>
            <w:r w:rsidRPr="00832C4A">
              <w:rPr>
                <w:rFonts w:cs="Arial" w:hint="eastAsia"/>
                <w:color w:val="000000"/>
                <w:sz w:val="18"/>
                <w:szCs w:val="18"/>
              </w:rPr>
              <w:t>新疆维吾尔自治区</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16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68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482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431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59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47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云南省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28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34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555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535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57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62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浙江省</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本科批招生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66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594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35 </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Pr>
                <w:rFonts w:cs="Arial" w:hint="eastAsia"/>
                <w:color w:val="000000"/>
                <w:sz w:val="20"/>
                <w:szCs w:val="20"/>
              </w:rPr>
              <w:t>吉林</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本科批招生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Pr>
                <w:rFonts w:ascii="Arial" w:hAnsi="Arial" w:cs="Arial"/>
                <w:color w:val="000000"/>
                <w:sz w:val="20"/>
                <w:szCs w:val="20"/>
              </w:rPr>
              <w:t>12</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Pr>
                <w:rFonts w:ascii="Arial" w:hAnsi="Arial" w:cs="Arial"/>
                <w:color w:val="000000"/>
                <w:sz w:val="20"/>
                <w:szCs w:val="20"/>
              </w:rPr>
              <w:t>27</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Pr>
                <w:rFonts w:ascii="Arial" w:hAnsi="Arial" w:cs="Arial"/>
                <w:color w:val="000000"/>
                <w:sz w:val="20"/>
                <w:szCs w:val="20"/>
              </w:rPr>
              <w:t>0</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Pr>
                <w:rFonts w:ascii="Arial" w:hAnsi="Arial" w:cs="Arial"/>
                <w:color w:val="000000"/>
                <w:sz w:val="20"/>
                <w:szCs w:val="20"/>
              </w:rPr>
              <w:t>543</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Pr>
                <w:rFonts w:ascii="Arial" w:hAnsi="Arial" w:cs="Arial"/>
                <w:color w:val="000000"/>
                <w:sz w:val="20"/>
                <w:szCs w:val="20"/>
              </w:rPr>
              <w:t>517</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Pr>
                <w:rFonts w:ascii="Arial" w:hAnsi="Arial" w:cs="Arial"/>
                <w:color w:val="000000"/>
                <w:sz w:val="20"/>
                <w:szCs w:val="20"/>
              </w:rPr>
              <w:t>0</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Pr>
                <w:rFonts w:ascii="Arial" w:hAnsi="Arial" w:cs="Arial"/>
                <w:color w:val="000000"/>
                <w:sz w:val="20"/>
                <w:szCs w:val="20"/>
              </w:rPr>
              <w:t>27</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Pr>
                <w:rFonts w:ascii="Arial" w:hAnsi="Arial" w:cs="Arial"/>
                <w:color w:val="000000"/>
                <w:sz w:val="20"/>
                <w:szCs w:val="20"/>
              </w:rPr>
              <w:t>46</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Pr>
                <w:rFonts w:ascii="Arial" w:hAnsi="Arial" w:cs="Arial"/>
                <w:color w:val="000000"/>
                <w:sz w:val="20"/>
                <w:szCs w:val="20"/>
              </w:rPr>
              <w:t>0</w:t>
            </w:r>
          </w:p>
        </w:tc>
      </w:tr>
      <w:tr w:rsidR="00B6046D" w:rsidRPr="00D01019" w:rsidTr="008C17A0">
        <w:trPr>
          <w:trHeight w:val="264"/>
          <w:jc w:val="center"/>
        </w:trPr>
        <w:tc>
          <w:tcPr>
            <w:tcW w:w="1712" w:type="dxa"/>
            <w:tcBorders>
              <w:top w:val="nil"/>
              <w:left w:val="single" w:sz="4" w:space="0" w:color="auto"/>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重庆市</w:t>
            </w:r>
          </w:p>
        </w:tc>
        <w:tc>
          <w:tcPr>
            <w:tcW w:w="1515" w:type="dxa"/>
            <w:tcBorders>
              <w:top w:val="nil"/>
              <w:left w:val="nil"/>
              <w:bottom w:val="single" w:sz="4" w:space="0" w:color="auto"/>
              <w:right w:val="single" w:sz="4" w:space="0" w:color="auto"/>
            </w:tcBorders>
            <w:shd w:val="clear" w:color="auto" w:fill="auto"/>
            <w:noWrap/>
            <w:vAlign w:val="bottom"/>
            <w:hideMark/>
          </w:tcPr>
          <w:p w:rsidR="00B6046D" w:rsidRPr="00D01019" w:rsidRDefault="00B6046D" w:rsidP="00B6046D">
            <w:pPr>
              <w:jc w:val="center"/>
              <w:rPr>
                <w:rFonts w:cs="Arial"/>
                <w:color w:val="000000"/>
                <w:sz w:val="20"/>
                <w:szCs w:val="20"/>
              </w:rPr>
            </w:pPr>
            <w:r w:rsidRPr="00D01019">
              <w:rPr>
                <w:rFonts w:cs="Arial" w:hint="eastAsia"/>
                <w:color w:val="000000"/>
                <w:sz w:val="20"/>
                <w:szCs w:val="20"/>
              </w:rPr>
              <w:t>第一批次招生</w:t>
            </w:r>
          </w:p>
        </w:tc>
        <w:tc>
          <w:tcPr>
            <w:tcW w:w="612"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21 </w:t>
            </w:r>
          </w:p>
        </w:tc>
        <w:tc>
          <w:tcPr>
            <w:tcW w:w="56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52 </w:t>
            </w:r>
          </w:p>
        </w:tc>
        <w:tc>
          <w:tcPr>
            <w:tcW w:w="636"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600"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536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500 </w:t>
            </w:r>
          </w:p>
        </w:tc>
        <w:tc>
          <w:tcPr>
            <w:tcW w:w="678"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49 </w:t>
            </w:r>
          </w:p>
        </w:tc>
        <w:tc>
          <w:tcPr>
            <w:tcW w:w="5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67 </w:t>
            </w:r>
          </w:p>
        </w:tc>
        <w:tc>
          <w:tcPr>
            <w:tcW w:w="664" w:type="dxa"/>
            <w:tcBorders>
              <w:top w:val="nil"/>
              <w:left w:val="nil"/>
              <w:bottom w:val="single" w:sz="4" w:space="0" w:color="auto"/>
              <w:right w:val="single" w:sz="4" w:space="0" w:color="auto"/>
            </w:tcBorders>
            <w:shd w:val="clear" w:color="auto" w:fill="auto"/>
            <w:vAlign w:val="bottom"/>
            <w:hideMark/>
          </w:tcPr>
          <w:p w:rsidR="00B6046D" w:rsidRPr="00D01019" w:rsidRDefault="00B6046D" w:rsidP="00B6046D">
            <w:pPr>
              <w:jc w:val="center"/>
              <w:rPr>
                <w:rFonts w:ascii="Arial" w:hAnsi="Arial" w:cs="Arial"/>
                <w:color w:val="000000"/>
                <w:sz w:val="20"/>
                <w:szCs w:val="20"/>
              </w:rPr>
            </w:pPr>
            <w:r w:rsidRPr="00D01019">
              <w:rPr>
                <w:rFonts w:ascii="Arial" w:hAnsi="Arial" w:cs="Arial"/>
                <w:color w:val="000000"/>
                <w:sz w:val="20"/>
                <w:szCs w:val="20"/>
              </w:rPr>
              <w:t xml:space="preserve">0 </w:t>
            </w:r>
          </w:p>
        </w:tc>
      </w:tr>
    </w:tbl>
    <w:p w:rsidR="007D1153" w:rsidRPr="00CE70F7" w:rsidRDefault="007D1153" w:rsidP="007D1153">
      <w:pPr>
        <w:pStyle w:val="a8"/>
        <w:spacing w:line="320" w:lineRule="exact"/>
        <w:jc w:val="both"/>
        <w:rPr>
          <w:rFonts w:ascii="仿宋_GB2312" w:eastAsia="仿宋_GB2312"/>
          <w:sz w:val="21"/>
          <w:szCs w:val="21"/>
        </w:rPr>
      </w:pPr>
      <w:r w:rsidRPr="00CE70F7">
        <w:rPr>
          <w:rFonts w:ascii="仿宋_GB2312" w:eastAsia="仿宋_GB2312" w:hint="eastAsia"/>
          <w:sz w:val="21"/>
          <w:szCs w:val="21"/>
        </w:rPr>
        <w:t>备注：江西省招生录取分为：地方专项一本、普本、体育学类（含社会体育指导与管理）、美术类、音乐类、国家专项、苏区专项一本、一本等。</w:t>
      </w:r>
    </w:p>
    <w:p w:rsidR="002E7DB7" w:rsidRPr="002E0334" w:rsidRDefault="002E7DB7" w:rsidP="002E7DB7">
      <w:pPr>
        <w:pStyle w:val="a8"/>
        <w:spacing w:line="520" w:lineRule="exact"/>
        <w:ind w:firstLineChars="200" w:firstLine="560"/>
        <w:jc w:val="both"/>
        <w:rPr>
          <w:rFonts w:ascii="仿宋_GB2312" w:eastAsia="仿宋_GB2312"/>
        </w:rPr>
      </w:pPr>
      <w:r w:rsidRPr="002E0334">
        <w:rPr>
          <w:rFonts w:ascii="仿宋_GB2312" w:eastAsia="仿宋_GB2312" w:hint="eastAsia"/>
        </w:rPr>
        <w:t>本学年，学校</w:t>
      </w:r>
      <w:r>
        <w:rPr>
          <w:rFonts w:ascii="仿宋_GB2312" w:eastAsia="仿宋_GB2312" w:hint="eastAsia"/>
        </w:rPr>
        <w:t>为</w:t>
      </w:r>
      <w:r w:rsidRPr="002E0334">
        <w:rPr>
          <w:rFonts w:ascii="仿宋_GB2312" w:eastAsia="仿宋_GB2312" w:hint="eastAsia"/>
        </w:rPr>
        <w:t>保证生源质量</w:t>
      </w:r>
      <w:r>
        <w:rPr>
          <w:rFonts w:ascii="仿宋_GB2312" w:eastAsia="仿宋_GB2312" w:hint="eastAsia"/>
        </w:rPr>
        <w:t>，</w:t>
      </w:r>
      <w:r w:rsidRPr="002E0334">
        <w:rPr>
          <w:rFonts w:ascii="仿宋_GB2312" w:eastAsia="仿宋_GB2312" w:hint="eastAsia"/>
        </w:rPr>
        <w:t>出台了《关于开展2020年普通本科精准招生宣传工作的通知》等文件，</w:t>
      </w:r>
      <w:r>
        <w:rPr>
          <w:rFonts w:ascii="仿宋_GB2312" w:eastAsia="仿宋_GB2312" w:hint="eastAsia"/>
        </w:rPr>
        <w:t>建立</w:t>
      </w:r>
      <w:r w:rsidRPr="002E0334">
        <w:rPr>
          <w:rFonts w:ascii="仿宋_GB2312" w:eastAsia="仿宋_GB2312" w:hint="eastAsia"/>
        </w:rPr>
        <w:t>了“全年、全员、全力、全方位</w:t>
      </w:r>
      <w:r>
        <w:rPr>
          <w:rFonts w:ascii="仿宋_GB2312" w:eastAsia="仿宋_GB2312" w:hint="eastAsia"/>
        </w:rPr>
        <w:t>”的</w:t>
      </w:r>
      <w:r w:rsidRPr="002E0334">
        <w:rPr>
          <w:rFonts w:ascii="仿宋_GB2312" w:eastAsia="仿宋_GB2312" w:hint="eastAsia"/>
        </w:rPr>
        <w:t>招生宣传工作体系，有组织</w:t>
      </w:r>
      <w:r>
        <w:rPr>
          <w:rFonts w:ascii="仿宋_GB2312" w:eastAsia="仿宋_GB2312" w:hint="eastAsia"/>
        </w:rPr>
        <w:t>有</w:t>
      </w:r>
      <w:r w:rsidRPr="002E0334">
        <w:rPr>
          <w:rFonts w:ascii="仿宋_GB2312" w:eastAsia="仿宋_GB2312" w:hint="eastAsia"/>
        </w:rPr>
        <w:t>保障</w:t>
      </w:r>
      <w:r>
        <w:rPr>
          <w:rFonts w:ascii="仿宋_GB2312" w:eastAsia="仿宋_GB2312" w:hint="eastAsia"/>
        </w:rPr>
        <w:t>地</w:t>
      </w:r>
      <w:r w:rsidRPr="002E0334">
        <w:rPr>
          <w:rFonts w:ascii="仿宋_GB2312" w:eastAsia="仿宋_GB2312" w:hint="eastAsia"/>
        </w:rPr>
        <w:t>开展招生宣传工作。</w:t>
      </w:r>
    </w:p>
    <w:p w:rsidR="002E7DB7" w:rsidRPr="002E0334" w:rsidRDefault="002E7DB7" w:rsidP="002E7DB7">
      <w:pPr>
        <w:pStyle w:val="a8"/>
        <w:spacing w:line="520" w:lineRule="exact"/>
        <w:ind w:firstLineChars="200" w:firstLine="562"/>
        <w:jc w:val="both"/>
        <w:rPr>
          <w:rFonts w:ascii="仿宋_GB2312" w:eastAsia="仿宋_GB2312"/>
        </w:rPr>
      </w:pPr>
      <w:r w:rsidRPr="002E0334">
        <w:rPr>
          <w:rFonts w:ascii="仿宋_GB2312" w:eastAsia="仿宋_GB2312" w:hint="eastAsia"/>
          <w:b/>
        </w:rPr>
        <w:t>领导重视，书记、校长亲自站台</w:t>
      </w:r>
      <w:r w:rsidRPr="002E0334">
        <w:rPr>
          <w:rFonts w:ascii="仿宋_GB2312" w:eastAsia="仿宋_GB2312" w:hint="eastAsia"/>
        </w:rPr>
        <w:t>。校党委书记王乔和校长卢福财先后参加新华网和中国教育电视台的高招咨询直播节目，为我校2020年招生宣传“站台”，为学校高招“上网带货”。</w:t>
      </w:r>
    </w:p>
    <w:p w:rsidR="002E7DB7" w:rsidRDefault="002E7DB7" w:rsidP="002E7DB7">
      <w:pPr>
        <w:pStyle w:val="a8"/>
        <w:spacing w:line="520" w:lineRule="exact"/>
        <w:ind w:firstLineChars="200" w:firstLine="562"/>
        <w:jc w:val="both"/>
        <w:rPr>
          <w:rFonts w:ascii="仿宋_GB2312" w:eastAsia="仿宋_GB2312"/>
        </w:rPr>
      </w:pPr>
      <w:r>
        <w:rPr>
          <w:rFonts w:ascii="仿宋_GB2312" w:eastAsia="仿宋_GB2312" w:hint="eastAsia"/>
          <w:b/>
        </w:rPr>
        <w:t>举全校之力</w:t>
      </w:r>
      <w:r w:rsidRPr="00935711">
        <w:rPr>
          <w:rFonts w:ascii="仿宋_GB2312" w:eastAsia="仿宋_GB2312" w:hint="eastAsia"/>
          <w:b/>
        </w:rPr>
        <w:t>，打好招生宣传“营销大战”</w:t>
      </w:r>
      <w:r>
        <w:rPr>
          <w:rFonts w:ascii="仿宋_GB2312" w:eastAsia="仿宋_GB2312" w:hint="eastAsia"/>
          <w:b/>
        </w:rPr>
        <w:t>。</w:t>
      </w:r>
      <w:r w:rsidRPr="002E0334">
        <w:rPr>
          <w:rFonts w:ascii="仿宋_GB2312" w:eastAsia="仿宋_GB2312" w:hint="eastAsia"/>
        </w:rPr>
        <w:t>向人民网江西频道的官方微博推送</w:t>
      </w:r>
      <w:r>
        <w:rPr>
          <w:rFonts w:ascii="仿宋_GB2312" w:eastAsia="仿宋_GB2312" w:hint="eastAsia"/>
        </w:rPr>
        <w:t>学校</w:t>
      </w:r>
      <w:r w:rsidRPr="002E0334">
        <w:rPr>
          <w:rFonts w:ascii="仿宋_GB2312" w:eastAsia="仿宋_GB2312" w:hint="eastAsia"/>
        </w:rPr>
        <w:t>2020年招生信息</w:t>
      </w:r>
      <w:r>
        <w:rPr>
          <w:rFonts w:ascii="仿宋_GB2312" w:eastAsia="仿宋_GB2312" w:hint="eastAsia"/>
        </w:rPr>
        <w:t>，</w:t>
      </w:r>
      <w:r w:rsidRPr="002E0334">
        <w:rPr>
          <w:rFonts w:ascii="仿宋_GB2312" w:eastAsia="仿宋_GB2312" w:hint="eastAsia"/>
        </w:rPr>
        <w:t>宣传学校优势和特色信息</w:t>
      </w:r>
      <w:r>
        <w:rPr>
          <w:rFonts w:ascii="仿宋_GB2312" w:eastAsia="仿宋_GB2312" w:hint="eastAsia"/>
        </w:rPr>
        <w:t>；学校</w:t>
      </w:r>
      <w:r w:rsidRPr="002E0334">
        <w:rPr>
          <w:rFonts w:ascii="仿宋_GB2312" w:eastAsia="仿宋_GB2312" w:hint="eastAsia"/>
        </w:rPr>
        <w:t>官方</w:t>
      </w:r>
      <w:r w:rsidRPr="002E0334">
        <w:rPr>
          <w:rFonts w:ascii="仿宋_GB2312" w:eastAsia="仿宋_GB2312"/>
        </w:rPr>
        <w:t>微博</w:t>
      </w:r>
      <w:r>
        <w:rPr>
          <w:rFonts w:ascii="仿宋_GB2312" w:eastAsia="仿宋_GB2312" w:hint="eastAsia"/>
        </w:rPr>
        <w:t>招生信息</w:t>
      </w:r>
      <w:r w:rsidRPr="002E0334">
        <w:rPr>
          <w:rFonts w:ascii="仿宋_GB2312" w:eastAsia="仿宋_GB2312"/>
        </w:rPr>
        <w:t>阅读量总计</w:t>
      </w:r>
      <w:r w:rsidRPr="002E0334">
        <w:rPr>
          <w:rFonts w:ascii="仿宋_GB2312" w:eastAsia="仿宋_GB2312" w:hint="eastAsia"/>
        </w:rPr>
        <w:t>达</w:t>
      </w:r>
      <w:r w:rsidRPr="002E0334">
        <w:rPr>
          <w:rFonts w:ascii="仿宋_GB2312" w:eastAsia="仿宋_GB2312"/>
        </w:rPr>
        <w:t>152</w:t>
      </w:r>
      <w:r w:rsidRPr="002E0334">
        <w:rPr>
          <w:rFonts w:ascii="仿宋_GB2312" w:eastAsia="仿宋_GB2312" w:hint="eastAsia"/>
        </w:rPr>
        <w:t>万+,</w:t>
      </w:r>
      <w:r w:rsidRPr="002E0334">
        <w:rPr>
          <w:rFonts w:ascii="仿宋_GB2312" w:eastAsia="仿宋_GB2312"/>
        </w:rPr>
        <w:t>转赞评</w:t>
      </w:r>
      <w:r w:rsidRPr="002E0334">
        <w:rPr>
          <w:rFonts w:ascii="仿宋_GB2312" w:eastAsia="仿宋_GB2312" w:hint="eastAsia"/>
        </w:rPr>
        <w:t>达</w:t>
      </w:r>
      <w:r w:rsidRPr="002E0334">
        <w:rPr>
          <w:rFonts w:ascii="仿宋_GB2312" w:eastAsia="仿宋_GB2312"/>
        </w:rPr>
        <w:t>70</w:t>
      </w:r>
      <w:r w:rsidRPr="002E0334">
        <w:rPr>
          <w:rFonts w:ascii="仿宋_GB2312" w:eastAsia="仿宋_GB2312" w:hint="eastAsia"/>
        </w:rPr>
        <w:t>00+</w:t>
      </w:r>
      <w:r>
        <w:rPr>
          <w:rFonts w:ascii="仿宋_GB2312" w:eastAsia="仿宋_GB2312" w:hint="eastAsia"/>
        </w:rPr>
        <w:t>；</w:t>
      </w:r>
      <w:r w:rsidRPr="002E0334">
        <w:rPr>
          <w:rFonts w:ascii="仿宋_GB2312" w:eastAsia="仿宋_GB2312" w:hint="eastAsia"/>
        </w:rPr>
        <w:t>各学院院长、书记纷纷走进直播间向考生、家长们介绍学科专业与发展，录制《院长说专业》专题视频</w:t>
      </w:r>
      <w:r>
        <w:rPr>
          <w:rFonts w:ascii="仿宋_GB2312" w:eastAsia="仿宋_GB2312" w:hint="eastAsia"/>
        </w:rPr>
        <w:t>11个。</w:t>
      </w:r>
    </w:p>
    <w:p w:rsidR="002E7DB7" w:rsidRPr="002E0334" w:rsidRDefault="002E7DB7" w:rsidP="002E7DB7">
      <w:pPr>
        <w:pStyle w:val="a8"/>
        <w:spacing w:line="520" w:lineRule="exact"/>
        <w:ind w:firstLineChars="200" w:firstLine="562"/>
        <w:jc w:val="both"/>
        <w:rPr>
          <w:rFonts w:ascii="仿宋_GB2312" w:eastAsia="仿宋_GB2312"/>
        </w:rPr>
      </w:pPr>
      <w:r w:rsidRPr="00935711">
        <w:rPr>
          <w:rFonts w:ascii="仿宋_GB2312" w:eastAsia="仿宋_GB2312" w:hint="eastAsia"/>
          <w:b/>
        </w:rPr>
        <w:t>精准宣传</w:t>
      </w:r>
      <w:r>
        <w:rPr>
          <w:rFonts w:ascii="仿宋_GB2312" w:eastAsia="仿宋_GB2312" w:hint="eastAsia"/>
          <w:b/>
        </w:rPr>
        <w:t>，</w:t>
      </w:r>
      <w:r w:rsidRPr="00935711">
        <w:rPr>
          <w:rFonts w:ascii="仿宋_GB2312" w:eastAsia="仿宋_GB2312" w:hint="eastAsia"/>
          <w:b/>
        </w:rPr>
        <w:t>做好中学走访咨询工作。</w:t>
      </w:r>
      <w:r w:rsidRPr="002E0334">
        <w:rPr>
          <w:rFonts w:ascii="仿宋_GB2312" w:eastAsia="仿宋_GB2312" w:hint="eastAsia"/>
        </w:rPr>
        <w:t>全校共组织了由16个学院、近200人参加的50支招生宣传咨询队伍，为106所省内中学的近万名考生提供了线下精准招生咨询服务</w:t>
      </w:r>
      <w:r>
        <w:rPr>
          <w:rFonts w:ascii="仿宋_GB2312" w:eastAsia="仿宋_GB2312" w:hint="eastAsia"/>
        </w:rPr>
        <w:t>；</w:t>
      </w:r>
      <w:r w:rsidRPr="002E0334">
        <w:rPr>
          <w:rFonts w:ascii="仿宋_GB2312" w:eastAsia="仿宋_GB2312" w:hint="eastAsia"/>
        </w:rPr>
        <w:t>各地校友挺身而出</w:t>
      </w:r>
      <w:r>
        <w:rPr>
          <w:rFonts w:ascii="仿宋_GB2312" w:eastAsia="仿宋_GB2312" w:hint="eastAsia"/>
        </w:rPr>
        <w:t>，</w:t>
      </w:r>
      <w:r w:rsidRPr="002E0334">
        <w:rPr>
          <w:rFonts w:ascii="仿宋_GB2312" w:eastAsia="仿宋_GB2312" w:hint="eastAsia"/>
        </w:rPr>
        <w:t>主动与中学建立链接，助力我校2020年宣传对接工作。</w:t>
      </w:r>
    </w:p>
    <w:p w:rsidR="002E7DB7" w:rsidRDefault="002E7DB7" w:rsidP="002E7DB7">
      <w:pPr>
        <w:pStyle w:val="a8"/>
        <w:spacing w:line="520" w:lineRule="exact"/>
        <w:ind w:firstLineChars="200" w:firstLine="562"/>
        <w:jc w:val="both"/>
        <w:rPr>
          <w:rFonts w:ascii="仿宋_GB2312" w:eastAsia="仿宋_GB2312"/>
        </w:rPr>
      </w:pPr>
      <w:r w:rsidRPr="00935711">
        <w:rPr>
          <w:rFonts w:ascii="仿宋_GB2312" w:eastAsia="仿宋_GB2312" w:hint="eastAsia"/>
          <w:b/>
        </w:rPr>
        <w:t>精准定位，线上线下宣传无缝对接。</w:t>
      </w:r>
      <w:r w:rsidRPr="002E0334">
        <w:rPr>
          <w:rFonts w:ascii="仿宋_GB2312" w:eastAsia="仿宋_GB2312" w:hint="eastAsia"/>
        </w:rPr>
        <w:t>为尽可能减小疫情对招生宣传影响，</w:t>
      </w:r>
      <w:r>
        <w:rPr>
          <w:rFonts w:ascii="仿宋_GB2312" w:eastAsia="仿宋_GB2312" w:hint="eastAsia"/>
        </w:rPr>
        <w:t>学校</w:t>
      </w:r>
      <w:r w:rsidRPr="002E0334">
        <w:rPr>
          <w:rFonts w:ascii="仿宋_GB2312" w:eastAsia="仿宋_GB2312" w:hint="eastAsia"/>
        </w:rPr>
        <w:t>采取线上线下相结合方式，瞄准580分及以上目标群体，共建立微信群109个，群内联络分数段区间潜在考生11919人；对所有580分以上咨询学生，根据考生专业意愿反馈给相关学院，派专人给予一对一精准答疑。据统计共有580分以上考生1295人入群，一对一个性化咨询人数达288余人。</w:t>
      </w:r>
    </w:p>
    <w:p w:rsidR="00306DAA" w:rsidRPr="002E7DB7" w:rsidRDefault="00306DAA" w:rsidP="00804949">
      <w:pPr>
        <w:pStyle w:val="a8"/>
        <w:spacing w:line="520" w:lineRule="exact"/>
        <w:ind w:firstLineChars="200" w:firstLine="560"/>
        <w:jc w:val="both"/>
        <w:rPr>
          <w:rFonts w:ascii="仿宋_GB2312" w:eastAsia="仿宋_GB2312"/>
        </w:rPr>
      </w:pPr>
    </w:p>
    <w:p w:rsidR="0047279E" w:rsidRPr="005B7039" w:rsidRDefault="00CF7B5F" w:rsidP="0062351A">
      <w:pPr>
        <w:pStyle w:val="1"/>
        <w:spacing w:line="240" w:lineRule="auto"/>
        <w:jc w:val="center"/>
        <w:rPr>
          <w:rFonts w:ascii="黑体" w:eastAsia="黑体" w:hAnsi="黑体"/>
          <w:sz w:val="32"/>
          <w:szCs w:val="32"/>
        </w:rPr>
      </w:pPr>
      <w:bookmarkStart w:id="6" w:name="_Toc58506002"/>
      <w:r w:rsidRPr="005B7039">
        <w:rPr>
          <w:rFonts w:ascii="黑体" w:eastAsia="黑体" w:hAnsi="黑体" w:hint="eastAsia"/>
          <w:sz w:val="32"/>
          <w:szCs w:val="32"/>
        </w:rPr>
        <w:t>二、师资与教学条件</w:t>
      </w:r>
      <w:bookmarkEnd w:id="6"/>
    </w:p>
    <w:p w:rsidR="009A321D" w:rsidRPr="00E367C3" w:rsidRDefault="00CF7B5F" w:rsidP="005B7039">
      <w:pPr>
        <w:pStyle w:val="2"/>
        <w:spacing w:line="415" w:lineRule="auto"/>
        <w:ind w:firstLineChars="200" w:firstLine="562"/>
        <w:jc w:val="left"/>
        <w:rPr>
          <w:rFonts w:ascii="黑体" w:eastAsia="黑体" w:hAnsi="黑体"/>
          <w:sz w:val="28"/>
          <w:szCs w:val="28"/>
        </w:rPr>
      </w:pPr>
      <w:bookmarkStart w:id="7" w:name="_Toc58506003"/>
      <w:r w:rsidRPr="00E367C3">
        <w:rPr>
          <w:rFonts w:ascii="黑体" w:eastAsia="黑体" w:hAnsi="黑体" w:hint="eastAsia"/>
          <w:sz w:val="28"/>
          <w:szCs w:val="28"/>
        </w:rPr>
        <w:t>（一）师资队伍</w:t>
      </w:r>
      <w:bookmarkEnd w:id="7"/>
    </w:p>
    <w:p w:rsidR="0040110C" w:rsidRPr="0040110C" w:rsidRDefault="0040110C" w:rsidP="005B7039">
      <w:pPr>
        <w:ind w:firstLineChars="200" w:firstLine="518"/>
        <w:jc w:val="left"/>
        <w:rPr>
          <w:rFonts w:ascii="仿宋" w:eastAsia="仿宋" w:hAnsi="仿宋"/>
          <w:b/>
          <w:spacing w:val="-11"/>
          <w:sz w:val="28"/>
          <w:szCs w:val="28"/>
        </w:rPr>
      </w:pPr>
      <w:r w:rsidRPr="0040110C">
        <w:rPr>
          <w:rFonts w:ascii="仿宋" w:eastAsia="仿宋" w:hAnsi="仿宋" w:hint="eastAsia"/>
          <w:b/>
          <w:spacing w:val="-11"/>
          <w:sz w:val="28"/>
          <w:szCs w:val="28"/>
        </w:rPr>
        <w:t>1.师资队伍结构情况</w:t>
      </w:r>
    </w:p>
    <w:p w:rsidR="009A321D" w:rsidRPr="002E7DB7" w:rsidRDefault="00CF7B5F" w:rsidP="002E7DB7">
      <w:pPr>
        <w:pStyle w:val="a8"/>
        <w:spacing w:line="520" w:lineRule="exact"/>
        <w:ind w:firstLineChars="200" w:firstLine="560"/>
        <w:jc w:val="both"/>
        <w:rPr>
          <w:rFonts w:ascii="仿宋_GB2312" w:eastAsia="仿宋_GB2312"/>
        </w:rPr>
      </w:pPr>
      <w:r w:rsidRPr="002E7DB7">
        <w:rPr>
          <w:rFonts w:ascii="仿宋_GB2312" w:eastAsia="仿宋_GB2312" w:hint="eastAsia"/>
        </w:rPr>
        <w:t>学校现有专任教师1346人、外聘教师443人，折合教师总数为1567.5人。按折合学生数29</w:t>
      </w:r>
      <w:r w:rsidR="00CA66AD" w:rsidRPr="002E7DB7">
        <w:rPr>
          <w:rFonts w:ascii="仿宋_GB2312" w:eastAsia="仿宋_GB2312" w:hint="eastAsia"/>
        </w:rPr>
        <w:t>876.5</w:t>
      </w:r>
      <w:r w:rsidRPr="002E7DB7">
        <w:rPr>
          <w:rFonts w:ascii="仿宋_GB2312" w:eastAsia="仿宋_GB2312" w:hint="eastAsia"/>
        </w:rPr>
        <w:t>计算，生师比为1</w:t>
      </w:r>
      <w:r w:rsidR="00CA66AD" w:rsidRPr="002E7DB7">
        <w:rPr>
          <w:rFonts w:ascii="仿宋_GB2312" w:eastAsia="仿宋_GB2312" w:hint="eastAsia"/>
        </w:rPr>
        <w:t>9</w:t>
      </w:r>
      <w:r w:rsidRPr="002E7DB7">
        <w:rPr>
          <w:rFonts w:ascii="仿宋_GB2312" w:eastAsia="仿宋_GB2312" w:hint="eastAsia"/>
        </w:rPr>
        <w:t>.</w:t>
      </w:r>
      <w:r w:rsidR="00CA66AD" w:rsidRPr="002E7DB7">
        <w:rPr>
          <w:rFonts w:ascii="仿宋_GB2312" w:eastAsia="仿宋_GB2312" w:hint="eastAsia"/>
        </w:rPr>
        <w:t>06</w:t>
      </w:r>
      <w:r w:rsidRPr="002E7DB7">
        <w:rPr>
          <w:rFonts w:ascii="仿宋_GB2312" w:eastAsia="仿宋_GB2312" w:hint="eastAsia"/>
        </w:rPr>
        <w:t>。</w:t>
      </w:r>
    </w:p>
    <w:p w:rsidR="00BD7537" w:rsidRPr="002E7DB7" w:rsidRDefault="00CF7B5F" w:rsidP="002E7DB7">
      <w:pPr>
        <w:pStyle w:val="a8"/>
        <w:spacing w:line="520" w:lineRule="exact"/>
        <w:ind w:firstLineChars="200" w:firstLine="560"/>
        <w:jc w:val="both"/>
        <w:rPr>
          <w:rFonts w:ascii="仿宋_GB2312" w:eastAsia="仿宋_GB2312"/>
        </w:rPr>
      </w:pPr>
      <w:r w:rsidRPr="002E7DB7">
        <w:rPr>
          <w:rFonts w:ascii="仿宋_GB2312" w:eastAsia="仿宋_GB2312" w:hint="eastAsia"/>
        </w:rPr>
        <w:t>专任教师中，具有高级职称的专任教师709人，占专任教师的比例为52.67%；具有研究生学位（硕士和博士）的专任教师1258人，占专任教师的比例为93.46%。</w:t>
      </w:r>
      <w:r w:rsidR="00BD7537" w:rsidRPr="002E7DB7">
        <w:rPr>
          <w:rFonts w:ascii="仿宋_GB2312" w:eastAsia="仿宋_GB2312" w:hint="eastAsia"/>
        </w:rPr>
        <w:t xml:space="preserve"> </w:t>
      </w:r>
      <w:r w:rsidR="00BC389D" w:rsidRPr="002E7DB7">
        <w:rPr>
          <w:rFonts w:ascii="仿宋_GB2312" w:eastAsia="仿宋_GB2312" w:hint="eastAsia"/>
        </w:rPr>
        <w:t>“双师型”教师69人，占专任教师的比例为</w:t>
      </w:r>
      <w:r w:rsidR="00BC389D" w:rsidRPr="002E7DB7">
        <w:rPr>
          <w:rFonts w:ascii="仿宋_GB2312" w:eastAsia="仿宋_GB2312" w:hint="eastAsia"/>
        </w:rPr>
        <w:tab/>
        <w:t>5.13%；</w:t>
      </w:r>
      <w:r w:rsidR="00BD7537" w:rsidRPr="002E7DB7">
        <w:rPr>
          <w:rFonts w:ascii="仿宋_GB2312" w:eastAsia="仿宋_GB2312" w:hint="eastAsia"/>
        </w:rPr>
        <w:t xml:space="preserve"> </w:t>
      </w:r>
    </w:p>
    <w:p w:rsidR="009A321D" w:rsidRPr="002E7DB7" w:rsidRDefault="00CF7B5F" w:rsidP="002E7DB7">
      <w:pPr>
        <w:pStyle w:val="a8"/>
        <w:spacing w:line="520" w:lineRule="exact"/>
        <w:ind w:firstLineChars="200" w:firstLine="560"/>
        <w:jc w:val="both"/>
        <w:rPr>
          <w:rFonts w:ascii="仿宋_GB2312" w:eastAsia="仿宋_GB2312"/>
        </w:rPr>
      </w:pPr>
      <w:r w:rsidRPr="002E7DB7">
        <w:rPr>
          <w:rFonts w:ascii="仿宋_GB2312" w:eastAsia="仿宋_GB2312" w:hint="eastAsia"/>
        </w:rPr>
        <w:t>近两学年教师总数详见表</w:t>
      </w:r>
      <w:r w:rsidR="00BD7537" w:rsidRPr="002E7DB7">
        <w:rPr>
          <w:rFonts w:ascii="仿宋_GB2312" w:eastAsia="仿宋_GB2312" w:hint="eastAsia"/>
        </w:rPr>
        <w:t>4，教师队伍职称、学位、年龄的结构详见表5。</w:t>
      </w:r>
    </w:p>
    <w:p w:rsidR="00BD7537" w:rsidRPr="00BD7537" w:rsidRDefault="00CF7B5F" w:rsidP="00BD7537">
      <w:pPr>
        <w:pStyle w:val="a8"/>
        <w:spacing w:line="520" w:lineRule="exact"/>
        <w:ind w:firstLineChars="200" w:firstLine="516"/>
        <w:jc w:val="both"/>
        <w:rPr>
          <w:rFonts w:ascii="仿宋" w:eastAsia="仿宋" w:hAnsi="仿宋"/>
          <w:spacing w:val="-11"/>
        </w:rPr>
      </w:pPr>
      <w:r w:rsidRPr="00BD7537">
        <w:rPr>
          <w:rFonts w:ascii="仿宋" w:eastAsia="仿宋" w:hAnsi="仿宋"/>
          <w:spacing w:val="-11"/>
        </w:rPr>
        <w:tab/>
      </w:r>
    </w:p>
    <w:p w:rsidR="009A321D" w:rsidRPr="00935711" w:rsidRDefault="00CF7B5F" w:rsidP="005B7039">
      <w:pPr>
        <w:jc w:val="left"/>
        <w:rPr>
          <w:b/>
          <w:sz w:val="24"/>
          <w:szCs w:val="24"/>
        </w:rPr>
      </w:pPr>
      <w:r w:rsidRPr="00935711">
        <w:rPr>
          <w:rFonts w:ascii="宋体" w:eastAsia="宋体" w:hAnsi="宋体" w:hint="eastAsia"/>
          <w:b/>
          <w:sz w:val="24"/>
          <w:szCs w:val="24"/>
        </w:rPr>
        <w:t>表</w:t>
      </w:r>
      <w:r w:rsidR="00BD7537" w:rsidRPr="00935711">
        <w:rPr>
          <w:rFonts w:ascii="宋体" w:eastAsia="宋体" w:hAnsi="宋体" w:hint="eastAsia"/>
          <w:b/>
          <w:sz w:val="24"/>
          <w:szCs w:val="24"/>
        </w:rPr>
        <w:t>4</w:t>
      </w:r>
      <w:r w:rsidRPr="00935711">
        <w:rPr>
          <w:rFonts w:ascii="宋体" w:eastAsia="宋体" w:hAnsi="宋体" w:hint="eastAsia"/>
          <w:b/>
          <w:sz w:val="24"/>
          <w:szCs w:val="24"/>
        </w:rPr>
        <w:t xml:space="preserve"> </w:t>
      </w:r>
      <w:r w:rsidR="005B7039" w:rsidRPr="00935711">
        <w:rPr>
          <w:rFonts w:ascii="宋体" w:eastAsia="宋体" w:hAnsi="宋体" w:hint="eastAsia"/>
          <w:b/>
          <w:sz w:val="24"/>
          <w:szCs w:val="24"/>
        </w:rPr>
        <w:t xml:space="preserve">：                 </w:t>
      </w:r>
      <w:r w:rsidR="00306DAA">
        <w:rPr>
          <w:rFonts w:ascii="宋体" w:eastAsia="宋体" w:hAnsi="宋体" w:hint="eastAsia"/>
          <w:b/>
          <w:sz w:val="24"/>
          <w:szCs w:val="24"/>
        </w:rPr>
        <w:t xml:space="preserve">    </w:t>
      </w:r>
      <w:r w:rsidR="005B7039" w:rsidRPr="00935711">
        <w:rPr>
          <w:rFonts w:ascii="宋体" w:eastAsia="宋体" w:hAnsi="宋体" w:hint="eastAsia"/>
          <w:b/>
          <w:sz w:val="24"/>
          <w:szCs w:val="24"/>
        </w:rPr>
        <w:t xml:space="preserve"> </w:t>
      </w:r>
      <w:r w:rsidRPr="00935711">
        <w:rPr>
          <w:rFonts w:ascii="宋体" w:eastAsia="宋体" w:hAnsi="宋体" w:hint="eastAsia"/>
          <w:b/>
          <w:sz w:val="24"/>
          <w:szCs w:val="24"/>
        </w:rPr>
        <w:t>近两学年教师总数</w:t>
      </w:r>
    </w:p>
    <w:tbl>
      <w:tblPr>
        <w:tblStyle w:val="a7"/>
        <w:tblW w:w="5000" w:type="pct"/>
        <w:jc w:val="center"/>
        <w:tblLayout w:type="fixed"/>
        <w:tblLook w:val="04A0"/>
      </w:tblPr>
      <w:tblGrid>
        <w:gridCol w:w="1359"/>
        <w:gridCol w:w="1859"/>
        <w:gridCol w:w="1799"/>
        <w:gridCol w:w="2185"/>
        <w:gridCol w:w="1915"/>
      </w:tblGrid>
      <w:tr w:rsidR="009A321D">
        <w:trPr>
          <w:trHeight w:val="391"/>
          <w:tblHeader/>
          <w:jc w:val="center"/>
        </w:trPr>
        <w:tc>
          <w:tcPr>
            <w:tcW w:w="745" w:type="pct"/>
            <w:vAlign w:val="center"/>
          </w:tcPr>
          <w:p w:rsidR="009A321D" w:rsidRDefault="009A321D">
            <w:pPr>
              <w:jc w:val="center"/>
            </w:pPr>
          </w:p>
        </w:tc>
        <w:tc>
          <w:tcPr>
            <w:tcW w:w="1019" w:type="pct"/>
            <w:vAlign w:val="center"/>
          </w:tcPr>
          <w:p w:rsidR="009A321D" w:rsidRDefault="00CF7B5F">
            <w:pPr>
              <w:jc w:val="center"/>
            </w:pPr>
            <w:r>
              <w:rPr>
                <w:rFonts w:ascii="宋体" w:eastAsia="宋体" w:hAnsi="宋体" w:hint="eastAsia"/>
                <w:b/>
                <w:szCs w:val="21"/>
              </w:rPr>
              <w:t>专任教师数</w:t>
            </w:r>
          </w:p>
        </w:tc>
        <w:tc>
          <w:tcPr>
            <w:tcW w:w="986" w:type="pct"/>
            <w:vAlign w:val="center"/>
          </w:tcPr>
          <w:p w:rsidR="009A321D" w:rsidRDefault="00CF7B5F">
            <w:pPr>
              <w:jc w:val="center"/>
            </w:pPr>
            <w:r>
              <w:rPr>
                <w:rFonts w:ascii="宋体" w:eastAsia="宋体" w:hAnsi="宋体" w:hint="eastAsia"/>
                <w:b/>
                <w:szCs w:val="21"/>
              </w:rPr>
              <w:t>外聘教师数</w:t>
            </w:r>
          </w:p>
        </w:tc>
        <w:tc>
          <w:tcPr>
            <w:tcW w:w="1198" w:type="pct"/>
            <w:vAlign w:val="center"/>
          </w:tcPr>
          <w:p w:rsidR="009A321D" w:rsidRDefault="00CF7B5F">
            <w:pPr>
              <w:jc w:val="center"/>
            </w:pPr>
            <w:r>
              <w:rPr>
                <w:rFonts w:ascii="宋体" w:eastAsia="宋体" w:hAnsi="宋体" w:hint="eastAsia"/>
                <w:b/>
                <w:szCs w:val="21"/>
              </w:rPr>
              <w:t>折合教师总数</w:t>
            </w:r>
          </w:p>
        </w:tc>
        <w:tc>
          <w:tcPr>
            <w:tcW w:w="1050" w:type="pct"/>
            <w:vAlign w:val="center"/>
          </w:tcPr>
          <w:p w:rsidR="009A321D" w:rsidRDefault="00CF7B5F">
            <w:pPr>
              <w:jc w:val="center"/>
            </w:pPr>
            <w:r>
              <w:rPr>
                <w:rFonts w:ascii="宋体" w:eastAsia="宋体" w:hAnsi="宋体" w:hint="eastAsia"/>
                <w:b/>
                <w:szCs w:val="21"/>
              </w:rPr>
              <w:t>生师比</w:t>
            </w:r>
          </w:p>
        </w:tc>
      </w:tr>
      <w:tr w:rsidR="009A321D">
        <w:trPr>
          <w:trHeight w:val="391"/>
          <w:jc w:val="center"/>
        </w:trPr>
        <w:tc>
          <w:tcPr>
            <w:tcW w:w="745" w:type="pct"/>
            <w:vAlign w:val="center"/>
          </w:tcPr>
          <w:p w:rsidR="009A321D" w:rsidRDefault="00CF7B5F">
            <w:pPr>
              <w:jc w:val="center"/>
            </w:pPr>
            <w:r>
              <w:rPr>
                <w:rFonts w:ascii="宋体" w:eastAsia="宋体" w:hAnsi="宋体" w:hint="eastAsia"/>
                <w:b/>
                <w:szCs w:val="21"/>
              </w:rPr>
              <w:t>本学年</w:t>
            </w:r>
          </w:p>
        </w:tc>
        <w:tc>
          <w:tcPr>
            <w:tcW w:w="1019" w:type="pct"/>
            <w:vAlign w:val="center"/>
          </w:tcPr>
          <w:p w:rsidR="009A321D" w:rsidRPr="005B7039" w:rsidRDefault="00CF7B5F">
            <w:pPr>
              <w:jc w:val="center"/>
            </w:pPr>
            <w:r w:rsidRPr="005B7039">
              <w:rPr>
                <w:rFonts w:ascii="宋体" w:eastAsia="宋体" w:hAnsi="宋体" w:hint="eastAsia"/>
                <w:sz w:val="24"/>
                <w:szCs w:val="24"/>
              </w:rPr>
              <w:t>1346</w:t>
            </w:r>
          </w:p>
        </w:tc>
        <w:tc>
          <w:tcPr>
            <w:tcW w:w="986" w:type="pct"/>
            <w:vAlign w:val="center"/>
          </w:tcPr>
          <w:p w:rsidR="009A321D" w:rsidRPr="005B7039" w:rsidRDefault="00CF7B5F">
            <w:pPr>
              <w:jc w:val="center"/>
            </w:pPr>
            <w:r w:rsidRPr="005B7039">
              <w:rPr>
                <w:rFonts w:ascii="宋体" w:eastAsia="宋体" w:hAnsi="宋体" w:hint="eastAsia"/>
                <w:sz w:val="24"/>
                <w:szCs w:val="24"/>
              </w:rPr>
              <w:t>443</w:t>
            </w:r>
          </w:p>
        </w:tc>
        <w:tc>
          <w:tcPr>
            <w:tcW w:w="1198" w:type="pct"/>
            <w:vAlign w:val="center"/>
          </w:tcPr>
          <w:p w:rsidR="009A321D" w:rsidRPr="005B7039" w:rsidRDefault="00CF7B5F">
            <w:pPr>
              <w:jc w:val="center"/>
            </w:pPr>
            <w:r w:rsidRPr="005B7039">
              <w:rPr>
                <w:rFonts w:ascii="宋体" w:eastAsia="宋体" w:hAnsi="宋体" w:hint="eastAsia"/>
                <w:sz w:val="24"/>
                <w:szCs w:val="24"/>
              </w:rPr>
              <w:t>1567.5</w:t>
            </w:r>
          </w:p>
        </w:tc>
        <w:tc>
          <w:tcPr>
            <w:tcW w:w="1050" w:type="pct"/>
            <w:vAlign w:val="center"/>
          </w:tcPr>
          <w:p w:rsidR="009A321D" w:rsidRPr="005B7039" w:rsidRDefault="00CF7B5F">
            <w:pPr>
              <w:jc w:val="center"/>
            </w:pPr>
            <w:r w:rsidRPr="005B7039">
              <w:rPr>
                <w:rFonts w:ascii="宋体" w:eastAsia="宋体" w:hAnsi="宋体" w:hint="eastAsia"/>
                <w:sz w:val="24"/>
                <w:szCs w:val="24"/>
              </w:rPr>
              <w:t>1</w:t>
            </w:r>
            <w:r w:rsidR="00CA66AD" w:rsidRPr="005B7039">
              <w:rPr>
                <w:rFonts w:ascii="宋体" w:eastAsia="宋体" w:hAnsi="宋体" w:hint="eastAsia"/>
                <w:sz w:val="24"/>
                <w:szCs w:val="24"/>
              </w:rPr>
              <w:t>9</w:t>
            </w:r>
            <w:r w:rsidRPr="005B7039">
              <w:rPr>
                <w:rFonts w:ascii="宋体" w:eastAsia="宋体" w:hAnsi="宋体" w:hint="eastAsia"/>
                <w:sz w:val="24"/>
                <w:szCs w:val="24"/>
              </w:rPr>
              <w:t>.</w:t>
            </w:r>
            <w:r w:rsidR="00CA66AD" w:rsidRPr="005B7039">
              <w:rPr>
                <w:rFonts w:ascii="宋体" w:eastAsia="宋体" w:hAnsi="宋体" w:hint="eastAsia"/>
                <w:sz w:val="24"/>
                <w:szCs w:val="24"/>
              </w:rPr>
              <w:t>06</w:t>
            </w:r>
          </w:p>
        </w:tc>
      </w:tr>
      <w:tr w:rsidR="009A321D">
        <w:trPr>
          <w:trHeight w:val="391"/>
          <w:jc w:val="center"/>
        </w:trPr>
        <w:tc>
          <w:tcPr>
            <w:tcW w:w="745" w:type="pct"/>
            <w:vAlign w:val="center"/>
          </w:tcPr>
          <w:p w:rsidR="009A321D" w:rsidRDefault="00CF7B5F">
            <w:pPr>
              <w:jc w:val="center"/>
            </w:pPr>
            <w:r>
              <w:rPr>
                <w:rFonts w:ascii="宋体" w:eastAsia="宋体" w:hAnsi="宋体" w:hint="eastAsia"/>
                <w:b/>
                <w:szCs w:val="21"/>
              </w:rPr>
              <w:t>上学年</w:t>
            </w:r>
          </w:p>
        </w:tc>
        <w:tc>
          <w:tcPr>
            <w:tcW w:w="1019" w:type="pct"/>
            <w:vAlign w:val="center"/>
          </w:tcPr>
          <w:p w:rsidR="009A321D" w:rsidRPr="005B7039" w:rsidRDefault="00CF7B5F">
            <w:pPr>
              <w:jc w:val="center"/>
            </w:pPr>
            <w:r w:rsidRPr="005B7039">
              <w:rPr>
                <w:rFonts w:ascii="宋体" w:eastAsia="宋体" w:hAnsi="宋体" w:hint="eastAsia"/>
                <w:sz w:val="24"/>
                <w:szCs w:val="24"/>
              </w:rPr>
              <w:t>1343</w:t>
            </w:r>
          </w:p>
        </w:tc>
        <w:tc>
          <w:tcPr>
            <w:tcW w:w="986" w:type="pct"/>
            <w:vAlign w:val="center"/>
          </w:tcPr>
          <w:p w:rsidR="009A321D" w:rsidRPr="005B7039" w:rsidRDefault="00CF7B5F">
            <w:pPr>
              <w:jc w:val="center"/>
            </w:pPr>
            <w:r w:rsidRPr="005B7039">
              <w:rPr>
                <w:rFonts w:ascii="宋体" w:eastAsia="宋体" w:hAnsi="宋体" w:hint="eastAsia"/>
                <w:sz w:val="24"/>
                <w:szCs w:val="24"/>
              </w:rPr>
              <w:t>344</w:t>
            </w:r>
          </w:p>
        </w:tc>
        <w:tc>
          <w:tcPr>
            <w:tcW w:w="1198" w:type="pct"/>
            <w:vAlign w:val="center"/>
          </w:tcPr>
          <w:p w:rsidR="009A321D" w:rsidRPr="005B7039" w:rsidRDefault="00CF7B5F">
            <w:pPr>
              <w:jc w:val="center"/>
            </w:pPr>
            <w:r w:rsidRPr="005B7039">
              <w:rPr>
                <w:rFonts w:ascii="宋体" w:eastAsia="宋体" w:hAnsi="宋体" w:hint="eastAsia"/>
                <w:sz w:val="24"/>
                <w:szCs w:val="24"/>
              </w:rPr>
              <w:t>1515.0</w:t>
            </w:r>
          </w:p>
        </w:tc>
        <w:tc>
          <w:tcPr>
            <w:tcW w:w="1050" w:type="pct"/>
            <w:vAlign w:val="center"/>
          </w:tcPr>
          <w:p w:rsidR="009A321D" w:rsidRPr="005B7039" w:rsidRDefault="00CA66AD" w:rsidP="003705BC">
            <w:pPr>
              <w:jc w:val="center"/>
              <w:rPr>
                <w:color w:val="000000" w:themeColor="text1"/>
              </w:rPr>
            </w:pPr>
            <w:r w:rsidRPr="005B7039">
              <w:rPr>
                <w:rFonts w:ascii="宋体" w:eastAsia="宋体" w:hAnsi="宋体" w:hint="eastAsia"/>
                <w:color w:val="000000" w:themeColor="text1"/>
                <w:sz w:val="24"/>
                <w:szCs w:val="24"/>
              </w:rPr>
              <w:t>19.10</w:t>
            </w:r>
          </w:p>
        </w:tc>
      </w:tr>
    </w:tbl>
    <w:p w:rsidR="009A321D" w:rsidRDefault="009A321D">
      <w:pPr>
        <w:jc w:val="left"/>
      </w:pPr>
    </w:p>
    <w:p w:rsidR="009A321D" w:rsidRDefault="00CF7B5F">
      <w:pPr>
        <w:jc w:val="left"/>
      </w:pPr>
      <w:r>
        <w:tab/>
      </w:r>
    </w:p>
    <w:p w:rsidR="009A321D" w:rsidRPr="00935711" w:rsidRDefault="00CF7B5F" w:rsidP="005B7039">
      <w:pPr>
        <w:jc w:val="left"/>
        <w:rPr>
          <w:rFonts w:ascii="宋体" w:eastAsia="宋体" w:hAnsi="宋体"/>
          <w:b/>
          <w:sz w:val="24"/>
          <w:szCs w:val="24"/>
        </w:rPr>
      </w:pPr>
      <w:r w:rsidRPr="00935711">
        <w:rPr>
          <w:rFonts w:ascii="宋体" w:eastAsia="宋体" w:hAnsi="宋体" w:hint="eastAsia"/>
          <w:b/>
          <w:sz w:val="24"/>
          <w:szCs w:val="24"/>
        </w:rPr>
        <w:t>表</w:t>
      </w:r>
      <w:r w:rsidR="00BD7537" w:rsidRPr="00935711">
        <w:rPr>
          <w:rFonts w:ascii="宋体" w:eastAsia="宋体" w:hAnsi="宋体" w:hint="eastAsia"/>
          <w:b/>
          <w:sz w:val="24"/>
          <w:szCs w:val="24"/>
        </w:rPr>
        <w:t>5</w:t>
      </w:r>
      <w:r w:rsidR="005B7039" w:rsidRPr="00935711">
        <w:rPr>
          <w:rFonts w:ascii="宋体" w:eastAsia="宋体" w:hAnsi="宋体" w:hint="eastAsia"/>
          <w:b/>
          <w:sz w:val="24"/>
          <w:szCs w:val="24"/>
        </w:rPr>
        <w:t>：</w:t>
      </w:r>
      <w:r w:rsidRPr="00935711">
        <w:rPr>
          <w:rFonts w:ascii="宋体" w:eastAsia="宋体" w:hAnsi="宋体" w:hint="eastAsia"/>
          <w:b/>
          <w:sz w:val="24"/>
          <w:szCs w:val="24"/>
        </w:rPr>
        <w:t xml:space="preserve"> </w:t>
      </w:r>
      <w:r w:rsidR="005B7039" w:rsidRPr="00935711">
        <w:rPr>
          <w:rFonts w:ascii="宋体" w:eastAsia="宋体" w:hAnsi="宋体" w:hint="eastAsia"/>
          <w:b/>
          <w:sz w:val="24"/>
          <w:szCs w:val="24"/>
        </w:rPr>
        <w:t xml:space="preserve">           </w:t>
      </w:r>
      <w:r w:rsidR="00306DAA">
        <w:rPr>
          <w:rFonts w:ascii="宋体" w:eastAsia="宋体" w:hAnsi="宋体" w:hint="eastAsia"/>
          <w:b/>
          <w:sz w:val="24"/>
          <w:szCs w:val="24"/>
        </w:rPr>
        <w:t xml:space="preserve">     </w:t>
      </w:r>
      <w:r w:rsidRPr="00935711">
        <w:rPr>
          <w:rFonts w:ascii="宋体" w:eastAsia="宋体" w:hAnsi="宋体" w:hint="eastAsia"/>
          <w:b/>
          <w:sz w:val="24"/>
          <w:szCs w:val="24"/>
        </w:rPr>
        <w:t>教师队伍职称、学位、年龄结构</w:t>
      </w:r>
    </w:p>
    <w:tbl>
      <w:tblPr>
        <w:tblStyle w:val="a7"/>
        <w:tblW w:w="5000" w:type="pct"/>
        <w:jc w:val="center"/>
        <w:tblLook w:val="04A0"/>
      </w:tblPr>
      <w:tblGrid>
        <w:gridCol w:w="836"/>
        <w:gridCol w:w="1503"/>
        <w:gridCol w:w="1107"/>
        <w:gridCol w:w="2283"/>
        <w:gridCol w:w="1169"/>
        <w:gridCol w:w="2219"/>
      </w:tblGrid>
      <w:tr w:rsidR="009A321D">
        <w:trPr>
          <w:trHeight w:val="391"/>
          <w:tblHeader/>
          <w:jc w:val="center"/>
        </w:trPr>
        <w:tc>
          <w:tcPr>
            <w:tcW w:w="1282" w:type="pct"/>
            <w:gridSpan w:val="2"/>
            <w:vMerge w:val="restart"/>
            <w:vAlign w:val="center"/>
          </w:tcPr>
          <w:p w:rsidR="009A321D" w:rsidRDefault="00CF7B5F">
            <w:pPr>
              <w:jc w:val="center"/>
              <w:rPr>
                <w:rFonts w:ascii="宋体" w:eastAsia="宋体" w:hAnsi="宋体"/>
                <w:b/>
                <w:szCs w:val="21"/>
              </w:rPr>
            </w:pPr>
            <w:r>
              <w:rPr>
                <w:rFonts w:ascii="宋体" w:eastAsia="宋体" w:hAnsi="宋体" w:hint="eastAsia"/>
                <w:b/>
                <w:szCs w:val="21"/>
              </w:rPr>
              <w:t>项目</w:t>
            </w:r>
          </w:p>
        </w:tc>
        <w:tc>
          <w:tcPr>
            <w:tcW w:w="1858" w:type="pct"/>
            <w:gridSpan w:val="2"/>
            <w:vAlign w:val="center"/>
          </w:tcPr>
          <w:p w:rsidR="009A321D" w:rsidRDefault="00CF7B5F">
            <w:pPr>
              <w:jc w:val="center"/>
            </w:pPr>
            <w:r>
              <w:rPr>
                <w:rFonts w:ascii="宋体" w:eastAsia="宋体" w:hAnsi="宋体" w:hint="eastAsia"/>
                <w:b/>
                <w:szCs w:val="21"/>
              </w:rPr>
              <w:t>专任教师</w:t>
            </w:r>
          </w:p>
        </w:tc>
        <w:tc>
          <w:tcPr>
            <w:tcW w:w="1858" w:type="pct"/>
            <w:gridSpan w:val="2"/>
            <w:vAlign w:val="center"/>
          </w:tcPr>
          <w:p w:rsidR="009A321D" w:rsidRDefault="00CF7B5F">
            <w:pPr>
              <w:jc w:val="center"/>
            </w:pPr>
            <w:r>
              <w:rPr>
                <w:rFonts w:ascii="宋体" w:eastAsia="宋体" w:hAnsi="宋体" w:hint="eastAsia"/>
                <w:b/>
                <w:szCs w:val="21"/>
              </w:rPr>
              <w:t>外聘教师</w:t>
            </w:r>
          </w:p>
        </w:tc>
      </w:tr>
      <w:tr w:rsidR="009A321D">
        <w:trPr>
          <w:trHeight w:val="391"/>
          <w:tblHeader/>
          <w:jc w:val="center"/>
        </w:trPr>
        <w:tc>
          <w:tcPr>
            <w:tcW w:w="1282" w:type="pct"/>
            <w:gridSpan w:val="2"/>
            <w:vMerge/>
            <w:vAlign w:val="center"/>
          </w:tcPr>
          <w:p w:rsidR="009A321D" w:rsidRDefault="009A321D">
            <w:pPr>
              <w:jc w:val="center"/>
            </w:pPr>
          </w:p>
        </w:tc>
        <w:tc>
          <w:tcPr>
            <w:tcW w:w="607" w:type="pct"/>
            <w:vAlign w:val="center"/>
          </w:tcPr>
          <w:p w:rsidR="009A321D" w:rsidRDefault="00CF7B5F">
            <w:pPr>
              <w:jc w:val="center"/>
            </w:pPr>
            <w:r>
              <w:rPr>
                <w:rFonts w:ascii="宋体" w:eastAsia="宋体" w:hAnsi="宋体" w:hint="eastAsia"/>
                <w:b/>
                <w:szCs w:val="21"/>
              </w:rPr>
              <w:t>数量</w:t>
            </w:r>
          </w:p>
        </w:tc>
        <w:tc>
          <w:tcPr>
            <w:tcW w:w="1251" w:type="pct"/>
            <w:vAlign w:val="center"/>
          </w:tcPr>
          <w:p w:rsidR="009A321D" w:rsidRDefault="00CF7B5F">
            <w:pPr>
              <w:jc w:val="center"/>
            </w:pPr>
            <w:r>
              <w:rPr>
                <w:rFonts w:ascii="宋体" w:eastAsia="宋体" w:hAnsi="宋体" w:hint="eastAsia"/>
                <w:b/>
                <w:szCs w:val="21"/>
              </w:rPr>
              <w:t>比例（%）</w:t>
            </w:r>
          </w:p>
        </w:tc>
        <w:tc>
          <w:tcPr>
            <w:tcW w:w="641" w:type="pct"/>
            <w:vAlign w:val="center"/>
          </w:tcPr>
          <w:p w:rsidR="009A321D" w:rsidRDefault="00CF7B5F">
            <w:pPr>
              <w:jc w:val="center"/>
            </w:pPr>
            <w:r>
              <w:rPr>
                <w:rFonts w:ascii="宋体" w:eastAsia="宋体" w:hAnsi="宋体" w:hint="eastAsia"/>
                <w:b/>
                <w:szCs w:val="21"/>
              </w:rPr>
              <w:t>数量</w:t>
            </w:r>
          </w:p>
        </w:tc>
        <w:tc>
          <w:tcPr>
            <w:tcW w:w="1217" w:type="pct"/>
            <w:vAlign w:val="center"/>
          </w:tcPr>
          <w:p w:rsidR="009A321D" w:rsidRDefault="00CF7B5F">
            <w:pPr>
              <w:jc w:val="center"/>
            </w:pPr>
            <w:r>
              <w:rPr>
                <w:rFonts w:ascii="宋体" w:eastAsia="宋体" w:hAnsi="宋体" w:hint="eastAsia"/>
                <w:b/>
                <w:szCs w:val="21"/>
              </w:rPr>
              <w:t>比例（%）</w:t>
            </w:r>
          </w:p>
        </w:tc>
      </w:tr>
      <w:tr w:rsidR="009A321D">
        <w:trPr>
          <w:trHeight w:val="391"/>
          <w:jc w:val="center"/>
        </w:trPr>
        <w:tc>
          <w:tcPr>
            <w:tcW w:w="1282" w:type="pct"/>
            <w:gridSpan w:val="2"/>
            <w:vAlign w:val="center"/>
          </w:tcPr>
          <w:p w:rsidR="009A321D" w:rsidRDefault="00CF7B5F">
            <w:pPr>
              <w:jc w:val="center"/>
              <w:rPr>
                <w:rFonts w:ascii="宋体" w:eastAsia="宋体" w:hAnsi="宋体"/>
                <w:b/>
                <w:szCs w:val="21"/>
              </w:rPr>
            </w:pPr>
            <w:r>
              <w:rPr>
                <w:rFonts w:ascii="宋体" w:eastAsia="宋体" w:hAnsi="宋体" w:hint="eastAsia"/>
                <w:b/>
                <w:szCs w:val="21"/>
              </w:rPr>
              <w:t>总计</w:t>
            </w:r>
          </w:p>
        </w:tc>
        <w:tc>
          <w:tcPr>
            <w:tcW w:w="607" w:type="pct"/>
            <w:vAlign w:val="center"/>
          </w:tcPr>
          <w:p w:rsidR="009A321D" w:rsidRDefault="00CF7B5F">
            <w:pPr>
              <w:jc w:val="center"/>
            </w:pPr>
            <w:r>
              <w:rPr>
                <w:rFonts w:hint="eastAsia"/>
              </w:rPr>
              <w:t>1346</w:t>
            </w:r>
          </w:p>
        </w:tc>
        <w:tc>
          <w:tcPr>
            <w:tcW w:w="1251" w:type="pct"/>
            <w:vAlign w:val="center"/>
          </w:tcPr>
          <w:p w:rsidR="009A321D" w:rsidRDefault="00CF7B5F">
            <w:pPr>
              <w:jc w:val="center"/>
            </w:pPr>
            <w:r>
              <w:rPr>
                <w:rFonts w:ascii="宋体" w:eastAsia="宋体" w:hAnsi="宋体" w:hint="eastAsia"/>
                <w:szCs w:val="21"/>
              </w:rPr>
              <w:t>/</w:t>
            </w:r>
          </w:p>
        </w:tc>
        <w:tc>
          <w:tcPr>
            <w:tcW w:w="641" w:type="pct"/>
            <w:vAlign w:val="center"/>
          </w:tcPr>
          <w:p w:rsidR="009A321D" w:rsidRDefault="00CF7B5F">
            <w:pPr>
              <w:jc w:val="center"/>
            </w:pPr>
            <w:r>
              <w:rPr>
                <w:rFonts w:hint="eastAsia"/>
              </w:rPr>
              <w:t>443</w:t>
            </w:r>
          </w:p>
        </w:tc>
        <w:tc>
          <w:tcPr>
            <w:tcW w:w="1217" w:type="pct"/>
            <w:vAlign w:val="center"/>
          </w:tcPr>
          <w:p w:rsidR="009A321D" w:rsidRDefault="00CF7B5F">
            <w:pPr>
              <w:jc w:val="center"/>
            </w:pPr>
            <w:r>
              <w:rPr>
                <w:rFonts w:ascii="宋体" w:eastAsia="宋体" w:hAnsi="宋体" w:hint="eastAsia"/>
                <w:szCs w:val="21"/>
              </w:rPr>
              <w:t>/</w:t>
            </w:r>
          </w:p>
        </w:tc>
      </w:tr>
      <w:tr w:rsidR="009A321D">
        <w:trPr>
          <w:trHeight w:val="391"/>
          <w:jc w:val="center"/>
        </w:trPr>
        <w:tc>
          <w:tcPr>
            <w:tcW w:w="458" w:type="pct"/>
            <w:vMerge w:val="restart"/>
            <w:vAlign w:val="center"/>
          </w:tcPr>
          <w:p w:rsidR="009A321D" w:rsidRDefault="00CF7B5F">
            <w:pPr>
              <w:jc w:val="center"/>
            </w:pPr>
            <w:r>
              <w:rPr>
                <w:rFonts w:ascii="宋体" w:eastAsia="宋体" w:hAnsi="宋体" w:hint="eastAsia"/>
                <w:b/>
                <w:szCs w:val="21"/>
              </w:rPr>
              <w:t>职称</w:t>
            </w:r>
          </w:p>
        </w:tc>
        <w:tc>
          <w:tcPr>
            <w:tcW w:w="824" w:type="pct"/>
            <w:vAlign w:val="center"/>
          </w:tcPr>
          <w:p w:rsidR="009A321D" w:rsidRDefault="00CF7B5F">
            <w:pPr>
              <w:jc w:val="center"/>
              <w:rPr>
                <w:rFonts w:ascii="宋体" w:eastAsia="宋体" w:hAnsi="宋体"/>
                <w:b/>
                <w:szCs w:val="21"/>
              </w:rPr>
            </w:pPr>
            <w:r>
              <w:rPr>
                <w:rFonts w:ascii="宋体" w:eastAsia="宋体" w:hAnsi="宋体" w:hint="eastAsia"/>
                <w:b/>
                <w:szCs w:val="21"/>
              </w:rPr>
              <w:t>正高级</w:t>
            </w:r>
          </w:p>
        </w:tc>
        <w:tc>
          <w:tcPr>
            <w:tcW w:w="607" w:type="pct"/>
            <w:vAlign w:val="center"/>
          </w:tcPr>
          <w:p w:rsidR="009A321D" w:rsidRDefault="00CF7B5F">
            <w:pPr>
              <w:jc w:val="center"/>
            </w:pPr>
            <w:r>
              <w:rPr>
                <w:rFonts w:hint="eastAsia"/>
              </w:rPr>
              <w:t>260</w:t>
            </w:r>
          </w:p>
        </w:tc>
        <w:tc>
          <w:tcPr>
            <w:tcW w:w="1251" w:type="pct"/>
            <w:vAlign w:val="center"/>
          </w:tcPr>
          <w:p w:rsidR="009A321D" w:rsidRDefault="00CF7B5F">
            <w:pPr>
              <w:jc w:val="center"/>
            </w:pPr>
            <w:r>
              <w:rPr>
                <w:rFonts w:hint="eastAsia"/>
              </w:rPr>
              <w:t>19.32</w:t>
            </w:r>
          </w:p>
        </w:tc>
        <w:tc>
          <w:tcPr>
            <w:tcW w:w="641" w:type="pct"/>
            <w:vAlign w:val="center"/>
          </w:tcPr>
          <w:p w:rsidR="009A321D" w:rsidRDefault="00CF7B5F">
            <w:pPr>
              <w:jc w:val="center"/>
            </w:pPr>
            <w:r>
              <w:rPr>
                <w:rFonts w:hint="eastAsia"/>
              </w:rPr>
              <w:t>76</w:t>
            </w:r>
          </w:p>
        </w:tc>
        <w:tc>
          <w:tcPr>
            <w:tcW w:w="1217" w:type="pct"/>
            <w:vAlign w:val="center"/>
          </w:tcPr>
          <w:p w:rsidR="009A321D" w:rsidRDefault="00CF7B5F">
            <w:pPr>
              <w:jc w:val="center"/>
            </w:pPr>
            <w:r>
              <w:rPr>
                <w:rFonts w:hint="eastAsia"/>
              </w:rPr>
              <w:t>17.16</w:t>
            </w:r>
          </w:p>
        </w:tc>
      </w:tr>
      <w:tr w:rsidR="009A321D">
        <w:trPr>
          <w:trHeight w:val="391"/>
          <w:jc w:val="center"/>
        </w:trPr>
        <w:tc>
          <w:tcPr>
            <w:tcW w:w="458" w:type="pct"/>
            <w:vMerge/>
            <w:vAlign w:val="center"/>
          </w:tcPr>
          <w:p w:rsidR="009A321D" w:rsidRDefault="009A321D">
            <w:pPr>
              <w:jc w:val="center"/>
            </w:pPr>
          </w:p>
        </w:tc>
        <w:tc>
          <w:tcPr>
            <w:tcW w:w="824" w:type="pct"/>
            <w:vAlign w:val="center"/>
          </w:tcPr>
          <w:p w:rsidR="009A321D" w:rsidRDefault="00CF7B5F">
            <w:pPr>
              <w:jc w:val="center"/>
              <w:rPr>
                <w:rFonts w:ascii="宋体" w:eastAsia="宋体" w:hAnsi="宋体"/>
                <w:b/>
                <w:szCs w:val="21"/>
              </w:rPr>
            </w:pPr>
            <w:r>
              <w:rPr>
                <w:rFonts w:ascii="宋体" w:eastAsia="宋体" w:hAnsi="宋体" w:hint="eastAsia"/>
                <w:b/>
                <w:szCs w:val="21"/>
              </w:rPr>
              <w:t>其中教授</w:t>
            </w:r>
          </w:p>
        </w:tc>
        <w:tc>
          <w:tcPr>
            <w:tcW w:w="607" w:type="pct"/>
            <w:vAlign w:val="center"/>
          </w:tcPr>
          <w:p w:rsidR="009A321D" w:rsidRDefault="00CF7B5F">
            <w:pPr>
              <w:jc w:val="center"/>
            </w:pPr>
            <w:r>
              <w:rPr>
                <w:rFonts w:hint="eastAsia"/>
              </w:rPr>
              <w:t>250</w:t>
            </w:r>
          </w:p>
        </w:tc>
        <w:tc>
          <w:tcPr>
            <w:tcW w:w="1251" w:type="pct"/>
            <w:vAlign w:val="center"/>
          </w:tcPr>
          <w:p w:rsidR="009A321D" w:rsidRDefault="00CF7B5F">
            <w:pPr>
              <w:jc w:val="center"/>
            </w:pPr>
            <w:r>
              <w:rPr>
                <w:rFonts w:hint="eastAsia"/>
              </w:rPr>
              <w:t>18.57</w:t>
            </w:r>
          </w:p>
        </w:tc>
        <w:tc>
          <w:tcPr>
            <w:tcW w:w="641" w:type="pct"/>
            <w:vAlign w:val="center"/>
          </w:tcPr>
          <w:p w:rsidR="009A321D" w:rsidRDefault="00CF7B5F">
            <w:pPr>
              <w:jc w:val="center"/>
            </w:pPr>
            <w:r>
              <w:rPr>
                <w:rFonts w:hint="eastAsia"/>
              </w:rPr>
              <w:t>56</w:t>
            </w:r>
          </w:p>
        </w:tc>
        <w:tc>
          <w:tcPr>
            <w:tcW w:w="1217" w:type="pct"/>
            <w:vAlign w:val="center"/>
          </w:tcPr>
          <w:p w:rsidR="009A321D" w:rsidRDefault="00CF7B5F">
            <w:pPr>
              <w:jc w:val="center"/>
            </w:pPr>
            <w:r>
              <w:rPr>
                <w:rFonts w:hint="eastAsia"/>
              </w:rPr>
              <w:t>12.64</w:t>
            </w:r>
          </w:p>
        </w:tc>
      </w:tr>
      <w:tr w:rsidR="009A321D">
        <w:trPr>
          <w:trHeight w:val="391"/>
          <w:jc w:val="center"/>
        </w:trPr>
        <w:tc>
          <w:tcPr>
            <w:tcW w:w="458" w:type="pct"/>
            <w:vMerge/>
            <w:vAlign w:val="center"/>
          </w:tcPr>
          <w:p w:rsidR="009A321D" w:rsidRDefault="009A321D">
            <w:pPr>
              <w:jc w:val="center"/>
            </w:pPr>
          </w:p>
        </w:tc>
        <w:tc>
          <w:tcPr>
            <w:tcW w:w="824" w:type="pct"/>
            <w:vAlign w:val="center"/>
          </w:tcPr>
          <w:p w:rsidR="009A321D" w:rsidRDefault="00CF7B5F">
            <w:pPr>
              <w:jc w:val="center"/>
              <w:rPr>
                <w:rFonts w:ascii="宋体" w:eastAsia="宋体" w:hAnsi="宋体"/>
                <w:b/>
                <w:szCs w:val="21"/>
              </w:rPr>
            </w:pPr>
            <w:r>
              <w:rPr>
                <w:rFonts w:ascii="宋体" w:eastAsia="宋体" w:hAnsi="宋体" w:hint="eastAsia"/>
                <w:b/>
                <w:szCs w:val="21"/>
              </w:rPr>
              <w:t>副高级</w:t>
            </w:r>
          </w:p>
        </w:tc>
        <w:tc>
          <w:tcPr>
            <w:tcW w:w="607" w:type="pct"/>
            <w:vAlign w:val="center"/>
          </w:tcPr>
          <w:p w:rsidR="009A321D" w:rsidRDefault="00CF7B5F">
            <w:pPr>
              <w:jc w:val="center"/>
            </w:pPr>
            <w:r>
              <w:rPr>
                <w:rFonts w:hint="eastAsia"/>
              </w:rPr>
              <w:t>430</w:t>
            </w:r>
          </w:p>
        </w:tc>
        <w:tc>
          <w:tcPr>
            <w:tcW w:w="1251" w:type="pct"/>
            <w:vAlign w:val="center"/>
          </w:tcPr>
          <w:p w:rsidR="009A321D" w:rsidRDefault="00CF7B5F">
            <w:pPr>
              <w:jc w:val="center"/>
            </w:pPr>
            <w:r>
              <w:rPr>
                <w:rFonts w:hint="eastAsia"/>
              </w:rPr>
              <w:t>31.95</w:t>
            </w:r>
          </w:p>
        </w:tc>
        <w:tc>
          <w:tcPr>
            <w:tcW w:w="641" w:type="pct"/>
            <w:vAlign w:val="center"/>
          </w:tcPr>
          <w:p w:rsidR="009A321D" w:rsidRDefault="00CF7B5F">
            <w:pPr>
              <w:jc w:val="center"/>
            </w:pPr>
            <w:r>
              <w:rPr>
                <w:rFonts w:hint="eastAsia"/>
              </w:rPr>
              <w:t>123</w:t>
            </w:r>
          </w:p>
        </w:tc>
        <w:tc>
          <w:tcPr>
            <w:tcW w:w="1217" w:type="pct"/>
            <w:vAlign w:val="center"/>
          </w:tcPr>
          <w:p w:rsidR="009A321D" w:rsidRDefault="00CF7B5F">
            <w:pPr>
              <w:jc w:val="center"/>
            </w:pPr>
            <w:r>
              <w:rPr>
                <w:rFonts w:hint="eastAsia"/>
              </w:rPr>
              <w:t>27.77</w:t>
            </w:r>
          </w:p>
        </w:tc>
      </w:tr>
      <w:tr w:rsidR="009A321D">
        <w:trPr>
          <w:trHeight w:val="391"/>
          <w:jc w:val="center"/>
        </w:trPr>
        <w:tc>
          <w:tcPr>
            <w:tcW w:w="458" w:type="pct"/>
            <w:vMerge/>
            <w:vAlign w:val="center"/>
          </w:tcPr>
          <w:p w:rsidR="009A321D" w:rsidRDefault="009A321D">
            <w:pPr>
              <w:jc w:val="center"/>
            </w:pPr>
          </w:p>
        </w:tc>
        <w:tc>
          <w:tcPr>
            <w:tcW w:w="824" w:type="pct"/>
            <w:vAlign w:val="center"/>
          </w:tcPr>
          <w:p w:rsidR="009A321D" w:rsidRDefault="00CF7B5F">
            <w:pPr>
              <w:jc w:val="center"/>
              <w:rPr>
                <w:rFonts w:ascii="宋体" w:eastAsia="宋体" w:hAnsi="宋体"/>
                <w:b/>
                <w:szCs w:val="21"/>
              </w:rPr>
            </w:pPr>
            <w:r>
              <w:rPr>
                <w:rFonts w:ascii="宋体" w:eastAsia="宋体" w:hAnsi="宋体" w:hint="eastAsia"/>
                <w:b/>
                <w:szCs w:val="21"/>
              </w:rPr>
              <w:t>其中副教授</w:t>
            </w:r>
          </w:p>
        </w:tc>
        <w:tc>
          <w:tcPr>
            <w:tcW w:w="607" w:type="pct"/>
            <w:vAlign w:val="center"/>
          </w:tcPr>
          <w:p w:rsidR="009A321D" w:rsidRDefault="00CF7B5F">
            <w:pPr>
              <w:jc w:val="center"/>
            </w:pPr>
            <w:r>
              <w:rPr>
                <w:rFonts w:hint="eastAsia"/>
              </w:rPr>
              <w:t>420</w:t>
            </w:r>
          </w:p>
        </w:tc>
        <w:tc>
          <w:tcPr>
            <w:tcW w:w="1251" w:type="pct"/>
            <w:vAlign w:val="center"/>
          </w:tcPr>
          <w:p w:rsidR="009A321D" w:rsidRDefault="00CF7B5F">
            <w:pPr>
              <w:jc w:val="center"/>
            </w:pPr>
            <w:r>
              <w:rPr>
                <w:rFonts w:hint="eastAsia"/>
              </w:rPr>
              <w:t>31.20</w:t>
            </w:r>
          </w:p>
        </w:tc>
        <w:tc>
          <w:tcPr>
            <w:tcW w:w="641" w:type="pct"/>
            <w:vAlign w:val="center"/>
          </w:tcPr>
          <w:p w:rsidR="009A321D" w:rsidRDefault="00CF7B5F">
            <w:pPr>
              <w:jc w:val="center"/>
            </w:pPr>
            <w:r>
              <w:rPr>
                <w:rFonts w:hint="eastAsia"/>
              </w:rPr>
              <w:t>30</w:t>
            </w:r>
          </w:p>
        </w:tc>
        <w:tc>
          <w:tcPr>
            <w:tcW w:w="1217" w:type="pct"/>
            <w:vAlign w:val="center"/>
          </w:tcPr>
          <w:p w:rsidR="009A321D" w:rsidRDefault="00CF7B5F">
            <w:pPr>
              <w:jc w:val="center"/>
            </w:pPr>
            <w:r>
              <w:rPr>
                <w:rFonts w:hint="eastAsia"/>
              </w:rPr>
              <w:t>6.77</w:t>
            </w:r>
          </w:p>
        </w:tc>
      </w:tr>
      <w:tr w:rsidR="009A321D">
        <w:trPr>
          <w:trHeight w:val="391"/>
          <w:jc w:val="center"/>
        </w:trPr>
        <w:tc>
          <w:tcPr>
            <w:tcW w:w="458" w:type="pct"/>
            <w:vMerge/>
            <w:vAlign w:val="center"/>
          </w:tcPr>
          <w:p w:rsidR="009A321D" w:rsidRDefault="009A321D">
            <w:pPr>
              <w:jc w:val="center"/>
            </w:pPr>
          </w:p>
        </w:tc>
        <w:tc>
          <w:tcPr>
            <w:tcW w:w="0" w:type="auto"/>
            <w:vAlign w:val="center"/>
          </w:tcPr>
          <w:p w:rsidR="009A321D" w:rsidRDefault="00CF7B5F">
            <w:pPr>
              <w:jc w:val="center"/>
            </w:pPr>
            <w:r>
              <w:rPr>
                <w:rFonts w:ascii="宋体" w:eastAsia="宋体" w:hAnsi="宋体" w:hint="eastAsia"/>
                <w:b/>
                <w:szCs w:val="21"/>
              </w:rPr>
              <w:t>中级</w:t>
            </w:r>
          </w:p>
        </w:tc>
        <w:tc>
          <w:tcPr>
            <w:tcW w:w="607" w:type="pct"/>
            <w:vAlign w:val="center"/>
          </w:tcPr>
          <w:p w:rsidR="009A321D" w:rsidRDefault="00CF7B5F">
            <w:pPr>
              <w:jc w:val="center"/>
            </w:pPr>
            <w:r>
              <w:rPr>
                <w:rFonts w:hint="eastAsia"/>
              </w:rPr>
              <w:t>560</w:t>
            </w:r>
          </w:p>
        </w:tc>
        <w:tc>
          <w:tcPr>
            <w:tcW w:w="1251" w:type="pct"/>
            <w:vAlign w:val="center"/>
          </w:tcPr>
          <w:p w:rsidR="009A321D" w:rsidRDefault="00CF7B5F">
            <w:pPr>
              <w:jc w:val="center"/>
            </w:pPr>
            <w:r>
              <w:rPr>
                <w:rFonts w:hint="eastAsia"/>
              </w:rPr>
              <w:t>41.60</w:t>
            </w:r>
          </w:p>
        </w:tc>
        <w:tc>
          <w:tcPr>
            <w:tcW w:w="641" w:type="pct"/>
            <w:vAlign w:val="center"/>
          </w:tcPr>
          <w:p w:rsidR="009A321D" w:rsidRDefault="00CF7B5F">
            <w:pPr>
              <w:jc w:val="center"/>
            </w:pPr>
            <w:r>
              <w:rPr>
                <w:rFonts w:hint="eastAsia"/>
              </w:rPr>
              <w:t>101</w:t>
            </w:r>
          </w:p>
        </w:tc>
        <w:tc>
          <w:tcPr>
            <w:tcW w:w="1217" w:type="pct"/>
            <w:vAlign w:val="center"/>
          </w:tcPr>
          <w:p w:rsidR="009A321D" w:rsidRDefault="00CF7B5F">
            <w:pPr>
              <w:jc w:val="center"/>
            </w:pPr>
            <w:r>
              <w:rPr>
                <w:rFonts w:hint="eastAsia"/>
              </w:rPr>
              <w:t>22.80</w:t>
            </w:r>
          </w:p>
        </w:tc>
      </w:tr>
      <w:tr w:rsidR="009A321D">
        <w:trPr>
          <w:trHeight w:val="391"/>
          <w:jc w:val="center"/>
        </w:trPr>
        <w:tc>
          <w:tcPr>
            <w:tcW w:w="458" w:type="pct"/>
            <w:vMerge/>
            <w:vAlign w:val="center"/>
          </w:tcPr>
          <w:p w:rsidR="009A321D" w:rsidRDefault="009A321D">
            <w:pPr>
              <w:jc w:val="center"/>
            </w:pPr>
          </w:p>
        </w:tc>
        <w:tc>
          <w:tcPr>
            <w:tcW w:w="0" w:type="auto"/>
            <w:vAlign w:val="center"/>
          </w:tcPr>
          <w:p w:rsidR="009A321D" w:rsidRDefault="00CF7B5F">
            <w:pPr>
              <w:jc w:val="center"/>
            </w:pPr>
            <w:r>
              <w:rPr>
                <w:rFonts w:ascii="宋体" w:eastAsia="宋体" w:hAnsi="宋体" w:hint="eastAsia"/>
                <w:b/>
                <w:szCs w:val="21"/>
              </w:rPr>
              <w:t>其中讲师</w:t>
            </w:r>
          </w:p>
        </w:tc>
        <w:tc>
          <w:tcPr>
            <w:tcW w:w="607" w:type="pct"/>
            <w:vAlign w:val="center"/>
          </w:tcPr>
          <w:p w:rsidR="009A321D" w:rsidRDefault="00CF7B5F">
            <w:pPr>
              <w:jc w:val="center"/>
            </w:pPr>
            <w:r>
              <w:rPr>
                <w:rFonts w:hint="eastAsia"/>
              </w:rPr>
              <w:t>493</w:t>
            </w:r>
          </w:p>
        </w:tc>
        <w:tc>
          <w:tcPr>
            <w:tcW w:w="1251" w:type="pct"/>
            <w:vAlign w:val="center"/>
          </w:tcPr>
          <w:p w:rsidR="009A321D" w:rsidRDefault="00CF7B5F">
            <w:pPr>
              <w:jc w:val="center"/>
            </w:pPr>
            <w:r>
              <w:rPr>
                <w:rFonts w:hint="eastAsia"/>
              </w:rPr>
              <w:t>36.63</w:t>
            </w:r>
          </w:p>
        </w:tc>
        <w:tc>
          <w:tcPr>
            <w:tcW w:w="641" w:type="pct"/>
            <w:vAlign w:val="center"/>
          </w:tcPr>
          <w:p w:rsidR="009A321D" w:rsidRDefault="00CF7B5F">
            <w:pPr>
              <w:jc w:val="center"/>
            </w:pPr>
            <w:r>
              <w:rPr>
                <w:rFonts w:hint="eastAsia"/>
              </w:rPr>
              <w:t>38</w:t>
            </w:r>
          </w:p>
        </w:tc>
        <w:tc>
          <w:tcPr>
            <w:tcW w:w="1217" w:type="pct"/>
            <w:vAlign w:val="center"/>
          </w:tcPr>
          <w:p w:rsidR="009A321D" w:rsidRDefault="00CF7B5F">
            <w:pPr>
              <w:jc w:val="center"/>
            </w:pPr>
            <w:r>
              <w:rPr>
                <w:rFonts w:hint="eastAsia"/>
              </w:rPr>
              <w:t>8.58</w:t>
            </w:r>
          </w:p>
        </w:tc>
      </w:tr>
      <w:tr w:rsidR="009A321D">
        <w:trPr>
          <w:trHeight w:val="391"/>
          <w:jc w:val="center"/>
        </w:trPr>
        <w:tc>
          <w:tcPr>
            <w:tcW w:w="458" w:type="pct"/>
            <w:vMerge/>
            <w:vAlign w:val="center"/>
          </w:tcPr>
          <w:p w:rsidR="009A321D" w:rsidRDefault="009A321D">
            <w:pPr>
              <w:jc w:val="center"/>
            </w:pPr>
          </w:p>
        </w:tc>
        <w:tc>
          <w:tcPr>
            <w:tcW w:w="0" w:type="auto"/>
            <w:vAlign w:val="center"/>
          </w:tcPr>
          <w:p w:rsidR="009A321D" w:rsidRDefault="00CF7B5F">
            <w:pPr>
              <w:jc w:val="center"/>
            </w:pPr>
            <w:r>
              <w:rPr>
                <w:rFonts w:ascii="宋体" w:eastAsia="宋体" w:hAnsi="宋体" w:hint="eastAsia"/>
                <w:b/>
                <w:szCs w:val="21"/>
              </w:rPr>
              <w:t>初级</w:t>
            </w:r>
          </w:p>
        </w:tc>
        <w:tc>
          <w:tcPr>
            <w:tcW w:w="607" w:type="pct"/>
            <w:vAlign w:val="center"/>
          </w:tcPr>
          <w:p w:rsidR="009A321D" w:rsidRDefault="00CF7B5F">
            <w:pPr>
              <w:jc w:val="center"/>
            </w:pPr>
            <w:r>
              <w:rPr>
                <w:rFonts w:hint="eastAsia"/>
              </w:rPr>
              <w:t>13</w:t>
            </w:r>
          </w:p>
        </w:tc>
        <w:tc>
          <w:tcPr>
            <w:tcW w:w="1251" w:type="pct"/>
            <w:vAlign w:val="center"/>
          </w:tcPr>
          <w:p w:rsidR="009A321D" w:rsidRDefault="00CF7B5F">
            <w:pPr>
              <w:jc w:val="center"/>
            </w:pPr>
            <w:r>
              <w:rPr>
                <w:rFonts w:hint="eastAsia"/>
              </w:rPr>
              <w:t>0.97</w:t>
            </w:r>
          </w:p>
        </w:tc>
        <w:tc>
          <w:tcPr>
            <w:tcW w:w="641" w:type="pct"/>
            <w:vAlign w:val="center"/>
          </w:tcPr>
          <w:p w:rsidR="009A321D" w:rsidRDefault="00CF7B5F">
            <w:pPr>
              <w:jc w:val="center"/>
            </w:pPr>
            <w:r>
              <w:rPr>
                <w:rFonts w:hint="eastAsia"/>
              </w:rPr>
              <w:t>4</w:t>
            </w:r>
          </w:p>
        </w:tc>
        <w:tc>
          <w:tcPr>
            <w:tcW w:w="1217" w:type="pct"/>
            <w:vAlign w:val="center"/>
          </w:tcPr>
          <w:p w:rsidR="009A321D" w:rsidRDefault="00CF7B5F">
            <w:pPr>
              <w:jc w:val="center"/>
            </w:pPr>
            <w:r>
              <w:rPr>
                <w:rFonts w:hint="eastAsia"/>
              </w:rPr>
              <w:t>0.90</w:t>
            </w:r>
          </w:p>
        </w:tc>
      </w:tr>
      <w:tr w:rsidR="009A321D">
        <w:trPr>
          <w:trHeight w:val="391"/>
          <w:jc w:val="center"/>
        </w:trPr>
        <w:tc>
          <w:tcPr>
            <w:tcW w:w="458" w:type="pct"/>
            <w:vMerge/>
            <w:vAlign w:val="center"/>
          </w:tcPr>
          <w:p w:rsidR="009A321D" w:rsidRDefault="009A321D">
            <w:pPr>
              <w:jc w:val="center"/>
            </w:pPr>
          </w:p>
        </w:tc>
        <w:tc>
          <w:tcPr>
            <w:tcW w:w="0" w:type="auto"/>
            <w:vAlign w:val="center"/>
          </w:tcPr>
          <w:p w:rsidR="009A321D" w:rsidRDefault="00CF7B5F">
            <w:pPr>
              <w:jc w:val="center"/>
            </w:pPr>
            <w:r>
              <w:rPr>
                <w:rFonts w:ascii="宋体" w:eastAsia="宋体" w:hAnsi="宋体" w:hint="eastAsia"/>
                <w:b/>
                <w:szCs w:val="21"/>
              </w:rPr>
              <w:t>其中助教</w:t>
            </w:r>
          </w:p>
        </w:tc>
        <w:tc>
          <w:tcPr>
            <w:tcW w:w="607" w:type="pct"/>
            <w:vAlign w:val="center"/>
          </w:tcPr>
          <w:p w:rsidR="009A321D" w:rsidRDefault="00CF7B5F">
            <w:pPr>
              <w:jc w:val="center"/>
            </w:pPr>
            <w:r>
              <w:rPr>
                <w:rFonts w:hint="eastAsia"/>
              </w:rPr>
              <w:t>1</w:t>
            </w:r>
          </w:p>
        </w:tc>
        <w:tc>
          <w:tcPr>
            <w:tcW w:w="1251" w:type="pct"/>
            <w:vAlign w:val="center"/>
          </w:tcPr>
          <w:p w:rsidR="009A321D" w:rsidRDefault="00CF7B5F">
            <w:pPr>
              <w:jc w:val="center"/>
            </w:pPr>
            <w:r>
              <w:rPr>
                <w:rFonts w:hint="eastAsia"/>
              </w:rPr>
              <w:t>0.07</w:t>
            </w:r>
          </w:p>
        </w:tc>
        <w:tc>
          <w:tcPr>
            <w:tcW w:w="641" w:type="pct"/>
            <w:vAlign w:val="center"/>
          </w:tcPr>
          <w:p w:rsidR="009A321D" w:rsidRDefault="00CF7B5F">
            <w:pPr>
              <w:jc w:val="center"/>
            </w:pPr>
            <w:r>
              <w:rPr>
                <w:rFonts w:hint="eastAsia"/>
              </w:rPr>
              <w:t>3</w:t>
            </w:r>
          </w:p>
        </w:tc>
        <w:tc>
          <w:tcPr>
            <w:tcW w:w="1217" w:type="pct"/>
            <w:vAlign w:val="center"/>
          </w:tcPr>
          <w:p w:rsidR="009A321D" w:rsidRDefault="00CF7B5F">
            <w:pPr>
              <w:jc w:val="center"/>
            </w:pPr>
            <w:r>
              <w:rPr>
                <w:rFonts w:hint="eastAsia"/>
              </w:rPr>
              <w:t>0.68</w:t>
            </w:r>
          </w:p>
        </w:tc>
      </w:tr>
      <w:tr w:rsidR="009A321D">
        <w:trPr>
          <w:trHeight w:val="391"/>
          <w:jc w:val="center"/>
        </w:trPr>
        <w:tc>
          <w:tcPr>
            <w:tcW w:w="458" w:type="pct"/>
            <w:vMerge/>
            <w:vAlign w:val="center"/>
          </w:tcPr>
          <w:p w:rsidR="009A321D" w:rsidRDefault="009A321D">
            <w:pPr>
              <w:jc w:val="center"/>
            </w:pPr>
          </w:p>
        </w:tc>
        <w:tc>
          <w:tcPr>
            <w:tcW w:w="0" w:type="auto"/>
            <w:vAlign w:val="center"/>
          </w:tcPr>
          <w:p w:rsidR="009A321D" w:rsidRDefault="00CF7B5F">
            <w:pPr>
              <w:jc w:val="center"/>
            </w:pPr>
            <w:r>
              <w:rPr>
                <w:rFonts w:ascii="宋体" w:eastAsia="宋体" w:hAnsi="宋体" w:hint="eastAsia"/>
                <w:b/>
                <w:szCs w:val="21"/>
              </w:rPr>
              <w:t>未评级</w:t>
            </w:r>
          </w:p>
        </w:tc>
        <w:tc>
          <w:tcPr>
            <w:tcW w:w="607" w:type="pct"/>
            <w:vAlign w:val="center"/>
          </w:tcPr>
          <w:p w:rsidR="009A321D" w:rsidRDefault="00CF7B5F">
            <w:pPr>
              <w:jc w:val="center"/>
            </w:pPr>
            <w:r>
              <w:rPr>
                <w:rFonts w:hint="eastAsia"/>
              </w:rPr>
              <w:t>64</w:t>
            </w:r>
          </w:p>
        </w:tc>
        <w:tc>
          <w:tcPr>
            <w:tcW w:w="1251" w:type="pct"/>
            <w:vAlign w:val="center"/>
          </w:tcPr>
          <w:p w:rsidR="009A321D" w:rsidRDefault="00CF7B5F">
            <w:pPr>
              <w:jc w:val="center"/>
            </w:pPr>
            <w:r>
              <w:rPr>
                <w:rFonts w:hint="eastAsia"/>
              </w:rPr>
              <w:t>4.75</w:t>
            </w:r>
          </w:p>
        </w:tc>
        <w:tc>
          <w:tcPr>
            <w:tcW w:w="641" w:type="pct"/>
            <w:vAlign w:val="center"/>
          </w:tcPr>
          <w:p w:rsidR="009A321D" w:rsidRDefault="00CF7B5F">
            <w:pPr>
              <w:jc w:val="center"/>
            </w:pPr>
            <w:r>
              <w:rPr>
                <w:rFonts w:hint="eastAsia"/>
              </w:rPr>
              <w:t>139</w:t>
            </w:r>
          </w:p>
        </w:tc>
        <w:tc>
          <w:tcPr>
            <w:tcW w:w="1217" w:type="pct"/>
            <w:vAlign w:val="center"/>
          </w:tcPr>
          <w:p w:rsidR="009A321D" w:rsidRDefault="00CF7B5F">
            <w:pPr>
              <w:jc w:val="center"/>
            </w:pPr>
            <w:r>
              <w:rPr>
                <w:rFonts w:hint="eastAsia"/>
              </w:rPr>
              <w:t>31.38</w:t>
            </w:r>
          </w:p>
        </w:tc>
      </w:tr>
      <w:tr w:rsidR="009A321D">
        <w:trPr>
          <w:trHeight w:val="391"/>
          <w:jc w:val="center"/>
        </w:trPr>
        <w:tc>
          <w:tcPr>
            <w:tcW w:w="0" w:type="auto"/>
            <w:vMerge w:val="restart"/>
            <w:vAlign w:val="center"/>
          </w:tcPr>
          <w:p w:rsidR="009A321D" w:rsidRDefault="00CF7B5F">
            <w:pPr>
              <w:jc w:val="center"/>
            </w:pPr>
            <w:r>
              <w:rPr>
                <w:rFonts w:ascii="宋体" w:eastAsia="宋体" w:hAnsi="宋体" w:hint="eastAsia"/>
                <w:b/>
                <w:szCs w:val="21"/>
              </w:rPr>
              <w:t>最高学位</w:t>
            </w:r>
          </w:p>
        </w:tc>
        <w:tc>
          <w:tcPr>
            <w:tcW w:w="0" w:type="auto"/>
            <w:vAlign w:val="center"/>
          </w:tcPr>
          <w:p w:rsidR="009A321D" w:rsidRDefault="00CF7B5F">
            <w:pPr>
              <w:jc w:val="center"/>
            </w:pPr>
            <w:r>
              <w:rPr>
                <w:rFonts w:ascii="宋体" w:eastAsia="宋体" w:hAnsi="宋体" w:hint="eastAsia"/>
                <w:b/>
                <w:szCs w:val="21"/>
              </w:rPr>
              <w:t>博士</w:t>
            </w:r>
          </w:p>
        </w:tc>
        <w:tc>
          <w:tcPr>
            <w:tcW w:w="607" w:type="pct"/>
            <w:vAlign w:val="center"/>
          </w:tcPr>
          <w:p w:rsidR="009A321D" w:rsidRDefault="00CF7B5F">
            <w:pPr>
              <w:jc w:val="center"/>
            </w:pPr>
            <w:r>
              <w:rPr>
                <w:rFonts w:hint="eastAsia"/>
              </w:rPr>
              <w:t>813</w:t>
            </w:r>
          </w:p>
        </w:tc>
        <w:tc>
          <w:tcPr>
            <w:tcW w:w="1251" w:type="pct"/>
            <w:vAlign w:val="center"/>
          </w:tcPr>
          <w:p w:rsidR="009A321D" w:rsidRDefault="00CF7B5F">
            <w:pPr>
              <w:jc w:val="center"/>
            </w:pPr>
            <w:r>
              <w:rPr>
                <w:rFonts w:hint="eastAsia"/>
              </w:rPr>
              <w:t>60.40</w:t>
            </w:r>
          </w:p>
        </w:tc>
        <w:tc>
          <w:tcPr>
            <w:tcW w:w="641" w:type="pct"/>
            <w:vAlign w:val="center"/>
          </w:tcPr>
          <w:p w:rsidR="009A321D" w:rsidRDefault="00CF7B5F">
            <w:pPr>
              <w:jc w:val="center"/>
            </w:pPr>
            <w:r>
              <w:rPr>
                <w:rFonts w:hint="eastAsia"/>
              </w:rPr>
              <w:t>67</w:t>
            </w:r>
          </w:p>
        </w:tc>
        <w:tc>
          <w:tcPr>
            <w:tcW w:w="1217" w:type="pct"/>
            <w:vAlign w:val="center"/>
          </w:tcPr>
          <w:p w:rsidR="009A321D" w:rsidRDefault="00CF7B5F">
            <w:pPr>
              <w:jc w:val="center"/>
            </w:pPr>
            <w:r>
              <w:rPr>
                <w:rFonts w:hint="eastAsia"/>
              </w:rPr>
              <w:t>15.12</w:t>
            </w:r>
          </w:p>
        </w:tc>
      </w:tr>
      <w:tr w:rsidR="009A321D">
        <w:trPr>
          <w:trHeight w:val="391"/>
          <w:jc w:val="center"/>
        </w:trPr>
        <w:tc>
          <w:tcPr>
            <w:tcW w:w="0" w:type="auto"/>
            <w:vMerge/>
            <w:vAlign w:val="center"/>
          </w:tcPr>
          <w:p w:rsidR="009A321D" w:rsidRDefault="009A321D">
            <w:pPr>
              <w:jc w:val="center"/>
            </w:pPr>
          </w:p>
        </w:tc>
        <w:tc>
          <w:tcPr>
            <w:tcW w:w="0" w:type="auto"/>
            <w:vAlign w:val="center"/>
          </w:tcPr>
          <w:p w:rsidR="009A321D" w:rsidRDefault="00CF7B5F">
            <w:pPr>
              <w:jc w:val="center"/>
            </w:pPr>
            <w:r>
              <w:rPr>
                <w:rFonts w:ascii="宋体" w:eastAsia="宋体" w:hAnsi="宋体" w:hint="eastAsia"/>
                <w:b/>
                <w:szCs w:val="21"/>
              </w:rPr>
              <w:t>硕士</w:t>
            </w:r>
          </w:p>
        </w:tc>
        <w:tc>
          <w:tcPr>
            <w:tcW w:w="607" w:type="pct"/>
            <w:vAlign w:val="center"/>
          </w:tcPr>
          <w:p w:rsidR="009A321D" w:rsidRDefault="00CF7B5F">
            <w:pPr>
              <w:jc w:val="center"/>
            </w:pPr>
            <w:r>
              <w:rPr>
                <w:rFonts w:hint="eastAsia"/>
              </w:rPr>
              <w:t>445</w:t>
            </w:r>
          </w:p>
        </w:tc>
        <w:tc>
          <w:tcPr>
            <w:tcW w:w="1251" w:type="pct"/>
            <w:vAlign w:val="center"/>
          </w:tcPr>
          <w:p w:rsidR="009A321D" w:rsidRDefault="00CF7B5F">
            <w:pPr>
              <w:jc w:val="center"/>
            </w:pPr>
            <w:r>
              <w:rPr>
                <w:rFonts w:hint="eastAsia"/>
              </w:rPr>
              <w:t>33.06</w:t>
            </w:r>
          </w:p>
        </w:tc>
        <w:tc>
          <w:tcPr>
            <w:tcW w:w="641" w:type="pct"/>
            <w:vAlign w:val="center"/>
          </w:tcPr>
          <w:p w:rsidR="009A321D" w:rsidRDefault="00CF7B5F">
            <w:pPr>
              <w:jc w:val="center"/>
            </w:pPr>
            <w:r>
              <w:rPr>
                <w:rFonts w:hint="eastAsia"/>
              </w:rPr>
              <w:t>242</w:t>
            </w:r>
          </w:p>
        </w:tc>
        <w:tc>
          <w:tcPr>
            <w:tcW w:w="1217" w:type="pct"/>
            <w:vAlign w:val="center"/>
          </w:tcPr>
          <w:p w:rsidR="009A321D" w:rsidRDefault="00CF7B5F">
            <w:pPr>
              <w:jc w:val="center"/>
            </w:pPr>
            <w:r>
              <w:rPr>
                <w:rFonts w:hint="eastAsia"/>
              </w:rPr>
              <w:t>54.63</w:t>
            </w:r>
          </w:p>
        </w:tc>
      </w:tr>
      <w:tr w:rsidR="009A321D">
        <w:trPr>
          <w:trHeight w:val="391"/>
          <w:jc w:val="center"/>
        </w:trPr>
        <w:tc>
          <w:tcPr>
            <w:tcW w:w="0" w:type="auto"/>
            <w:vMerge/>
            <w:vAlign w:val="center"/>
          </w:tcPr>
          <w:p w:rsidR="009A321D" w:rsidRDefault="009A321D">
            <w:pPr>
              <w:jc w:val="center"/>
            </w:pPr>
          </w:p>
        </w:tc>
        <w:tc>
          <w:tcPr>
            <w:tcW w:w="0" w:type="auto"/>
            <w:vAlign w:val="center"/>
          </w:tcPr>
          <w:p w:rsidR="009A321D" w:rsidRDefault="00CF7B5F">
            <w:pPr>
              <w:jc w:val="center"/>
            </w:pPr>
            <w:r>
              <w:rPr>
                <w:rFonts w:ascii="宋体" w:eastAsia="宋体" w:hAnsi="宋体" w:hint="eastAsia"/>
                <w:b/>
                <w:szCs w:val="21"/>
              </w:rPr>
              <w:t>学士</w:t>
            </w:r>
          </w:p>
        </w:tc>
        <w:tc>
          <w:tcPr>
            <w:tcW w:w="607" w:type="pct"/>
            <w:vAlign w:val="center"/>
          </w:tcPr>
          <w:p w:rsidR="009A321D" w:rsidRDefault="00CF7B5F">
            <w:pPr>
              <w:jc w:val="center"/>
            </w:pPr>
            <w:r>
              <w:rPr>
                <w:rFonts w:hint="eastAsia"/>
              </w:rPr>
              <w:t>83</w:t>
            </w:r>
          </w:p>
        </w:tc>
        <w:tc>
          <w:tcPr>
            <w:tcW w:w="1251" w:type="pct"/>
            <w:vAlign w:val="center"/>
          </w:tcPr>
          <w:p w:rsidR="009A321D" w:rsidRDefault="00CF7B5F">
            <w:pPr>
              <w:jc w:val="center"/>
            </w:pPr>
            <w:r>
              <w:rPr>
                <w:rFonts w:hint="eastAsia"/>
              </w:rPr>
              <w:t>6.17</w:t>
            </w:r>
          </w:p>
        </w:tc>
        <w:tc>
          <w:tcPr>
            <w:tcW w:w="641" w:type="pct"/>
            <w:vAlign w:val="center"/>
          </w:tcPr>
          <w:p w:rsidR="009A321D" w:rsidRDefault="00CF7B5F">
            <w:pPr>
              <w:jc w:val="center"/>
            </w:pPr>
            <w:r>
              <w:rPr>
                <w:rFonts w:hint="eastAsia"/>
              </w:rPr>
              <w:t>134</w:t>
            </w:r>
          </w:p>
        </w:tc>
        <w:tc>
          <w:tcPr>
            <w:tcW w:w="1217" w:type="pct"/>
            <w:vAlign w:val="center"/>
          </w:tcPr>
          <w:p w:rsidR="009A321D" w:rsidRDefault="00CF7B5F">
            <w:pPr>
              <w:jc w:val="center"/>
            </w:pPr>
            <w:r>
              <w:rPr>
                <w:rFonts w:hint="eastAsia"/>
              </w:rPr>
              <w:t>30.25</w:t>
            </w:r>
          </w:p>
        </w:tc>
      </w:tr>
      <w:tr w:rsidR="009A321D">
        <w:trPr>
          <w:trHeight w:val="391"/>
          <w:jc w:val="center"/>
        </w:trPr>
        <w:tc>
          <w:tcPr>
            <w:tcW w:w="0" w:type="auto"/>
            <w:vMerge/>
            <w:vAlign w:val="center"/>
          </w:tcPr>
          <w:p w:rsidR="009A321D" w:rsidRDefault="009A321D">
            <w:pPr>
              <w:jc w:val="center"/>
            </w:pPr>
          </w:p>
        </w:tc>
        <w:tc>
          <w:tcPr>
            <w:tcW w:w="0" w:type="auto"/>
            <w:vAlign w:val="center"/>
          </w:tcPr>
          <w:p w:rsidR="009A321D" w:rsidRDefault="00CF7B5F">
            <w:pPr>
              <w:jc w:val="center"/>
            </w:pPr>
            <w:r>
              <w:rPr>
                <w:rFonts w:ascii="宋体" w:eastAsia="宋体" w:hAnsi="宋体" w:hint="eastAsia"/>
                <w:b/>
                <w:szCs w:val="21"/>
              </w:rPr>
              <w:t>无学位</w:t>
            </w:r>
          </w:p>
        </w:tc>
        <w:tc>
          <w:tcPr>
            <w:tcW w:w="607" w:type="pct"/>
            <w:vAlign w:val="center"/>
          </w:tcPr>
          <w:p w:rsidR="009A321D" w:rsidRDefault="00CF7B5F">
            <w:pPr>
              <w:jc w:val="center"/>
            </w:pPr>
            <w:r>
              <w:rPr>
                <w:rFonts w:hint="eastAsia"/>
              </w:rPr>
              <w:t>5</w:t>
            </w:r>
          </w:p>
        </w:tc>
        <w:tc>
          <w:tcPr>
            <w:tcW w:w="1251" w:type="pct"/>
            <w:vAlign w:val="center"/>
          </w:tcPr>
          <w:p w:rsidR="009A321D" w:rsidRDefault="00CF7B5F">
            <w:pPr>
              <w:jc w:val="center"/>
            </w:pPr>
            <w:r>
              <w:rPr>
                <w:rFonts w:hint="eastAsia"/>
              </w:rPr>
              <w:t>0.37</w:t>
            </w:r>
          </w:p>
        </w:tc>
        <w:tc>
          <w:tcPr>
            <w:tcW w:w="641" w:type="pct"/>
            <w:vAlign w:val="center"/>
          </w:tcPr>
          <w:p w:rsidR="009A321D" w:rsidRDefault="00CF7B5F">
            <w:pPr>
              <w:jc w:val="center"/>
            </w:pPr>
            <w:r>
              <w:rPr>
                <w:rFonts w:hint="eastAsia"/>
              </w:rPr>
              <w:t>0</w:t>
            </w:r>
          </w:p>
        </w:tc>
        <w:tc>
          <w:tcPr>
            <w:tcW w:w="1217" w:type="pct"/>
            <w:vAlign w:val="center"/>
          </w:tcPr>
          <w:p w:rsidR="009A321D" w:rsidRDefault="00CF7B5F">
            <w:pPr>
              <w:jc w:val="center"/>
            </w:pPr>
            <w:r>
              <w:rPr>
                <w:rFonts w:hint="eastAsia"/>
              </w:rPr>
              <w:t>0.00</w:t>
            </w:r>
          </w:p>
        </w:tc>
      </w:tr>
      <w:tr w:rsidR="009A321D">
        <w:trPr>
          <w:trHeight w:val="391"/>
          <w:jc w:val="center"/>
        </w:trPr>
        <w:tc>
          <w:tcPr>
            <w:tcW w:w="0" w:type="auto"/>
            <w:vMerge w:val="restart"/>
            <w:vAlign w:val="center"/>
          </w:tcPr>
          <w:p w:rsidR="009A321D" w:rsidRDefault="00CF7B5F">
            <w:pPr>
              <w:jc w:val="center"/>
            </w:pPr>
            <w:r>
              <w:rPr>
                <w:rFonts w:ascii="宋体" w:eastAsia="宋体" w:hAnsi="宋体" w:hint="eastAsia"/>
                <w:b/>
                <w:szCs w:val="21"/>
              </w:rPr>
              <w:t>年龄</w:t>
            </w:r>
          </w:p>
        </w:tc>
        <w:tc>
          <w:tcPr>
            <w:tcW w:w="0" w:type="auto"/>
            <w:vAlign w:val="center"/>
          </w:tcPr>
          <w:p w:rsidR="009A321D" w:rsidRDefault="00CF7B5F">
            <w:pPr>
              <w:jc w:val="center"/>
            </w:pPr>
            <w:r>
              <w:rPr>
                <w:rFonts w:ascii="宋体" w:eastAsia="宋体" w:hAnsi="宋体" w:hint="eastAsia"/>
                <w:b/>
                <w:szCs w:val="21"/>
              </w:rPr>
              <w:t>35岁及以下</w:t>
            </w:r>
          </w:p>
        </w:tc>
        <w:tc>
          <w:tcPr>
            <w:tcW w:w="607" w:type="pct"/>
            <w:vAlign w:val="center"/>
          </w:tcPr>
          <w:p w:rsidR="009A321D" w:rsidRDefault="00CF7B5F">
            <w:pPr>
              <w:jc w:val="center"/>
            </w:pPr>
            <w:r>
              <w:rPr>
                <w:rFonts w:hint="eastAsia"/>
              </w:rPr>
              <w:t>224</w:t>
            </w:r>
          </w:p>
        </w:tc>
        <w:tc>
          <w:tcPr>
            <w:tcW w:w="1251" w:type="pct"/>
            <w:vAlign w:val="center"/>
          </w:tcPr>
          <w:p w:rsidR="009A321D" w:rsidRDefault="00CF7B5F">
            <w:pPr>
              <w:jc w:val="center"/>
            </w:pPr>
            <w:r>
              <w:rPr>
                <w:rFonts w:hint="eastAsia"/>
              </w:rPr>
              <w:t>16.64</w:t>
            </w:r>
          </w:p>
        </w:tc>
        <w:tc>
          <w:tcPr>
            <w:tcW w:w="641" w:type="pct"/>
            <w:vAlign w:val="center"/>
          </w:tcPr>
          <w:p w:rsidR="009A321D" w:rsidRDefault="00CF7B5F">
            <w:pPr>
              <w:jc w:val="center"/>
            </w:pPr>
            <w:r>
              <w:rPr>
                <w:rFonts w:hint="eastAsia"/>
              </w:rPr>
              <w:t>39</w:t>
            </w:r>
          </w:p>
        </w:tc>
        <w:tc>
          <w:tcPr>
            <w:tcW w:w="1217" w:type="pct"/>
            <w:vAlign w:val="center"/>
          </w:tcPr>
          <w:p w:rsidR="009A321D" w:rsidRDefault="00CF7B5F">
            <w:pPr>
              <w:jc w:val="center"/>
            </w:pPr>
            <w:r>
              <w:rPr>
                <w:rFonts w:hint="eastAsia"/>
              </w:rPr>
              <w:t>8.80</w:t>
            </w:r>
          </w:p>
        </w:tc>
      </w:tr>
      <w:tr w:rsidR="009A321D">
        <w:trPr>
          <w:trHeight w:val="391"/>
          <w:jc w:val="center"/>
        </w:trPr>
        <w:tc>
          <w:tcPr>
            <w:tcW w:w="0" w:type="auto"/>
            <w:vMerge/>
            <w:vAlign w:val="center"/>
          </w:tcPr>
          <w:p w:rsidR="009A321D" w:rsidRDefault="009A321D">
            <w:pPr>
              <w:jc w:val="center"/>
            </w:pPr>
          </w:p>
        </w:tc>
        <w:tc>
          <w:tcPr>
            <w:tcW w:w="0" w:type="auto"/>
            <w:vAlign w:val="center"/>
          </w:tcPr>
          <w:p w:rsidR="009A321D" w:rsidRDefault="00CF7B5F">
            <w:pPr>
              <w:jc w:val="center"/>
            </w:pPr>
            <w:r>
              <w:rPr>
                <w:rFonts w:ascii="宋体" w:eastAsia="宋体" w:hAnsi="宋体" w:hint="eastAsia"/>
                <w:b/>
                <w:szCs w:val="21"/>
              </w:rPr>
              <w:t>36-45岁</w:t>
            </w:r>
          </w:p>
        </w:tc>
        <w:tc>
          <w:tcPr>
            <w:tcW w:w="607" w:type="pct"/>
            <w:vAlign w:val="center"/>
          </w:tcPr>
          <w:p w:rsidR="009A321D" w:rsidRDefault="00CF7B5F">
            <w:pPr>
              <w:jc w:val="center"/>
            </w:pPr>
            <w:r>
              <w:rPr>
                <w:rFonts w:hint="eastAsia"/>
              </w:rPr>
              <w:t>514</w:t>
            </w:r>
          </w:p>
        </w:tc>
        <w:tc>
          <w:tcPr>
            <w:tcW w:w="1251" w:type="pct"/>
            <w:vAlign w:val="center"/>
          </w:tcPr>
          <w:p w:rsidR="009A321D" w:rsidRDefault="00CF7B5F">
            <w:pPr>
              <w:jc w:val="center"/>
            </w:pPr>
            <w:r>
              <w:rPr>
                <w:rFonts w:hint="eastAsia"/>
              </w:rPr>
              <w:t>38.19</w:t>
            </w:r>
          </w:p>
        </w:tc>
        <w:tc>
          <w:tcPr>
            <w:tcW w:w="641" w:type="pct"/>
            <w:vAlign w:val="center"/>
          </w:tcPr>
          <w:p w:rsidR="009A321D" w:rsidRDefault="00CF7B5F">
            <w:pPr>
              <w:jc w:val="center"/>
            </w:pPr>
            <w:r>
              <w:rPr>
                <w:rFonts w:hint="eastAsia"/>
              </w:rPr>
              <w:t>108</w:t>
            </w:r>
          </w:p>
        </w:tc>
        <w:tc>
          <w:tcPr>
            <w:tcW w:w="1217" w:type="pct"/>
            <w:vAlign w:val="center"/>
          </w:tcPr>
          <w:p w:rsidR="009A321D" w:rsidRDefault="00CF7B5F">
            <w:pPr>
              <w:jc w:val="center"/>
            </w:pPr>
            <w:r>
              <w:rPr>
                <w:rFonts w:hint="eastAsia"/>
              </w:rPr>
              <w:t>24.38</w:t>
            </w:r>
          </w:p>
        </w:tc>
      </w:tr>
      <w:tr w:rsidR="009A321D">
        <w:trPr>
          <w:trHeight w:val="391"/>
          <w:jc w:val="center"/>
        </w:trPr>
        <w:tc>
          <w:tcPr>
            <w:tcW w:w="0" w:type="auto"/>
            <w:vMerge/>
            <w:vAlign w:val="center"/>
          </w:tcPr>
          <w:p w:rsidR="009A321D" w:rsidRDefault="009A321D">
            <w:pPr>
              <w:jc w:val="center"/>
            </w:pPr>
          </w:p>
        </w:tc>
        <w:tc>
          <w:tcPr>
            <w:tcW w:w="0" w:type="auto"/>
            <w:vAlign w:val="center"/>
          </w:tcPr>
          <w:p w:rsidR="009A321D" w:rsidRDefault="00CF7B5F">
            <w:pPr>
              <w:jc w:val="center"/>
            </w:pPr>
            <w:r>
              <w:rPr>
                <w:rFonts w:ascii="宋体" w:eastAsia="宋体" w:hAnsi="宋体" w:hint="eastAsia"/>
                <w:b/>
                <w:szCs w:val="21"/>
              </w:rPr>
              <w:t>46-55岁</w:t>
            </w:r>
          </w:p>
        </w:tc>
        <w:tc>
          <w:tcPr>
            <w:tcW w:w="607" w:type="pct"/>
            <w:vAlign w:val="center"/>
          </w:tcPr>
          <w:p w:rsidR="009A321D" w:rsidRDefault="00CF7B5F">
            <w:pPr>
              <w:jc w:val="center"/>
            </w:pPr>
            <w:r>
              <w:rPr>
                <w:rFonts w:hint="eastAsia"/>
              </w:rPr>
              <w:t>451</w:t>
            </w:r>
          </w:p>
        </w:tc>
        <w:tc>
          <w:tcPr>
            <w:tcW w:w="1251" w:type="pct"/>
            <w:vAlign w:val="center"/>
          </w:tcPr>
          <w:p w:rsidR="009A321D" w:rsidRDefault="00CF7B5F">
            <w:pPr>
              <w:jc w:val="center"/>
            </w:pPr>
            <w:r>
              <w:rPr>
                <w:rFonts w:hint="eastAsia"/>
              </w:rPr>
              <w:t>33.51</w:t>
            </w:r>
          </w:p>
        </w:tc>
        <w:tc>
          <w:tcPr>
            <w:tcW w:w="641" w:type="pct"/>
            <w:vAlign w:val="center"/>
          </w:tcPr>
          <w:p w:rsidR="009A321D" w:rsidRDefault="00CF7B5F">
            <w:pPr>
              <w:jc w:val="center"/>
            </w:pPr>
            <w:r>
              <w:rPr>
                <w:rFonts w:hint="eastAsia"/>
              </w:rPr>
              <w:t>188</w:t>
            </w:r>
          </w:p>
        </w:tc>
        <w:tc>
          <w:tcPr>
            <w:tcW w:w="1217" w:type="pct"/>
            <w:vAlign w:val="center"/>
          </w:tcPr>
          <w:p w:rsidR="009A321D" w:rsidRDefault="00CF7B5F">
            <w:pPr>
              <w:jc w:val="center"/>
            </w:pPr>
            <w:r>
              <w:rPr>
                <w:rFonts w:hint="eastAsia"/>
              </w:rPr>
              <w:t>42.44</w:t>
            </w:r>
          </w:p>
        </w:tc>
      </w:tr>
      <w:tr w:rsidR="009A321D">
        <w:trPr>
          <w:trHeight w:val="391"/>
          <w:jc w:val="center"/>
        </w:trPr>
        <w:tc>
          <w:tcPr>
            <w:tcW w:w="0" w:type="auto"/>
            <w:vMerge/>
            <w:vAlign w:val="center"/>
          </w:tcPr>
          <w:p w:rsidR="009A321D" w:rsidRDefault="009A321D">
            <w:pPr>
              <w:jc w:val="center"/>
            </w:pPr>
          </w:p>
        </w:tc>
        <w:tc>
          <w:tcPr>
            <w:tcW w:w="0" w:type="auto"/>
            <w:vAlign w:val="center"/>
          </w:tcPr>
          <w:p w:rsidR="009A321D" w:rsidRDefault="00CF7B5F">
            <w:pPr>
              <w:jc w:val="center"/>
            </w:pPr>
            <w:r>
              <w:rPr>
                <w:rFonts w:ascii="宋体" w:eastAsia="宋体" w:hAnsi="宋体" w:hint="eastAsia"/>
                <w:b/>
                <w:szCs w:val="21"/>
              </w:rPr>
              <w:t>56岁及以上</w:t>
            </w:r>
          </w:p>
        </w:tc>
        <w:tc>
          <w:tcPr>
            <w:tcW w:w="607" w:type="pct"/>
            <w:vAlign w:val="center"/>
          </w:tcPr>
          <w:p w:rsidR="009A321D" w:rsidRDefault="00CF7B5F">
            <w:pPr>
              <w:jc w:val="center"/>
            </w:pPr>
            <w:r>
              <w:rPr>
                <w:rFonts w:hint="eastAsia"/>
              </w:rPr>
              <w:t>157</w:t>
            </w:r>
          </w:p>
        </w:tc>
        <w:tc>
          <w:tcPr>
            <w:tcW w:w="1251" w:type="pct"/>
            <w:vAlign w:val="center"/>
          </w:tcPr>
          <w:p w:rsidR="009A321D" w:rsidRDefault="00CF7B5F">
            <w:pPr>
              <w:jc w:val="center"/>
            </w:pPr>
            <w:r>
              <w:rPr>
                <w:rFonts w:hint="eastAsia"/>
              </w:rPr>
              <w:t>11.66</w:t>
            </w:r>
          </w:p>
        </w:tc>
        <w:tc>
          <w:tcPr>
            <w:tcW w:w="641" w:type="pct"/>
            <w:vAlign w:val="center"/>
          </w:tcPr>
          <w:p w:rsidR="009A321D" w:rsidRDefault="00CF7B5F">
            <w:pPr>
              <w:jc w:val="center"/>
            </w:pPr>
            <w:r>
              <w:rPr>
                <w:rFonts w:hint="eastAsia"/>
              </w:rPr>
              <w:t>108</w:t>
            </w:r>
          </w:p>
        </w:tc>
        <w:tc>
          <w:tcPr>
            <w:tcW w:w="1217" w:type="pct"/>
            <w:vAlign w:val="center"/>
          </w:tcPr>
          <w:p w:rsidR="009A321D" w:rsidRDefault="00CF7B5F">
            <w:pPr>
              <w:jc w:val="center"/>
            </w:pPr>
            <w:r>
              <w:rPr>
                <w:rFonts w:hint="eastAsia"/>
              </w:rPr>
              <w:t>24.38</w:t>
            </w:r>
          </w:p>
        </w:tc>
      </w:tr>
    </w:tbl>
    <w:p w:rsidR="009A321D" w:rsidRDefault="009A321D">
      <w:pPr>
        <w:jc w:val="left"/>
      </w:pPr>
    </w:p>
    <w:p w:rsidR="00542835" w:rsidRPr="00BD7537" w:rsidRDefault="00CF7B5F" w:rsidP="00542835">
      <w:pPr>
        <w:jc w:val="left"/>
        <w:rPr>
          <w:rFonts w:ascii="仿宋" w:eastAsia="仿宋" w:hAnsi="仿宋"/>
          <w:sz w:val="28"/>
          <w:szCs w:val="28"/>
        </w:rPr>
      </w:pPr>
      <w:r>
        <w:tab/>
      </w:r>
      <w:r w:rsidR="00542835" w:rsidRPr="00BD7537">
        <w:rPr>
          <w:rFonts w:ascii="仿宋" w:eastAsia="仿宋" w:hAnsi="仿宋" w:hint="eastAsia"/>
          <w:sz w:val="28"/>
          <w:szCs w:val="28"/>
        </w:rPr>
        <w:t>近两学年教师职称、学位、年龄情况见图</w:t>
      </w:r>
      <w:r w:rsidR="00542835">
        <w:rPr>
          <w:rFonts w:ascii="仿宋" w:eastAsia="仿宋" w:hAnsi="仿宋" w:hint="eastAsia"/>
          <w:sz w:val="28"/>
          <w:szCs w:val="28"/>
        </w:rPr>
        <w:t>3</w:t>
      </w:r>
      <w:r w:rsidR="00542835" w:rsidRPr="00BD7537">
        <w:rPr>
          <w:rFonts w:ascii="仿宋" w:eastAsia="仿宋" w:hAnsi="仿宋" w:hint="eastAsia"/>
          <w:sz w:val="28"/>
          <w:szCs w:val="28"/>
        </w:rPr>
        <w:t>、图</w:t>
      </w:r>
      <w:r w:rsidR="00542835">
        <w:rPr>
          <w:rFonts w:ascii="仿宋" w:eastAsia="仿宋" w:hAnsi="仿宋" w:hint="eastAsia"/>
          <w:sz w:val="28"/>
          <w:szCs w:val="28"/>
        </w:rPr>
        <w:t>4</w:t>
      </w:r>
      <w:r w:rsidR="00542835" w:rsidRPr="00BD7537">
        <w:rPr>
          <w:rFonts w:ascii="仿宋" w:eastAsia="仿宋" w:hAnsi="仿宋" w:hint="eastAsia"/>
          <w:sz w:val="28"/>
          <w:szCs w:val="28"/>
        </w:rPr>
        <w:t>、图</w:t>
      </w:r>
      <w:r w:rsidR="00542835">
        <w:rPr>
          <w:rFonts w:ascii="仿宋" w:eastAsia="仿宋" w:hAnsi="仿宋" w:hint="eastAsia"/>
          <w:sz w:val="28"/>
          <w:szCs w:val="28"/>
        </w:rPr>
        <w:t>5</w:t>
      </w:r>
      <w:r w:rsidR="00542835" w:rsidRPr="00BD7537">
        <w:rPr>
          <w:rFonts w:ascii="仿宋" w:eastAsia="仿宋" w:hAnsi="仿宋" w:hint="eastAsia"/>
          <w:sz w:val="28"/>
          <w:szCs w:val="28"/>
        </w:rPr>
        <w:t>。</w:t>
      </w:r>
    </w:p>
    <w:p w:rsidR="00542835" w:rsidRDefault="00542835" w:rsidP="00542835">
      <w:pPr>
        <w:jc w:val="center"/>
        <w:rPr>
          <w:rFonts w:ascii="宋体" w:eastAsia="宋体" w:hAnsi="宋体"/>
          <w:sz w:val="24"/>
          <w:szCs w:val="24"/>
        </w:rPr>
      </w:pPr>
      <w:r>
        <w:rPr>
          <w:rFonts w:ascii="宋体" w:eastAsia="宋体" w:hAnsi="宋体" w:hint="eastAsia"/>
          <w:noProof/>
          <w:sz w:val="24"/>
          <w:szCs w:val="24"/>
        </w:rPr>
        <w:drawing>
          <wp:anchor distT="0" distB="0" distL="114300" distR="114300" simplePos="0" relativeHeight="251661312" behindDoc="0" locked="0" layoutInCell="1" allowOverlap="1">
            <wp:simplePos x="0" y="0"/>
            <wp:positionH relativeFrom="column">
              <wp:posOffset>4533265</wp:posOffset>
            </wp:positionH>
            <wp:positionV relativeFrom="paragraph">
              <wp:posOffset>445770</wp:posOffset>
            </wp:positionV>
            <wp:extent cx="765810" cy="419100"/>
            <wp:effectExtent l="19050" t="0" r="0" b="0"/>
            <wp:wrapNone/>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765810" cy="419100"/>
                    </a:xfrm>
                    <a:prstGeom prst="rect">
                      <a:avLst/>
                    </a:prstGeom>
                    <a:noFill/>
                    <a:ln w="9525">
                      <a:noFill/>
                      <a:miter lim="800000"/>
                      <a:headEnd/>
                      <a:tailEnd/>
                    </a:ln>
                  </pic:spPr>
                </pic:pic>
              </a:graphicData>
            </a:graphic>
          </wp:anchor>
        </w:drawing>
      </w:r>
      <w:r>
        <w:rPr>
          <w:rFonts w:ascii="宋体" w:eastAsia="宋体" w:hAnsi="宋体" w:hint="eastAsia"/>
          <w:noProof/>
          <w:sz w:val="24"/>
          <w:szCs w:val="24"/>
        </w:rPr>
        <w:drawing>
          <wp:inline distT="0" distB="0" distL="114300" distR="114300">
            <wp:extent cx="5116830" cy="3622675"/>
            <wp:effectExtent l="19050" t="0" r="26670" b="0"/>
            <wp:docPr id="5"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42835" w:rsidRPr="008E0FD4" w:rsidRDefault="00542835" w:rsidP="00542835">
      <w:pPr>
        <w:jc w:val="center"/>
        <w:rPr>
          <w:rFonts w:ascii="宋体" w:eastAsia="宋体" w:hAnsi="宋体"/>
          <w:b/>
          <w:sz w:val="24"/>
          <w:szCs w:val="24"/>
        </w:rPr>
      </w:pPr>
      <w:r w:rsidRPr="008E0FD4">
        <w:rPr>
          <w:rFonts w:ascii="宋体" w:eastAsia="宋体" w:hAnsi="宋体" w:hint="eastAsia"/>
          <w:b/>
          <w:sz w:val="24"/>
          <w:szCs w:val="24"/>
        </w:rPr>
        <w:t>图3：近两学年专任教师学位情况（%）</w:t>
      </w:r>
    </w:p>
    <w:p w:rsidR="00542835" w:rsidRDefault="00542835" w:rsidP="00542835">
      <w:pPr>
        <w:jc w:val="center"/>
        <w:rPr>
          <w:rFonts w:ascii="宋体" w:eastAsia="宋体" w:hAnsi="宋体"/>
          <w:sz w:val="24"/>
          <w:szCs w:val="24"/>
        </w:rPr>
      </w:pPr>
    </w:p>
    <w:p w:rsidR="00542835" w:rsidRDefault="00542835" w:rsidP="00542835">
      <w:pPr>
        <w:jc w:val="center"/>
      </w:pPr>
      <w:r>
        <w:rPr>
          <w:rFonts w:ascii="宋体" w:eastAsia="宋体" w:hAnsi="宋体" w:hint="eastAsia"/>
          <w:noProof/>
          <w:sz w:val="24"/>
          <w:szCs w:val="24"/>
        </w:rPr>
        <w:lastRenderedPageBreak/>
        <w:drawing>
          <wp:anchor distT="0" distB="0" distL="114300" distR="114300" simplePos="0" relativeHeight="251659264" behindDoc="0" locked="0" layoutInCell="1" allowOverlap="1">
            <wp:simplePos x="0" y="0"/>
            <wp:positionH relativeFrom="column">
              <wp:posOffset>4525645</wp:posOffset>
            </wp:positionH>
            <wp:positionV relativeFrom="paragraph">
              <wp:posOffset>267970</wp:posOffset>
            </wp:positionV>
            <wp:extent cx="765810" cy="419100"/>
            <wp:effectExtent l="19050" t="0" r="0" b="0"/>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765810" cy="419100"/>
                    </a:xfrm>
                    <a:prstGeom prst="rect">
                      <a:avLst/>
                    </a:prstGeom>
                    <a:noFill/>
                    <a:ln w="9525">
                      <a:noFill/>
                      <a:miter lim="800000"/>
                      <a:headEnd/>
                      <a:tailEnd/>
                    </a:ln>
                  </pic:spPr>
                </pic:pic>
              </a:graphicData>
            </a:graphic>
          </wp:anchor>
        </w:drawing>
      </w:r>
      <w:r>
        <w:rPr>
          <w:rFonts w:ascii="宋体" w:eastAsia="宋体" w:hAnsi="宋体" w:hint="eastAsia"/>
          <w:noProof/>
          <w:sz w:val="24"/>
          <w:szCs w:val="24"/>
        </w:rPr>
        <w:drawing>
          <wp:inline distT="0" distB="0" distL="114300" distR="114300">
            <wp:extent cx="5116830" cy="3057525"/>
            <wp:effectExtent l="19050" t="0" r="26670" b="0"/>
            <wp:docPr id="15"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42835" w:rsidRPr="008E0FD4" w:rsidRDefault="00542835" w:rsidP="00542835">
      <w:pPr>
        <w:jc w:val="center"/>
        <w:rPr>
          <w:rFonts w:ascii="宋体" w:eastAsia="宋体" w:hAnsi="宋体"/>
          <w:b/>
          <w:sz w:val="24"/>
          <w:szCs w:val="24"/>
        </w:rPr>
      </w:pPr>
      <w:r w:rsidRPr="008E0FD4">
        <w:rPr>
          <w:rFonts w:ascii="宋体" w:eastAsia="宋体" w:hAnsi="宋体" w:hint="eastAsia"/>
          <w:b/>
          <w:sz w:val="24"/>
          <w:szCs w:val="24"/>
        </w:rPr>
        <w:t>图4：近两学年专任教师职称情况（%）</w:t>
      </w:r>
    </w:p>
    <w:p w:rsidR="00542835" w:rsidRDefault="00542835" w:rsidP="00542835">
      <w:pPr>
        <w:jc w:val="center"/>
        <w:rPr>
          <w:rFonts w:ascii="宋体" w:eastAsia="宋体" w:hAnsi="宋体"/>
          <w:sz w:val="24"/>
          <w:szCs w:val="24"/>
        </w:rPr>
      </w:pPr>
    </w:p>
    <w:p w:rsidR="00542835" w:rsidRDefault="00542835" w:rsidP="00542835">
      <w:pPr>
        <w:jc w:val="center"/>
      </w:pPr>
      <w:r>
        <w:rPr>
          <w:rFonts w:ascii="宋体" w:eastAsia="宋体" w:hAnsi="宋体" w:hint="eastAsia"/>
          <w:noProof/>
          <w:sz w:val="24"/>
          <w:szCs w:val="24"/>
        </w:rPr>
        <w:drawing>
          <wp:anchor distT="0" distB="0" distL="114300" distR="114300" simplePos="0" relativeHeight="251660288" behindDoc="0" locked="0" layoutInCell="1" allowOverlap="1">
            <wp:simplePos x="0" y="0"/>
            <wp:positionH relativeFrom="column">
              <wp:posOffset>4518025</wp:posOffset>
            </wp:positionH>
            <wp:positionV relativeFrom="paragraph">
              <wp:posOffset>267970</wp:posOffset>
            </wp:positionV>
            <wp:extent cx="765810" cy="419100"/>
            <wp:effectExtent l="19050" t="0" r="0" b="0"/>
            <wp:wrapNone/>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765810" cy="419100"/>
                    </a:xfrm>
                    <a:prstGeom prst="rect">
                      <a:avLst/>
                    </a:prstGeom>
                    <a:noFill/>
                    <a:ln w="9525">
                      <a:noFill/>
                      <a:miter lim="800000"/>
                      <a:headEnd/>
                      <a:tailEnd/>
                    </a:ln>
                  </pic:spPr>
                </pic:pic>
              </a:graphicData>
            </a:graphic>
          </wp:anchor>
        </w:drawing>
      </w:r>
      <w:r>
        <w:rPr>
          <w:rFonts w:ascii="宋体" w:eastAsia="宋体" w:hAnsi="宋体" w:hint="eastAsia"/>
          <w:noProof/>
          <w:sz w:val="24"/>
          <w:szCs w:val="24"/>
        </w:rPr>
        <w:drawing>
          <wp:inline distT="0" distB="0" distL="114300" distR="114300">
            <wp:extent cx="5116830" cy="3057525"/>
            <wp:effectExtent l="4445" t="4445" r="22225" b="5080"/>
            <wp:docPr id="17"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42835" w:rsidRPr="008E0FD4" w:rsidRDefault="00542835" w:rsidP="00542835">
      <w:pPr>
        <w:jc w:val="center"/>
        <w:rPr>
          <w:b/>
        </w:rPr>
      </w:pPr>
      <w:r w:rsidRPr="008E0FD4">
        <w:rPr>
          <w:rFonts w:ascii="宋体" w:eastAsia="宋体" w:hAnsi="宋体" w:hint="eastAsia"/>
          <w:b/>
          <w:sz w:val="24"/>
          <w:szCs w:val="24"/>
        </w:rPr>
        <w:t>图5：近两学年专任教师年龄结构（%）</w:t>
      </w:r>
    </w:p>
    <w:p w:rsidR="00542835" w:rsidRDefault="00542835" w:rsidP="00542835">
      <w:pPr>
        <w:jc w:val="left"/>
      </w:pPr>
    </w:p>
    <w:p w:rsidR="009A321D" w:rsidRPr="00542835" w:rsidRDefault="009A321D" w:rsidP="00542835">
      <w:pPr>
        <w:jc w:val="left"/>
      </w:pPr>
    </w:p>
    <w:p w:rsidR="0040110C" w:rsidRDefault="0040110C" w:rsidP="005B7039">
      <w:pPr>
        <w:ind w:firstLineChars="200" w:firstLine="518"/>
      </w:pPr>
      <w:r>
        <w:rPr>
          <w:rFonts w:ascii="仿宋" w:eastAsia="仿宋" w:hAnsi="仿宋" w:hint="eastAsia"/>
          <w:b/>
          <w:spacing w:val="-11"/>
          <w:sz w:val="28"/>
          <w:szCs w:val="28"/>
        </w:rPr>
        <w:t>2</w:t>
      </w:r>
      <w:r w:rsidRPr="0040110C">
        <w:rPr>
          <w:rFonts w:ascii="仿宋" w:eastAsia="仿宋" w:hAnsi="仿宋" w:hint="eastAsia"/>
          <w:b/>
          <w:spacing w:val="-11"/>
          <w:sz w:val="28"/>
          <w:szCs w:val="28"/>
        </w:rPr>
        <w:t>.师资队伍</w:t>
      </w:r>
      <w:r>
        <w:rPr>
          <w:rFonts w:ascii="仿宋" w:eastAsia="仿宋" w:hAnsi="仿宋" w:hint="eastAsia"/>
          <w:b/>
          <w:spacing w:val="-11"/>
          <w:sz w:val="28"/>
          <w:szCs w:val="28"/>
        </w:rPr>
        <w:t>建设</w:t>
      </w:r>
    </w:p>
    <w:p w:rsidR="00700AB4" w:rsidRPr="00306DAA" w:rsidRDefault="00540C14" w:rsidP="00306DAA">
      <w:pPr>
        <w:pStyle w:val="a8"/>
        <w:spacing w:line="520" w:lineRule="exact"/>
        <w:ind w:firstLineChars="200" w:firstLine="560"/>
        <w:jc w:val="both"/>
        <w:rPr>
          <w:rFonts w:ascii="仿宋_GB2312" w:eastAsia="仿宋_GB2312"/>
        </w:rPr>
      </w:pPr>
      <w:r w:rsidRPr="00306DAA">
        <w:rPr>
          <w:rFonts w:ascii="仿宋_GB2312" w:eastAsia="仿宋_GB2312"/>
        </w:rPr>
        <w:t>学校</w:t>
      </w:r>
      <w:r w:rsidR="00700AB4" w:rsidRPr="00306DAA">
        <w:rPr>
          <w:rFonts w:ascii="仿宋_GB2312" w:eastAsia="仿宋_GB2312" w:hint="eastAsia"/>
        </w:rPr>
        <w:t>持续实施人才强校战略</w:t>
      </w:r>
      <w:r w:rsidRPr="00306DAA">
        <w:rPr>
          <w:rFonts w:ascii="仿宋_GB2312" w:eastAsia="仿宋_GB2312"/>
        </w:rPr>
        <w:t>，</w:t>
      </w:r>
      <w:r w:rsidR="00700AB4" w:rsidRPr="00306DAA">
        <w:rPr>
          <w:rFonts w:ascii="仿宋_GB2312" w:eastAsia="仿宋_GB2312" w:hint="eastAsia"/>
        </w:rPr>
        <w:t>引育并举，打造了一支高素质的师资队伍，高层次人才不断涌现。本年度引进国家长江学者奖励计划1人，海归博士3人，国内博士36人。积极引进高层次人才的同时，注重校内人才培</w:t>
      </w:r>
      <w:r w:rsidR="00700AB4" w:rsidRPr="00306DAA">
        <w:rPr>
          <w:rFonts w:ascii="仿宋_GB2312" w:eastAsia="仿宋_GB2312" w:hint="eastAsia"/>
        </w:rPr>
        <w:lastRenderedPageBreak/>
        <w:t>育，校内实施“百名人才支持计划”，打造首席教授、学科领军人才、青年学科带头人等高层次人才队伍结构，拓宽人才成长渠道。在相关政策的推动下，我校本年度入选文化名家暨“四个一批”国家级人选1人、国家级“百千万人才工程”1人、全国模范教师1人，入选省“双千计划”10人、省级“百千万人才工程”3人、井冈学者特聘教授4人、青年井冈学者9人。</w:t>
      </w:r>
    </w:p>
    <w:p w:rsidR="00164439" w:rsidRPr="00306DAA" w:rsidRDefault="00700AB4" w:rsidP="00306DAA">
      <w:pPr>
        <w:pStyle w:val="a8"/>
        <w:spacing w:line="520" w:lineRule="exact"/>
        <w:ind w:firstLineChars="200" w:firstLine="560"/>
        <w:jc w:val="both"/>
        <w:rPr>
          <w:rFonts w:ascii="仿宋_GB2312" w:eastAsia="仿宋_GB2312"/>
        </w:rPr>
      </w:pPr>
      <w:r w:rsidRPr="00306DAA">
        <w:rPr>
          <w:rFonts w:ascii="仿宋_GB2312" w:eastAsia="仿宋_GB2312" w:hint="eastAsia"/>
        </w:rPr>
        <w:t>学校拥有“</w:t>
      </w:r>
      <w:r w:rsidRPr="00306DAA">
        <w:rPr>
          <w:rFonts w:ascii="仿宋_GB2312" w:eastAsia="仿宋_GB2312"/>
        </w:rPr>
        <w:t>长江学者</w:t>
      </w:r>
      <w:r w:rsidRPr="00306DAA">
        <w:rPr>
          <w:rFonts w:ascii="仿宋_GB2312" w:eastAsia="仿宋_GB2312" w:hint="eastAsia"/>
        </w:rPr>
        <w:t>”</w:t>
      </w:r>
      <w:r w:rsidRPr="00306DAA">
        <w:rPr>
          <w:rFonts w:ascii="仿宋_GB2312" w:eastAsia="仿宋_GB2312"/>
        </w:rPr>
        <w:t>讲座教授2人；国家级教学名师</w:t>
      </w:r>
      <w:r w:rsidRPr="00306DAA">
        <w:rPr>
          <w:rFonts w:ascii="仿宋_GB2312" w:eastAsia="仿宋_GB2312" w:hint="eastAsia"/>
        </w:rPr>
        <w:t>2</w:t>
      </w:r>
      <w:r w:rsidRPr="00306DAA">
        <w:rPr>
          <w:rFonts w:ascii="仿宋_GB2312" w:eastAsia="仿宋_GB2312"/>
        </w:rPr>
        <w:t>人，享受国务院政府特殊津贴</w:t>
      </w:r>
      <w:r w:rsidRPr="00306DAA">
        <w:rPr>
          <w:rFonts w:ascii="仿宋_GB2312" w:eastAsia="仿宋_GB2312" w:hint="eastAsia"/>
        </w:rPr>
        <w:t>35</w:t>
      </w:r>
      <w:r w:rsidRPr="00306DAA">
        <w:rPr>
          <w:rFonts w:ascii="仿宋_GB2312" w:eastAsia="仿宋_GB2312"/>
        </w:rPr>
        <w:t>人，全国模范教师</w:t>
      </w:r>
      <w:r w:rsidRPr="00306DAA">
        <w:rPr>
          <w:rFonts w:ascii="仿宋_GB2312" w:eastAsia="仿宋_GB2312" w:hint="eastAsia"/>
        </w:rPr>
        <w:t>3</w:t>
      </w:r>
      <w:r w:rsidRPr="00306DAA">
        <w:rPr>
          <w:rFonts w:ascii="仿宋_GB2312" w:eastAsia="仿宋_GB2312"/>
        </w:rPr>
        <w:t>人</w:t>
      </w:r>
      <w:r w:rsidRPr="00306DAA">
        <w:rPr>
          <w:rFonts w:ascii="仿宋_GB2312" w:eastAsia="仿宋_GB2312" w:hint="eastAsia"/>
        </w:rPr>
        <w:t>，全国“万人计划”领军</w:t>
      </w:r>
      <w:r w:rsidRPr="00306DAA">
        <w:rPr>
          <w:rFonts w:ascii="仿宋_GB2312" w:eastAsia="仿宋_GB2312"/>
        </w:rPr>
        <w:t>人才</w:t>
      </w:r>
      <w:r w:rsidRPr="00306DAA">
        <w:rPr>
          <w:rFonts w:ascii="仿宋_GB2312" w:eastAsia="仿宋_GB2312" w:hint="eastAsia"/>
        </w:rPr>
        <w:t>1</w:t>
      </w:r>
      <w:r w:rsidRPr="00306DAA">
        <w:rPr>
          <w:rFonts w:ascii="仿宋_GB2312" w:eastAsia="仿宋_GB2312"/>
        </w:rPr>
        <w:t>人</w:t>
      </w:r>
      <w:r w:rsidRPr="00306DAA">
        <w:rPr>
          <w:rFonts w:ascii="仿宋_GB2312" w:eastAsia="仿宋_GB2312" w:hint="eastAsia"/>
        </w:rPr>
        <w:t>，文化名家暨“四个一批”国家级人选1人，“</w:t>
      </w:r>
      <w:r w:rsidRPr="00306DAA">
        <w:rPr>
          <w:rFonts w:ascii="仿宋_GB2312" w:eastAsia="仿宋_GB2312"/>
        </w:rPr>
        <w:t>万人计划</w:t>
      </w:r>
      <w:r w:rsidRPr="00306DAA">
        <w:rPr>
          <w:rFonts w:ascii="仿宋_GB2312" w:eastAsia="仿宋_GB2312" w:hint="eastAsia"/>
        </w:rPr>
        <w:t>”</w:t>
      </w:r>
      <w:r w:rsidRPr="00306DAA">
        <w:rPr>
          <w:rFonts w:ascii="仿宋_GB2312" w:eastAsia="仿宋_GB2312"/>
        </w:rPr>
        <w:t>青年拔尖人才</w:t>
      </w:r>
      <w:r w:rsidRPr="00306DAA">
        <w:rPr>
          <w:rFonts w:ascii="仿宋_GB2312" w:eastAsia="仿宋_GB2312" w:hint="eastAsia"/>
        </w:rPr>
        <w:t>2</w:t>
      </w:r>
      <w:r w:rsidRPr="00306DAA">
        <w:rPr>
          <w:rFonts w:ascii="仿宋_GB2312" w:eastAsia="仿宋_GB2312"/>
        </w:rPr>
        <w:t>人，</w:t>
      </w:r>
      <w:r w:rsidRPr="00306DAA">
        <w:rPr>
          <w:rFonts w:ascii="仿宋_GB2312" w:eastAsia="仿宋_GB2312" w:hint="eastAsia"/>
        </w:rPr>
        <w:t>“百千万人才工程”国家级人选3人，</w:t>
      </w:r>
      <w:r w:rsidRPr="00306DAA">
        <w:rPr>
          <w:rFonts w:ascii="仿宋_GB2312" w:eastAsia="仿宋_GB2312"/>
        </w:rPr>
        <w:t>国家</w:t>
      </w:r>
      <w:r w:rsidRPr="00306DAA">
        <w:rPr>
          <w:rFonts w:ascii="仿宋_GB2312" w:eastAsia="仿宋_GB2312" w:hint="eastAsia"/>
        </w:rPr>
        <w:t>“</w:t>
      </w:r>
      <w:r w:rsidRPr="00306DAA">
        <w:rPr>
          <w:rFonts w:ascii="仿宋_GB2312" w:eastAsia="仿宋_GB2312"/>
        </w:rPr>
        <w:t>优青</w:t>
      </w:r>
      <w:r w:rsidRPr="00306DAA">
        <w:rPr>
          <w:rFonts w:ascii="仿宋_GB2312" w:eastAsia="仿宋_GB2312" w:hint="eastAsia"/>
        </w:rPr>
        <w:t>”</w:t>
      </w:r>
      <w:r w:rsidRPr="00306DAA">
        <w:rPr>
          <w:rFonts w:ascii="仿宋_GB2312" w:eastAsia="仿宋_GB2312"/>
        </w:rPr>
        <w:t>1人，教育部</w:t>
      </w:r>
      <w:r w:rsidRPr="00306DAA">
        <w:rPr>
          <w:rFonts w:ascii="仿宋_GB2312" w:eastAsia="仿宋_GB2312"/>
        </w:rPr>
        <w:t>“</w:t>
      </w:r>
      <w:r w:rsidRPr="00306DAA">
        <w:rPr>
          <w:rFonts w:ascii="仿宋_GB2312" w:eastAsia="仿宋_GB2312"/>
        </w:rPr>
        <w:t>新世纪优秀人才支持计划</w:t>
      </w:r>
      <w:r w:rsidRPr="00306DAA">
        <w:rPr>
          <w:rFonts w:ascii="仿宋_GB2312" w:eastAsia="仿宋_GB2312"/>
        </w:rPr>
        <w:t>”</w:t>
      </w:r>
      <w:r w:rsidRPr="00306DAA">
        <w:rPr>
          <w:rFonts w:ascii="仿宋_GB2312" w:eastAsia="仿宋_GB2312" w:hint="eastAsia"/>
        </w:rPr>
        <w:t>4</w:t>
      </w:r>
      <w:r w:rsidRPr="00306DAA">
        <w:rPr>
          <w:rFonts w:ascii="仿宋_GB2312" w:eastAsia="仿宋_GB2312"/>
        </w:rPr>
        <w:t>人，国家</w:t>
      </w:r>
      <w:r w:rsidRPr="00306DAA">
        <w:rPr>
          <w:rFonts w:ascii="仿宋_GB2312" w:eastAsia="仿宋_GB2312"/>
        </w:rPr>
        <w:t>“</w:t>
      </w:r>
      <w:r w:rsidRPr="00306DAA">
        <w:rPr>
          <w:rFonts w:ascii="仿宋_GB2312" w:eastAsia="仿宋_GB2312"/>
        </w:rPr>
        <w:t>有突出贡献中青年专家</w:t>
      </w:r>
      <w:r w:rsidRPr="00306DAA">
        <w:rPr>
          <w:rFonts w:ascii="仿宋_GB2312" w:eastAsia="仿宋_GB2312"/>
        </w:rPr>
        <w:t>”</w:t>
      </w:r>
      <w:r w:rsidRPr="00306DAA">
        <w:rPr>
          <w:rFonts w:ascii="仿宋_GB2312" w:eastAsia="仿宋_GB2312"/>
        </w:rPr>
        <w:t>荣誉称号</w:t>
      </w:r>
      <w:r w:rsidRPr="00306DAA">
        <w:rPr>
          <w:rFonts w:ascii="仿宋_GB2312" w:eastAsia="仿宋_GB2312" w:hint="eastAsia"/>
        </w:rPr>
        <w:t>1</w:t>
      </w:r>
      <w:r w:rsidRPr="00306DAA">
        <w:rPr>
          <w:rFonts w:ascii="仿宋_GB2312" w:eastAsia="仿宋_GB2312"/>
        </w:rPr>
        <w:t>人,全国专业学位硕士教学指导委员会委员3人，江西省赣鄱英才555工程人选2</w:t>
      </w:r>
      <w:r w:rsidRPr="00306DAA">
        <w:rPr>
          <w:rFonts w:ascii="仿宋_GB2312" w:eastAsia="仿宋_GB2312" w:hint="eastAsia"/>
        </w:rPr>
        <w:t>3</w:t>
      </w:r>
      <w:r w:rsidRPr="00306DAA">
        <w:rPr>
          <w:rFonts w:ascii="仿宋_GB2312" w:eastAsia="仿宋_GB2312"/>
        </w:rPr>
        <w:t>人，江西省高校中青年学科带头人6</w:t>
      </w:r>
      <w:r w:rsidRPr="00306DAA">
        <w:rPr>
          <w:rFonts w:ascii="仿宋_GB2312" w:eastAsia="仿宋_GB2312" w:hint="eastAsia"/>
        </w:rPr>
        <w:t>7</w:t>
      </w:r>
      <w:r w:rsidRPr="00306DAA">
        <w:rPr>
          <w:rFonts w:ascii="仿宋_GB2312" w:eastAsia="仿宋_GB2312"/>
        </w:rPr>
        <w:t>人，江西省高校骨干教师4</w:t>
      </w:r>
      <w:r w:rsidRPr="00306DAA">
        <w:rPr>
          <w:rFonts w:ascii="仿宋_GB2312" w:eastAsia="仿宋_GB2312" w:hint="eastAsia"/>
        </w:rPr>
        <w:t>4</w:t>
      </w:r>
      <w:r w:rsidRPr="00306DAA">
        <w:rPr>
          <w:rFonts w:ascii="仿宋_GB2312" w:eastAsia="仿宋_GB2312"/>
        </w:rPr>
        <w:t>人，江西省教学名师</w:t>
      </w:r>
      <w:r w:rsidRPr="00306DAA">
        <w:rPr>
          <w:rFonts w:ascii="仿宋_GB2312" w:eastAsia="仿宋_GB2312" w:hint="eastAsia"/>
        </w:rPr>
        <w:t>21</w:t>
      </w:r>
      <w:r w:rsidRPr="00306DAA">
        <w:rPr>
          <w:rFonts w:ascii="仿宋_GB2312" w:eastAsia="仿宋_GB2312"/>
        </w:rPr>
        <w:t>人。</w:t>
      </w:r>
      <w:r w:rsidRPr="00306DAA">
        <w:rPr>
          <w:rFonts w:ascii="仿宋_GB2312" w:eastAsia="仿宋_GB2312" w:hint="eastAsia"/>
        </w:rPr>
        <w:t>学校现有首席教授7人，学科领军人才2人，青年学科带头人21人。</w:t>
      </w:r>
    </w:p>
    <w:p w:rsidR="00E42C6D" w:rsidRPr="00306DAA" w:rsidRDefault="00164439" w:rsidP="00306DAA">
      <w:pPr>
        <w:pStyle w:val="a8"/>
        <w:spacing w:line="520" w:lineRule="exact"/>
        <w:ind w:firstLineChars="200" w:firstLine="560"/>
        <w:jc w:val="both"/>
        <w:rPr>
          <w:rFonts w:ascii="仿宋_GB2312" w:eastAsia="仿宋_GB2312"/>
        </w:rPr>
      </w:pPr>
      <w:r w:rsidRPr="00306DAA">
        <w:rPr>
          <w:rFonts w:ascii="仿宋_GB2312" w:eastAsia="仿宋_GB2312" w:hint="eastAsia"/>
        </w:rPr>
        <w:t>学校坚持党管人才原则</w:t>
      </w:r>
      <w:r w:rsidR="00E42C6D" w:rsidRPr="00306DAA">
        <w:rPr>
          <w:rFonts w:ascii="仿宋_GB2312" w:eastAsia="仿宋_GB2312" w:hint="eastAsia"/>
        </w:rPr>
        <w:t>，</w:t>
      </w:r>
      <w:r w:rsidRPr="00306DAA">
        <w:rPr>
          <w:rFonts w:ascii="仿宋_GB2312" w:eastAsia="仿宋_GB2312" w:hint="eastAsia"/>
        </w:rPr>
        <w:t>党委统筹人才队伍建设规划，健全人才“引育用留”机制，党委书记挂帅校人才工作领导小组</w:t>
      </w:r>
      <w:r w:rsidR="00917340" w:rsidRPr="00306DAA">
        <w:rPr>
          <w:rFonts w:ascii="仿宋_GB2312" w:eastAsia="仿宋_GB2312" w:hint="eastAsia"/>
        </w:rPr>
        <w:t>组长</w:t>
      </w:r>
      <w:r w:rsidR="00E42C6D" w:rsidRPr="00306DAA">
        <w:rPr>
          <w:rFonts w:ascii="仿宋_GB2312" w:eastAsia="仿宋_GB2312" w:hint="eastAsia"/>
        </w:rPr>
        <w:t>。</w:t>
      </w:r>
    </w:p>
    <w:p w:rsidR="00E42C6D" w:rsidRPr="00306DAA" w:rsidRDefault="00164439" w:rsidP="00306DAA">
      <w:pPr>
        <w:pStyle w:val="a8"/>
        <w:spacing w:line="520" w:lineRule="exact"/>
        <w:ind w:firstLineChars="200" w:firstLine="560"/>
        <w:jc w:val="both"/>
        <w:rPr>
          <w:rFonts w:ascii="仿宋_GB2312" w:eastAsia="仿宋_GB2312"/>
        </w:rPr>
      </w:pPr>
      <w:r w:rsidRPr="00306DAA">
        <w:rPr>
          <w:rFonts w:ascii="仿宋_GB2312" w:eastAsia="仿宋_GB2312" w:hint="eastAsia"/>
        </w:rPr>
        <w:t>学校发挥学术活动对人才工作的牵引作用</w:t>
      </w:r>
      <w:r w:rsidR="00E42C6D" w:rsidRPr="00306DAA">
        <w:rPr>
          <w:rFonts w:ascii="仿宋_GB2312" w:eastAsia="仿宋_GB2312" w:hint="eastAsia"/>
        </w:rPr>
        <w:t>，</w:t>
      </w:r>
      <w:r w:rsidRPr="00306DAA">
        <w:rPr>
          <w:rFonts w:ascii="仿宋_GB2312" w:eastAsia="仿宋_GB2312" w:hint="eastAsia"/>
        </w:rPr>
        <w:t>广泛开展学术活动来宣传人才政策，延揽人才；建立海外人才工作站，委托在美企业、赣籍人才在海外定点设立专门的人才工作平台，负责引才政策宣传</w:t>
      </w:r>
      <w:r w:rsidR="00E42C6D" w:rsidRPr="00306DAA">
        <w:rPr>
          <w:rFonts w:ascii="仿宋_GB2312" w:eastAsia="仿宋_GB2312" w:hint="eastAsia"/>
        </w:rPr>
        <w:t>。</w:t>
      </w:r>
    </w:p>
    <w:p w:rsidR="00E42C6D" w:rsidRPr="00306DAA" w:rsidRDefault="00164439" w:rsidP="00306DAA">
      <w:pPr>
        <w:pStyle w:val="a8"/>
        <w:spacing w:line="520" w:lineRule="exact"/>
        <w:ind w:firstLineChars="200" w:firstLine="560"/>
        <w:jc w:val="both"/>
        <w:rPr>
          <w:rFonts w:ascii="仿宋_GB2312" w:eastAsia="仿宋_GB2312"/>
        </w:rPr>
      </w:pPr>
      <w:r w:rsidRPr="00306DAA">
        <w:rPr>
          <w:rFonts w:ascii="仿宋_GB2312" w:eastAsia="仿宋_GB2312" w:hint="eastAsia"/>
        </w:rPr>
        <w:t>学校多渠道激发教师队伍活力</w:t>
      </w:r>
      <w:r w:rsidR="00E42C6D" w:rsidRPr="00306DAA">
        <w:rPr>
          <w:rFonts w:ascii="仿宋_GB2312" w:eastAsia="仿宋_GB2312" w:hint="eastAsia"/>
        </w:rPr>
        <w:t>，</w:t>
      </w:r>
      <w:r w:rsidRPr="00306DAA">
        <w:rPr>
          <w:rFonts w:ascii="仿宋_GB2312" w:eastAsia="仿宋_GB2312" w:hint="eastAsia"/>
        </w:rPr>
        <w:t>建设“名师塑造”工程，对接上级重大人才工程项目，从组织动员、人才遴选、人才评价、政策保障、经费支持等方面，做好人才培育</w:t>
      </w:r>
      <w:r w:rsidR="00E42C6D" w:rsidRPr="00306DAA">
        <w:rPr>
          <w:rFonts w:ascii="仿宋_GB2312" w:eastAsia="仿宋_GB2312" w:hint="eastAsia"/>
        </w:rPr>
        <w:t>。</w:t>
      </w:r>
    </w:p>
    <w:p w:rsidR="00164439" w:rsidRPr="00306DAA" w:rsidRDefault="00E42C6D" w:rsidP="00306DAA">
      <w:pPr>
        <w:pStyle w:val="a8"/>
        <w:spacing w:line="520" w:lineRule="exact"/>
        <w:ind w:firstLineChars="200" w:firstLine="560"/>
        <w:jc w:val="both"/>
        <w:rPr>
          <w:rFonts w:ascii="仿宋_GB2312" w:eastAsia="仿宋_GB2312"/>
        </w:rPr>
      </w:pPr>
      <w:r w:rsidRPr="00306DAA">
        <w:rPr>
          <w:rFonts w:ascii="仿宋_GB2312" w:eastAsia="仿宋_GB2312" w:hint="eastAsia"/>
        </w:rPr>
        <w:t>学校坚持</w:t>
      </w:r>
      <w:r w:rsidR="00164439" w:rsidRPr="00306DAA">
        <w:rPr>
          <w:rFonts w:ascii="仿宋_GB2312" w:eastAsia="仿宋_GB2312" w:hint="eastAsia"/>
        </w:rPr>
        <w:t>塑造典型引领教师队伍，坚持开展“教学十佳”、“金牌讲师”、</w:t>
      </w:r>
      <w:r w:rsidR="009E4AE4">
        <w:rPr>
          <w:rFonts w:ascii="仿宋_GB2312" w:eastAsia="仿宋_GB2312" w:hint="eastAsia"/>
        </w:rPr>
        <w:t>“青年教师教学奖”</w:t>
      </w:r>
      <w:r w:rsidR="00164439" w:rsidRPr="00306DAA">
        <w:rPr>
          <w:rFonts w:ascii="仿宋_GB2312" w:eastAsia="仿宋_GB2312" w:hint="eastAsia"/>
        </w:rPr>
        <w:t>“科研十强”、“师德标兵”、“青年教师科研五强”等教师典型评选，发挥优秀教师示范引领作用，激发教师队伍活力。</w:t>
      </w:r>
    </w:p>
    <w:p w:rsidR="0040110C" w:rsidRPr="00D55214" w:rsidRDefault="0040110C" w:rsidP="00D55214">
      <w:pPr>
        <w:pStyle w:val="a8"/>
        <w:spacing w:line="520" w:lineRule="exact"/>
        <w:ind w:firstLineChars="200" w:firstLine="562"/>
        <w:jc w:val="both"/>
        <w:rPr>
          <w:rFonts w:ascii="仿宋_GB2312" w:eastAsia="仿宋_GB2312"/>
          <w:b/>
        </w:rPr>
      </w:pPr>
      <w:r w:rsidRPr="00D55214">
        <w:rPr>
          <w:rFonts w:ascii="仿宋_GB2312" w:eastAsia="仿宋_GB2312" w:hint="eastAsia"/>
          <w:b/>
        </w:rPr>
        <w:lastRenderedPageBreak/>
        <w:t>3.师德师风建设</w:t>
      </w:r>
    </w:p>
    <w:p w:rsidR="00164439" w:rsidRPr="00306DAA" w:rsidRDefault="00164439" w:rsidP="00306DAA">
      <w:pPr>
        <w:pStyle w:val="a8"/>
        <w:spacing w:line="520" w:lineRule="exact"/>
        <w:ind w:firstLineChars="200" w:firstLine="560"/>
        <w:jc w:val="both"/>
        <w:rPr>
          <w:rFonts w:ascii="仿宋_GB2312" w:eastAsia="仿宋_GB2312"/>
        </w:rPr>
      </w:pPr>
      <w:r w:rsidRPr="00306DAA">
        <w:rPr>
          <w:rFonts w:ascii="仿宋_GB2312" w:eastAsia="仿宋_GB2312" w:hint="eastAsia"/>
        </w:rPr>
        <w:t>学校一直以来注重对教师的综合考核和评价，严格落实师德师风考核评价，把教师的思想政治素质，师德师风作为首要的考核评价内容，考核评价结果应用于职称评聘、人才工程项目申报遴选推荐、岗位聘用、研究生导师遴选、课题申报等过程中，贯穿于教师入职、管理和职业发展全过程，实行师德师风一票否决制。</w:t>
      </w:r>
    </w:p>
    <w:p w:rsidR="00164439" w:rsidRPr="00306DAA" w:rsidRDefault="00164439" w:rsidP="00306DAA">
      <w:pPr>
        <w:pStyle w:val="a8"/>
        <w:spacing w:line="520" w:lineRule="exact"/>
        <w:ind w:firstLineChars="200" w:firstLine="560"/>
        <w:jc w:val="both"/>
        <w:rPr>
          <w:rFonts w:ascii="仿宋_GB2312" w:eastAsia="仿宋_GB2312"/>
        </w:rPr>
      </w:pPr>
      <w:r w:rsidRPr="00306DAA">
        <w:rPr>
          <w:rFonts w:ascii="仿宋_GB2312" w:eastAsia="仿宋_GB2312" w:hint="eastAsia"/>
        </w:rPr>
        <w:t>在推进实施教师管理综合改革中，把师德师风放在首位</w:t>
      </w:r>
      <w:r w:rsidR="00957BE4" w:rsidRPr="00306DAA">
        <w:rPr>
          <w:rFonts w:ascii="仿宋_GB2312" w:eastAsia="仿宋_GB2312" w:hint="eastAsia"/>
        </w:rPr>
        <w:t>，</w:t>
      </w:r>
      <w:r w:rsidRPr="00306DAA">
        <w:rPr>
          <w:rFonts w:ascii="仿宋_GB2312" w:eastAsia="仿宋_GB2312" w:hint="eastAsia"/>
        </w:rPr>
        <w:t>师德考核不合格直接确定聘期考核结果为不合格。</w:t>
      </w:r>
    </w:p>
    <w:p w:rsidR="00164439" w:rsidRPr="00306DAA" w:rsidRDefault="00164439" w:rsidP="00306DAA">
      <w:pPr>
        <w:pStyle w:val="a8"/>
        <w:spacing w:line="520" w:lineRule="exact"/>
        <w:ind w:firstLineChars="200" w:firstLine="560"/>
        <w:jc w:val="both"/>
        <w:rPr>
          <w:rFonts w:ascii="仿宋_GB2312" w:eastAsia="仿宋_GB2312"/>
        </w:rPr>
      </w:pPr>
      <w:r w:rsidRPr="00306DAA">
        <w:rPr>
          <w:rFonts w:ascii="仿宋_GB2312" w:eastAsia="仿宋_GB2312" w:hint="eastAsia"/>
        </w:rPr>
        <w:t>在职称评审中，坚持师德师风第一标准，把师德表现作为职称评聘首要要求，对思想政治和师德师风实行“一票否决”。</w:t>
      </w:r>
    </w:p>
    <w:p w:rsidR="00164439" w:rsidRPr="00306DAA" w:rsidRDefault="00164439" w:rsidP="00306DAA">
      <w:pPr>
        <w:pStyle w:val="a8"/>
        <w:spacing w:line="520" w:lineRule="exact"/>
        <w:ind w:firstLineChars="200" w:firstLine="560"/>
        <w:jc w:val="both"/>
        <w:rPr>
          <w:rFonts w:ascii="仿宋_GB2312" w:eastAsia="仿宋_GB2312"/>
        </w:rPr>
      </w:pPr>
      <w:r w:rsidRPr="00306DAA">
        <w:rPr>
          <w:rFonts w:ascii="仿宋_GB2312" w:eastAsia="仿宋_GB2312" w:hint="eastAsia"/>
        </w:rPr>
        <w:t>加强对引进人才的政审考察，把好人才引进的师德师风关口</w:t>
      </w:r>
      <w:r w:rsidR="00957BE4" w:rsidRPr="00306DAA">
        <w:rPr>
          <w:rFonts w:ascii="仿宋_GB2312" w:eastAsia="仿宋_GB2312" w:hint="eastAsia"/>
        </w:rPr>
        <w:t>；</w:t>
      </w:r>
      <w:r w:rsidRPr="00306DAA">
        <w:rPr>
          <w:rFonts w:ascii="仿宋_GB2312" w:eastAsia="仿宋_GB2312" w:hint="eastAsia"/>
        </w:rPr>
        <w:t>落实新教师入职宣誓、开展师德师风承诺。</w:t>
      </w:r>
    </w:p>
    <w:p w:rsidR="0040110C" w:rsidRPr="0040110C" w:rsidRDefault="0040110C" w:rsidP="005B7039">
      <w:pPr>
        <w:ind w:firstLineChars="200" w:firstLine="518"/>
        <w:jc w:val="left"/>
        <w:rPr>
          <w:rFonts w:ascii="仿宋" w:eastAsia="仿宋" w:hAnsi="仿宋"/>
          <w:b/>
          <w:spacing w:val="-11"/>
          <w:sz w:val="28"/>
          <w:szCs w:val="28"/>
        </w:rPr>
      </w:pPr>
      <w:r w:rsidRPr="0040110C">
        <w:rPr>
          <w:rFonts w:ascii="仿宋" w:eastAsia="仿宋" w:hAnsi="仿宋" w:hint="eastAsia"/>
          <w:b/>
          <w:spacing w:val="-11"/>
          <w:sz w:val="28"/>
          <w:szCs w:val="28"/>
        </w:rPr>
        <w:t>4.教师教学能力提升</w:t>
      </w:r>
    </w:p>
    <w:p w:rsidR="000979F1" w:rsidRPr="00306DAA" w:rsidRDefault="003250A4" w:rsidP="00306DAA">
      <w:pPr>
        <w:pStyle w:val="a8"/>
        <w:spacing w:line="520" w:lineRule="exact"/>
        <w:ind w:firstLineChars="200" w:firstLine="560"/>
        <w:jc w:val="both"/>
        <w:rPr>
          <w:rFonts w:ascii="仿宋_GB2312" w:eastAsia="仿宋_GB2312"/>
        </w:rPr>
      </w:pPr>
      <w:r w:rsidRPr="00306DAA">
        <w:rPr>
          <w:rFonts w:ascii="仿宋_GB2312" w:eastAsia="仿宋_GB2312" w:hint="eastAsia"/>
        </w:rPr>
        <w:t>学校以</w:t>
      </w:r>
      <w:r w:rsidR="006A7744" w:rsidRPr="00306DAA">
        <w:rPr>
          <w:rFonts w:ascii="仿宋_GB2312" w:eastAsia="仿宋_GB2312" w:hint="eastAsia"/>
        </w:rPr>
        <w:t>教师教学发展中心为依托，</w:t>
      </w:r>
      <w:r w:rsidR="00CA0199" w:rsidRPr="00306DAA">
        <w:rPr>
          <w:rFonts w:ascii="仿宋_GB2312" w:eastAsia="仿宋_GB2312" w:hint="eastAsia"/>
        </w:rPr>
        <w:t>开展了</w:t>
      </w:r>
      <w:r w:rsidR="006A7744" w:rsidRPr="00306DAA">
        <w:rPr>
          <w:rFonts w:ascii="仿宋_GB2312" w:eastAsia="仿宋_GB2312" w:hint="eastAsia"/>
        </w:rPr>
        <w:t>分</w:t>
      </w:r>
      <w:r w:rsidR="00CA0199" w:rsidRPr="00306DAA">
        <w:rPr>
          <w:rFonts w:ascii="仿宋_GB2312" w:eastAsia="仿宋_GB2312" w:hint="eastAsia"/>
        </w:rPr>
        <w:t>阶段、分</w:t>
      </w:r>
      <w:r w:rsidR="006A7744" w:rsidRPr="00306DAA">
        <w:rPr>
          <w:rFonts w:ascii="仿宋_GB2312" w:eastAsia="仿宋_GB2312" w:hint="eastAsia"/>
        </w:rPr>
        <w:t>层</w:t>
      </w:r>
      <w:r w:rsidR="00CA0199" w:rsidRPr="00306DAA">
        <w:rPr>
          <w:rFonts w:ascii="仿宋_GB2312" w:eastAsia="仿宋_GB2312" w:hint="eastAsia"/>
        </w:rPr>
        <w:t>次、</w:t>
      </w:r>
      <w:r w:rsidR="006A7744" w:rsidRPr="00306DAA">
        <w:rPr>
          <w:rFonts w:ascii="仿宋_GB2312" w:eastAsia="仿宋_GB2312" w:hint="eastAsia"/>
        </w:rPr>
        <w:t>分类</w:t>
      </w:r>
      <w:r w:rsidR="00CA0199" w:rsidRPr="00306DAA">
        <w:rPr>
          <w:rFonts w:ascii="仿宋_GB2312" w:eastAsia="仿宋_GB2312" w:hint="eastAsia"/>
        </w:rPr>
        <w:t>别的</w:t>
      </w:r>
      <w:r w:rsidRPr="00306DAA">
        <w:rPr>
          <w:rFonts w:ascii="仿宋_GB2312" w:eastAsia="仿宋_GB2312" w:hint="eastAsia"/>
        </w:rPr>
        <w:t>提升教师教学能力</w:t>
      </w:r>
      <w:r w:rsidR="005D682E" w:rsidRPr="00306DAA">
        <w:rPr>
          <w:rFonts w:ascii="仿宋_GB2312" w:eastAsia="仿宋_GB2312" w:hint="eastAsia"/>
        </w:rPr>
        <w:t>、促进教师职业发展的</w:t>
      </w:r>
      <w:r w:rsidR="006A7744" w:rsidRPr="00306DAA">
        <w:rPr>
          <w:rFonts w:ascii="仿宋_GB2312" w:eastAsia="仿宋_GB2312" w:hint="eastAsia"/>
        </w:rPr>
        <w:t>培训活动</w:t>
      </w:r>
      <w:r w:rsidR="0005073B" w:rsidRPr="00306DAA">
        <w:rPr>
          <w:rFonts w:ascii="仿宋_GB2312" w:eastAsia="仿宋_GB2312" w:hint="eastAsia"/>
        </w:rPr>
        <w:t>。</w:t>
      </w:r>
      <w:r w:rsidR="000979F1" w:rsidRPr="00306DAA">
        <w:rPr>
          <w:rFonts w:ascii="仿宋_GB2312" w:eastAsia="仿宋_GB2312" w:hint="eastAsia"/>
        </w:rPr>
        <w:t>分阶段是指培训贯穿教师职业生涯各阶段；分层次是指培训贯穿学校组织结构各层面；分类别是指培训贯穿教师能力发展各类别。</w:t>
      </w:r>
    </w:p>
    <w:p w:rsidR="005D682E" w:rsidRPr="00306DAA" w:rsidRDefault="006A7744" w:rsidP="00306DAA">
      <w:pPr>
        <w:pStyle w:val="a8"/>
        <w:spacing w:line="520" w:lineRule="exact"/>
        <w:ind w:firstLineChars="200" w:firstLine="560"/>
        <w:jc w:val="both"/>
        <w:rPr>
          <w:rFonts w:ascii="仿宋_GB2312" w:eastAsia="仿宋_GB2312"/>
        </w:rPr>
      </w:pPr>
      <w:r w:rsidRPr="00306DAA">
        <w:rPr>
          <w:rFonts w:ascii="仿宋_GB2312" w:eastAsia="仿宋_GB2312" w:hint="eastAsia"/>
        </w:rPr>
        <w:t>本学年，围绕一流本科教育、教学范式转变、课程思政、金</w:t>
      </w:r>
      <w:r w:rsidR="007E6681">
        <w:rPr>
          <w:rFonts w:ascii="仿宋_GB2312" w:eastAsia="仿宋_GB2312" w:hint="eastAsia"/>
        </w:rPr>
        <w:t>课</w:t>
      </w:r>
      <w:r w:rsidRPr="00306DAA">
        <w:rPr>
          <w:rFonts w:ascii="仿宋_GB2312" w:eastAsia="仿宋_GB2312" w:hint="eastAsia"/>
        </w:rPr>
        <w:t>建设等主题</w:t>
      </w:r>
      <w:r w:rsidR="005D682E" w:rsidRPr="00306DAA">
        <w:rPr>
          <w:rFonts w:ascii="仿宋_GB2312" w:eastAsia="仿宋_GB2312" w:hint="eastAsia"/>
        </w:rPr>
        <w:t>，组织</w:t>
      </w:r>
      <w:r w:rsidR="005D682E" w:rsidRPr="00306DAA">
        <w:rPr>
          <w:rFonts w:ascii="仿宋_GB2312" w:eastAsia="仿宋_GB2312"/>
        </w:rPr>
        <w:t>教师培训312场，其中教师教学发展中心组织47场</w:t>
      </w:r>
      <w:r w:rsidR="0005073B" w:rsidRPr="00306DAA">
        <w:rPr>
          <w:rFonts w:ascii="仿宋_GB2312" w:eastAsia="仿宋_GB2312"/>
        </w:rPr>
        <w:t>；</w:t>
      </w:r>
      <w:r w:rsidR="005D682E" w:rsidRPr="00306DAA">
        <w:rPr>
          <w:rFonts w:ascii="仿宋_GB2312" w:eastAsia="仿宋_GB2312" w:hint="eastAsia"/>
        </w:rPr>
        <w:t>参加国内外各类培训进修和学术交流的教师10396人次</w:t>
      </w:r>
      <w:r w:rsidR="0005073B" w:rsidRPr="00306DAA">
        <w:rPr>
          <w:rFonts w:ascii="仿宋_GB2312" w:eastAsia="仿宋_GB2312" w:hint="eastAsia"/>
        </w:rPr>
        <w:t>；</w:t>
      </w:r>
      <w:r w:rsidR="005D682E" w:rsidRPr="00306DAA">
        <w:rPr>
          <w:rFonts w:ascii="仿宋_GB2312" w:eastAsia="仿宋_GB2312" w:hint="eastAsia"/>
        </w:rPr>
        <w:t>教师教学发展中心常规培训总数达23188课时。</w:t>
      </w:r>
    </w:p>
    <w:p w:rsidR="003250A4" w:rsidRPr="00306DAA" w:rsidRDefault="003250A4" w:rsidP="00306DAA">
      <w:pPr>
        <w:pStyle w:val="a8"/>
        <w:spacing w:line="520" w:lineRule="exact"/>
        <w:ind w:firstLineChars="200" w:firstLine="560"/>
        <w:jc w:val="both"/>
        <w:rPr>
          <w:rFonts w:ascii="仿宋_GB2312" w:eastAsia="仿宋_GB2312"/>
        </w:rPr>
      </w:pPr>
      <w:r w:rsidRPr="00306DAA">
        <w:rPr>
          <w:rFonts w:ascii="仿宋_GB2312" w:eastAsia="仿宋_GB2312" w:hint="eastAsia"/>
        </w:rPr>
        <w:t>组织57名教师赴海内外访学、进修、读博、交流；组织92名新入职教师参加为期半个多月的新入职教师培训</w:t>
      </w:r>
      <w:r w:rsidR="00563716" w:rsidRPr="00306DAA">
        <w:rPr>
          <w:rFonts w:ascii="仿宋_GB2312" w:eastAsia="仿宋_GB2312" w:hint="eastAsia"/>
        </w:rPr>
        <w:t>，</w:t>
      </w:r>
      <w:r w:rsidRPr="00306DAA">
        <w:rPr>
          <w:rFonts w:ascii="仿宋_GB2312" w:eastAsia="仿宋_GB2312" w:hint="eastAsia"/>
        </w:rPr>
        <w:t>开设</w:t>
      </w:r>
      <w:r w:rsidR="00563716" w:rsidRPr="00306DAA">
        <w:rPr>
          <w:rFonts w:ascii="仿宋_GB2312" w:eastAsia="仿宋_GB2312" w:hint="eastAsia"/>
        </w:rPr>
        <w:t>了</w:t>
      </w:r>
      <w:r w:rsidRPr="00306DAA">
        <w:rPr>
          <w:rFonts w:ascii="仿宋_GB2312" w:eastAsia="仿宋_GB2312" w:hint="eastAsia"/>
        </w:rPr>
        <w:t>16个专题讲座、4门课程</w:t>
      </w:r>
      <w:r w:rsidR="00563716" w:rsidRPr="00306DAA">
        <w:rPr>
          <w:rFonts w:ascii="仿宋_GB2312" w:eastAsia="仿宋_GB2312" w:hint="eastAsia"/>
        </w:rPr>
        <w:t>；</w:t>
      </w:r>
      <w:r w:rsidRPr="00306DAA">
        <w:rPr>
          <w:rFonts w:ascii="仿宋_GB2312" w:eastAsia="仿宋_GB2312" w:hint="eastAsia"/>
        </w:rPr>
        <w:t>疫情期间，</w:t>
      </w:r>
      <w:r w:rsidR="00563716" w:rsidRPr="00306DAA">
        <w:rPr>
          <w:rFonts w:ascii="仿宋_GB2312" w:eastAsia="仿宋_GB2312" w:hint="eastAsia"/>
        </w:rPr>
        <w:t>学校</w:t>
      </w:r>
      <w:r w:rsidRPr="00306DAA">
        <w:rPr>
          <w:rFonts w:ascii="仿宋_GB2312" w:eastAsia="仿宋_GB2312" w:hint="eastAsia"/>
        </w:rPr>
        <w:t>以线上线下相结合的创新形式开展第5期中青年教师英语强化班，进行</w:t>
      </w:r>
      <w:r w:rsidR="00563716" w:rsidRPr="00306DAA">
        <w:rPr>
          <w:rFonts w:ascii="仿宋_GB2312" w:eastAsia="仿宋_GB2312" w:hint="eastAsia"/>
        </w:rPr>
        <w:t>了</w:t>
      </w:r>
      <w:r w:rsidRPr="00306DAA">
        <w:rPr>
          <w:rFonts w:ascii="仿宋_GB2312" w:eastAsia="仿宋_GB2312" w:hint="eastAsia"/>
        </w:rPr>
        <w:t>为期16周256课时的</w:t>
      </w:r>
      <w:r w:rsidR="00563716" w:rsidRPr="00306DAA">
        <w:rPr>
          <w:rFonts w:ascii="仿宋_GB2312" w:eastAsia="仿宋_GB2312" w:hint="eastAsia"/>
        </w:rPr>
        <w:t>教学</w:t>
      </w:r>
      <w:r w:rsidRPr="00306DAA">
        <w:rPr>
          <w:rFonts w:ascii="仿宋_GB2312" w:eastAsia="仿宋_GB2312" w:hint="eastAsia"/>
        </w:rPr>
        <w:t>。</w:t>
      </w:r>
    </w:p>
    <w:p w:rsidR="0043491C" w:rsidRPr="00306DAA" w:rsidRDefault="003250A4" w:rsidP="00306DAA">
      <w:pPr>
        <w:pStyle w:val="a8"/>
        <w:spacing w:line="520" w:lineRule="exact"/>
        <w:ind w:firstLineChars="200" w:firstLine="560"/>
        <w:jc w:val="both"/>
        <w:rPr>
          <w:rFonts w:ascii="仿宋_GB2312" w:eastAsia="仿宋_GB2312"/>
        </w:rPr>
      </w:pPr>
      <w:r w:rsidRPr="00306DAA">
        <w:rPr>
          <w:rFonts w:ascii="仿宋_GB2312" w:eastAsia="仿宋_GB2312" w:hint="eastAsia"/>
        </w:rPr>
        <w:t>选调51人赴北京大学参加</w:t>
      </w:r>
      <w:r w:rsidR="0005073B" w:rsidRPr="00306DAA">
        <w:rPr>
          <w:rFonts w:ascii="仿宋_GB2312" w:eastAsia="仿宋_GB2312" w:hint="eastAsia"/>
        </w:rPr>
        <w:t>新时期高校</w:t>
      </w:r>
      <w:r w:rsidR="0043491C" w:rsidRPr="00306DAA">
        <w:rPr>
          <w:rFonts w:ascii="仿宋_GB2312" w:eastAsia="仿宋_GB2312" w:hint="eastAsia"/>
        </w:rPr>
        <w:t>管理</w:t>
      </w:r>
      <w:r w:rsidRPr="00306DAA">
        <w:rPr>
          <w:rFonts w:ascii="仿宋_GB2312" w:eastAsia="仿宋_GB2312" w:hint="eastAsia"/>
        </w:rPr>
        <w:t>能力提升研修班</w:t>
      </w:r>
      <w:r w:rsidR="0005073B" w:rsidRPr="00306DAA">
        <w:rPr>
          <w:rFonts w:ascii="仿宋_GB2312" w:eastAsia="仿宋_GB2312" w:hint="eastAsia"/>
        </w:rPr>
        <w:t>，</w:t>
      </w:r>
      <w:r w:rsidRPr="00306DAA">
        <w:rPr>
          <w:rFonts w:ascii="仿宋_GB2312" w:eastAsia="仿宋_GB2312" w:hint="eastAsia"/>
        </w:rPr>
        <w:t>系统学习</w:t>
      </w:r>
      <w:r w:rsidRPr="00306DAA">
        <w:rPr>
          <w:rFonts w:ascii="仿宋_GB2312" w:eastAsia="仿宋_GB2312" w:hint="eastAsia"/>
        </w:rPr>
        <w:lastRenderedPageBreak/>
        <w:t>一流大学的先进教育理念和教学科研管理经验</w:t>
      </w:r>
      <w:r w:rsidR="0005073B" w:rsidRPr="00306DAA">
        <w:rPr>
          <w:rFonts w:ascii="仿宋_GB2312" w:eastAsia="仿宋_GB2312" w:hint="eastAsia"/>
        </w:rPr>
        <w:t>，以期</w:t>
      </w:r>
      <w:r w:rsidR="0043491C" w:rsidRPr="00306DAA">
        <w:rPr>
          <w:rFonts w:ascii="仿宋_GB2312" w:eastAsia="仿宋_GB2312" w:hint="eastAsia"/>
        </w:rPr>
        <w:t>深入推进</w:t>
      </w:r>
      <w:r w:rsidR="0005073B" w:rsidRPr="00306DAA">
        <w:rPr>
          <w:rFonts w:ascii="仿宋_GB2312" w:eastAsia="仿宋_GB2312" w:hint="eastAsia"/>
        </w:rPr>
        <w:t>学校</w:t>
      </w:r>
      <w:r w:rsidR="0043491C" w:rsidRPr="00306DAA">
        <w:rPr>
          <w:rFonts w:ascii="仿宋_GB2312" w:eastAsia="仿宋_GB2312" w:hint="eastAsia"/>
        </w:rPr>
        <w:t>教育综合改革，统筹规划</w:t>
      </w:r>
      <w:r w:rsidR="0005073B" w:rsidRPr="00306DAA">
        <w:rPr>
          <w:rFonts w:ascii="仿宋_GB2312" w:eastAsia="仿宋_GB2312" w:hint="eastAsia"/>
        </w:rPr>
        <w:t xml:space="preserve"> </w:t>
      </w:r>
      <w:r w:rsidR="0043491C" w:rsidRPr="00306DAA">
        <w:rPr>
          <w:rFonts w:ascii="仿宋_GB2312" w:eastAsia="仿宋_GB2312" w:hint="eastAsia"/>
        </w:rPr>
        <w:t>“双一流”建设，全面提升我校各学院院长和相关管理部门负责人的管理水平和创新实践能力</w:t>
      </w:r>
      <w:r w:rsidR="0005073B" w:rsidRPr="00306DAA">
        <w:rPr>
          <w:rFonts w:ascii="仿宋_GB2312" w:eastAsia="仿宋_GB2312" w:hint="eastAsia"/>
        </w:rPr>
        <w:t>。</w:t>
      </w:r>
    </w:p>
    <w:p w:rsidR="003021DC" w:rsidRPr="00306DAA" w:rsidRDefault="0005073B" w:rsidP="00306DAA">
      <w:pPr>
        <w:pStyle w:val="a8"/>
        <w:spacing w:line="520" w:lineRule="exact"/>
        <w:ind w:firstLineChars="200" w:firstLine="560"/>
        <w:jc w:val="both"/>
        <w:rPr>
          <w:rFonts w:ascii="仿宋_GB2312" w:eastAsia="仿宋_GB2312"/>
        </w:rPr>
      </w:pPr>
      <w:r w:rsidRPr="00306DAA">
        <w:rPr>
          <w:rFonts w:ascii="仿宋_GB2312" w:eastAsia="仿宋_GB2312" w:hint="eastAsia"/>
        </w:rPr>
        <w:t>选调48人赴中国井冈山干部学院进行思政干部能力提升培训，切实</w:t>
      </w:r>
      <w:r w:rsidR="003250A4" w:rsidRPr="00306DAA">
        <w:rPr>
          <w:rFonts w:ascii="仿宋_GB2312" w:eastAsia="仿宋_GB2312" w:hint="eastAsia"/>
        </w:rPr>
        <w:t>加强思政干部队伍建设，推进思政工作队伍专业化、职业化</w:t>
      </w:r>
      <w:r w:rsidR="002F6DD3" w:rsidRPr="00306DAA">
        <w:rPr>
          <w:rFonts w:ascii="仿宋_GB2312" w:eastAsia="仿宋_GB2312" w:hint="eastAsia"/>
        </w:rPr>
        <w:t>，把立德树人落到实处</w:t>
      </w:r>
      <w:r w:rsidRPr="00306DAA">
        <w:rPr>
          <w:rFonts w:ascii="仿宋_GB2312" w:eastAsia="仿宋_GB2312" w:hint="eastAsia"/>
        </w:rPr>
        <w:t>。</w:t>
      </w:r>
    </w:p>
    <w:p w:rsidR="009A321D" w:rsidRDefault="00CF7B5F" w:rsidP="005B7039">
      <w:pPr>
        <w:pStyle w:val="2"/>
        <w:spacing w:line="415" w:lineRule="auto"/>
        <w:ind w:firstLineChars="200" w:firstLine="562"/>
        <w:jc w:val="left"/>
      </w:pPr>
      <w:bookmarkStart w:id="8" w:name="_Toc58506004"/>
      <w:r>
        <w:rPr>
          <w:rFonts w:ascii="黑体" w:eastAsia="黑体" w:hAnsi="黑体" w:hint="eastAsia"/>
          <w:sz w:val="28"/>
          <w:szCs w:val="28"/>
        </w:rPr>
        <w:t>（二）本科主讲教师情况</w:t>
      </w:r>
      <w:bookmarkEnd w:id="8"/>
    </w:p>
    <w:p w:rsidR="00421877" w:rsidRPr="007A387E" w:rsidRDefault="00421877" w:rsidP="005B7039">
      <w:pPr>
        <w:pStyle w:val="3"/>
        <w:spacing w:line="415" w:lineRule="auto"/>
        <w:ind w:firstLineChars="200" w:firstLine="562"/>
        <w:jc w:val="left"/>
        <w:rPr>
          <w:rFonts w:ascii="黑体" w:eastAsia="黑体" w:hAnsi="黑体"/>
          <w:sz w:val="28"/>
          <w:szCs w:val="28"/>
        </w:rPr>
      </w:pPr>
      <w:bookmarkStart w:id="9" w:name="_Toc58506005"/>
      <w:r w:rsidRPr="007A387E">
        <w:rPr>
          <w:rFonts w:ascii="黑体" w:eastAsia="黑体" w:hAnsi="黑体" w:hint="eastAsia"/>
          <w:sz w:val="28"/>
          <w:szCs w:val="28"/>
        </w:rPr>
        <w:t>1.</w:t>
      </w:r>
      <w:r w:rsidRPr="007A387E">
        <w:rPr>
          <w:rFonts w:ascii="黑体" w:eastAsia="黑体" w:hAnsi="黑体"/>
          <w:sz w:val="28"/>
          <w:szCs w:val="28"/>
        </w:rPr>
        <w:t xml:space="preserve"> 教授、副教授为本科生授课</w:t>
      </w:r>
      <w:r w:rsidRPr="007A387E">
        <w:rPr>
          <w:rFonts w:ascii="黑体" w:eastAsia="黑体" w:hAnsi="黑体" w:hint="eastAsia"/>
          <w:sz w:val="28"/>
          <w:szCs w:val="28"/>
        </w:rPr>
        <w:t>情况</w:t>
      </w:r>
      <w:bookmarkEnd w:id="9"/>
    </w:p>
    <w:p w:rsidR="00EC66EC" w:rsidRPr="0073689C" w:rsidRDefault="00EC66EC" w:rsidP="0073689C">
      <w:pPr>
        <w:pStyle w:val="a8"/>
        <w:spacing w:line="520" w:lineRule="exact"/>
        <w:ind w:firstLineChars="200" w:firstLine="560"/>
        <w:jc w:val="both"/>
        <w:rPr>
          <w:rFonts w:ascii="仿宋_GB2312" w:eastAsia="仿宋_GB2312"/>
        </w:rPr>
      </w:pPr>
      <w:r w:rsidRPr="0073689C">
        <w:rPr>
          <w:rFonts w:ascii="仿宋_GB2312" w:eastAsia="仿宋_GB2312" w:hint="eastAsia"/>
        </w:rPr>
        <w:t>近年来，</w:t>
      </w:r>
      <w:r w:rsidRPr="0073689C">
        <w:rPr>
          <w:rFonts w:ascii="仿宋_GB2312" w:eastAsia="仿宋_GB2312"/>
        </w:rPr>
        <w:t>学校把教授、副教授为本科生授课作为一项基本制度，且作为教师职务晋升、岗位聘任、津贴发放的必备条件。为推进教学单位落实教授为本科生授课制度，教务处</w:t>
      </w:r>
      <w:r w:rsidR="00911823" w:rsidRPr="0073689C">
        <w:rPr>
          <w:rFonts w:ascii="仿宋_GB2312" w:eastAsia="仿宋_GB2312" w:hint="eastAsia"/>
        </w:rPr>
        <w:t>本学年</w:t>
      </w:r>
      <w:r w:rsidR="00C27A42" w:rsidRPr="0073689C">
        <w:rPr>
          <w:rFonts w:ascii="仿宋_GB2312" w:eastAsia="仿宋_GB2312" w:hint="eastAsia"/>
        </w:rPr>
        <w:t>发布了</w:t>
      </w:r>
      <w:r w:rsidRPr="0073689C">
        <w:rPr>
          <w:rFonts w:ascii="仿宋_GB2312" w:eastAsia="仿宋_GB2312"/>
        </w:rPr>
        <w:t>《关于进一步落实&lt;江西财经大学关于加强教授为本科生授课工作的规定&gt;的通知》，</w:t>
      </w:r>
      <w:r w:rsidRPr="0073689C">
        <w:rPr>
          <w:rFonts w:ascii="仿宋_GB2312" w:eastAsia="仿宋_GB2312" w:hint="eastAsia"/>
        </w:rPr>
        <w:t>并</w:t>
      </w:r>
      <w:r w:rsidRPr="0073689C">
        <w:rPr>
          <w:rFonts w:ascii="仿宋_GB2312" w:eastAsia="仿宋_GB2312"/>
        </w:rPr>
        <w:t>开展教授为本科生授课自查工作</w:t>
      </w:r>
      <w:r w:rsidRPr="0073689C">
        <w:rPr>
          <w:rFonts w:ascii="仿宋_GB2312" w:eastAsia="仿宋_GB2312" w:hint="eastAsia"/>
        </w:rPr>
        <w:t>，</w:t>
      </w:r>
      <w:r w:rsidRPr="0073689C">
        <w:rPr>
          <w:rFonts w:ascii="仿宋_GB2312" w:eastAsia="仿宋_GB2312"/>
        </w:rPr>
        <w:t>明确年终工作量考核标准及相关政策并严格执行。</w:t>
      </w:r>
    </w:p>
    <w:p w:rsidR="00EC66EC" w:rsidRDefault="00EC66EC" w:rsidP="0073689C">
      <w:pPr>
        <w:pStyle w:val="a8"/>
        <w:spacing w:line="520" w:lineRule="exact"/>
        <w:ind w:firstLineChars="200" w:firstLine="560"/>
        <w:jc w:val="both"/>
        <w:rPr>
          <w:rFonts w:ascii="仿宋_GB2312" w:eastAsia="仿宋_GB2312"/>
        </w:rPr>
      </w:pPr>
      <w:r w:rsidRPr="0073689C">
        <w:rPr>
          <w:rFonts w:ascii="仿宋_GB2312" w:eastAsia="仿宋_GB2312"/>
        </w:rPr>
        <w:t>201</w:t>
      </w:r>
      <w:r w:rsidRPr="0073689C">
        <w:rPr>
          <w:rFonts w:ascii="仿宋_GB2312" w:eastAsia="仿宋_GB2312" w:hint="eastAsia"/>
        </w:rPr>
        <w:t>9</w:t>
      </w:r>
      <w:r w:rsidRPr="0073689C">
        <w:rPr>
          <w:rFonts w:ascii="仿宋_GB2312" w:eastAsia="仿宋_GB2312"/>
        </w:rPr>
        <w:t>-20</w:t>
      </w:r>
      <w:r w:rsidRPr="0073689C">
        <w:rPr>
          <w:rFonts w:ascii="仿宋_GB2312" w:eastAsia="仿宋_GB2312" w:hint="eastAsia"/>
        </w:rPr>
        <w:t>20</w:t>
      </w:r>
      <w:r w:rsidRPr="0073689C">
        <w:rPr>
          <w:rFonts w:ascii="仿宋_GB2312" w:eastAsia="仿宋_GB2312"/>
        </w:rPr>
        <w:t>学年，</w:t>
      </w:r>
      <w:r w:rsidRPr="0073689C">
        <w:rPr>
          <w:rFonts w:ascii="仿宋_GB2312" w:eastAsia="仿宋_GB2312" w:hint="eastAsia"/>
        </w:rPr>
        <w:t>共有1183人为本科生上课(不包括外聘教师)。学校有国家级高层次人才8人，其中7人本学年为本科生授课；省部级高层次人才</w:t>
      </w:r>
      <w:r w:rsidR="00C27A42" w:rsidRPr="0073689C">
        <w:rPr>
          <w:rFonts w:ascii="仿宋_GB2312" w:eastAsia="仿宋_GB2312" w:hint="eastAsia"/>
        </w:rPr>
        <w:t>70</w:t>
      </w:r>
      <w:r w:rsidRPr="0073689C">
        <w:rPr>
          <w:rFonts w:ascii="仿宋_GB2312" w:eastAsia="仿宋_GB2312" w:hint="eastAsia"/>
        </w:rPr>
        <w:t>人，其中54人本学年为本科生授课</w:t>
      </w:r>
      <w:r w:rsidR="00322483" w:rsidRPr="0073689C">
        <w:rPr>
          <w:rFonts w:ascii="仿宋_GB2312" w:eastAsia="仿宋_GB2312" w:hint="eastAsia"/>
        </w:rPr>
        <w:t>；有国家级、省级教学名师13人，本学年主讲本科课程的国家级、省级教学名师11人。</w:t>
      </w:r>
      <w:r w:rsidRPr="0073689C">
        <w:rPr>
          <w:rFonts w:ascii="仿宋_GB2312" w:eastAsia="仿宋_GB2312" w:hint="eastAsia"/>
        </w:rPr>
        <w:t xml:space="preserve">专任教师中教授为本科生授课比例为84.06% </w:t>
      </w:r>
      <w:r w:rsidR="00773316" w:rsidRPr="0073689C">
        <w:rPr>
          <w:rFonts w:ascii="仿宋_GB2312" w:eastAsia="仿宋_GB2312" w:hint="eastAsia"/>
        </w:rPr>
        <w:t>，</w:t>
      </w:r>
      <w:r w:rsidRPr="0073689C">
        <w:rPr>
          <w:rFonts w:ascii="仿宋_GB2312" w:eastAsia="仿宋_GB2312" w:hint="eastAsia"/>
        </w:rPr>
        <w:t>详见表</w:t>
      </w:r>
      <w:r w:rsidR="00322483" w:rsidRPr="0073689C">
        <w:rPr>
          <w:rFonts w:ascii="仿宋_GB2312" w:eastAsia="仿宋_GB2312" w:hint="eastAsia"/>
        </w:rPr>
        <w:t>6</w:t>
      </w:r>
      <w:r w:rsidRPr="0073689C">
        <w:rPr>
          <w:rFonts w:ascii="仿宋_GB2312" w:eastAsia="仿宋_GB2312" w:hint="eastAsia"/>
        </w:rPr>
        <w:t>。</w:t>
      </w:r>
    </w:p>
    <w:p w:rsidR="00EC66EC" w:rsidRDefault="00EC66EC" w:rsidP="008E0FD4">
      <w:pPr>
        <w:spacing w:line="440" w:lineRule="exact"/>
        <w:ind w:firstLineChars="147" w:firstLine="354"/>
        <w:rPr>
          <w:rFonts w:ascii="宋体" w:eastAsia="宋体" w:hAnsi="宋体" w:cs="宋体"/>
          <w:b/>
          <w:bCs/>
          <w:sz w:val="24"/>
        </w:rPr>
      </w:pPr>
      <w:r>
        <w:rPr>
          <w:rFonts w:ascii="宋体" w:hAnsi="宋体" w:hint="eastAsia"/>
          <w:b/>
          <w:bCs/>
          <w:sz w:val="24"/>
        </w:rPr>
        <w:t>表</w:t>
      </w:r>
      <w:r w:rsidR="00421877">
        <w:rPr>
          <w:rFonts w:ascii="宋体" w:hAnsi="宋体" w:hint="eastAsia"/>
          <w:b/>
          <w:bCs/>
          <w:sz w:val="24"/>
        </w:rPr>
        <w:t>6</w:t>
      </w:r>
      <w:r>
        <w:rPr>
          <w:rFonts w:ascii="宋体" w:hAnsi="宋体" w:hint="eastAsia"/>
          <w:b/>
          <w:bCs/>
          <w:sz w:val="24"/>
        </w:rPr>
        <w:t>:</w:t>
      </w:r>
      <w:r w:rsidR="008E0FD4">
        <w:rPr>
          <w:rFonts w:ascii="宋体" w:hAnsi="宋体" w:hint="eastAsia"/>
          <w:b/>
          <w:bCs/>
          <w:sz w:val="24"/>
        </w:rPr>
        <w:t xml:space="preserve">              </w:t>
      </w:r>
      <w:r>
        <w:rPr>
          <w:rFonts w:ascii="宋体" w:hAnsi="宋体" w:hint="eastAsia"/>
          <w:b/>
          <w:bCs/>
          <w:sz w:val="24"/>
        </w:rPr>
        <w:t>教授、副教授讲授本科课程情况</w:t>
      </w:r>
    </w:p>
    <w:tbl>
      <w:tblPr>
        <w:tblStyle w:val="a7"/>
        <w:tblW w:w="8522" w:type="dxa"/>
        <w:jc w:val="center"/>
        <w:tblLayout w:type="fixed"/>
        <w:tblLook w:val="04A0"/>
      </w:tblPr>
      <w:tblGrid>
        <w:gridCol w:w="589"/>
        <w:gridCol w:w="655"/>
        <w:gridCol w:w="1123"/>
        <w:gridCol w:w="734"/>
        <w:gridCol w:w="986"/>
        <w:gridCol w:w="1186"/>
        <w:gridCol w:w="1091"/>
        <w:gridCol w:w="1172"/>
        <w:gridCol w:w="986"/>
      </w:tblGrid>
      <w:tr w:rsidR="00EC66EC" w:rsidTr="001B7170">
        <w:trPr>
          <w:cantSplit/>
          <w:trHeight w:val="391"/>
          <w:tblHeader/>
          <w:jc w:val="center"/>
        </w:trPr>
        <w:tc>
          <w:tcPr>
            <w:tcW w:w="589" w:type="dxa"/>
            <w:vAlign w:val="center"/>
          </w:tcPr>
          <w:p w:rsidR="00EC66EC" w:rsidRDefault="00EC66EC" w:rsidP="001B7170">
            <w:pPr>
              <w:jc w:val="center"/>
            </w:pPr>
            <w:r>
              <w:rPr>
                <w:rFonts w:ascii="宋体" w:hAnsi="宋体" w:hint="eastAsia"/>
                <w:b/>
                <w:szCs w:val="21"/>
              </w:rPr>
              <w:t>类别</w:t>
            </w:r>
          </w:p>
        </w:tc>
        <w:tc>
          <w:tcPr>
            <w:tcW w:w="655" w:type="dxa"/>
            <w:vAlign w:val="center"/>
          </w:tcPr>
          <w:p w:rsidR="00EC66EC" w:rsidRDefault="00EC66EC" w:rsidP="001B7170">
            <w:pPr>
              <w:jc w:val="center"/>
            </w:pPr>
            <w:r>
              <w:rPr>
                <w:rFonts w:ascii="宋体" w:hAnsi="宋体" w:hint="eastAsia"/>
                <w:b/>
                <w:szCs w:val="21"/>
              </w:rPr>
              <w:t>总人数</w:t>
            </w:r>
          </w:p>
        </w:tc>
        <w:tc>
          <w:tcPr>
            <w:tcW w:w="1123" w:type="dxa"/>
            <w:vAlign w:val="center"/>
          </w:tcPr>
          <w:p w:rsidR="00EC66EC" w:rsidRDefault="00EC66EC" w:rsidP="001B7170">
            <w:pPr>
              <w:jc w:val="center"/>
            </w:pPr>
            <w:r>
              <w:rPr>
                <w:rFonts w:ascii="宋体" w:hAnsi="宋体" w:hint="eastAsia"/>
                <w:b/>
                <w:szCs w:val="21"/>
              </w:rPr>
              <w:t>项目</w:t>
            </w:r>
          </w:p>
        </w:tc>
        <w:tc>
          <w:tcPr>
            <w:tcW w:w="734" w:type="dxa"/>
            <w:vAlign w:val="center"/>
          </w:tcPr>
          <w:p w:rsidR="00EC66EC" w:rsidRDefault="00EC66EC" w:rsidP="001B7170">
            <w:pPr>
              <w:jc w:val="center"/>
            </w:pPr>
            <w:r>
              <w:rPr>
                <w:rFonts w:ascii="宋体" w:hAnsi="宋体" w:hint="eastAsia"/>
                <w:b/>
                <w:szCs w:val="21"/>
              </w:rPr>
              <w:t>授课人数</w:t>
            </w:r>
          </w:p>
        </w:tc>
        <w:tc>
          <w:tcPr>
            <w:tcW w:w="986" w:type="dxa"/>
            <w:vAlign w:val="center"/>
          </w:tcPr>
          <w:p w:rsidR="00EC66EC" w:rsidRDefault="00EC66EC" w:rsidP="001B7170">
            <w:pPr>
              <w:jc w:val="center"/>
            </w:pPr>
            <w:r>
              <w:rPr>
                <w:rFonts w:ascii="宋体" w:hAnsi="宋体" w:hint="eastAsia"/>
                <w:b/>
                <w:szCs w:val="21"/>
              </w:rPr>
              <w:t>百分比（%）</w:t>
            </w:r>
          </w:p>
        </w:tc>
        <w:tc>
          <w:tcPr>
            <w:tcW w:w="1186" w:type="dxa"/>
            <w:vAlign w:val="center"/>
          </w:tcPr>
          <w:p w:rsidR="00EC66EC" w:rsidRDefault="00EC66EC" w:rsidP="001B7170">
            <w:pPr>
              <w:jc w:val="center"/>
            </w:pPr>
            <w:r>
              <w:rPr>
                <w:rFonts w:ascii="宋体" w:hAnsi="宋体" w:hint="eastAsia"/>
                <w:b/>
                <w:szCs w:val="21"/>
              </w:rPr>
              <w:t>课程门次（门次）</w:t>
            </w:r>
          </w:p>
        </w:tc>
        <w:tc>
          <w:tcPr>
            <w:tcW w:w="1091" w:type="dxa"/>
            <w:vAlign w:val="center"/>
          </w:tcPr>
          <w:p w:rsidR="00EC66EC" w:rsidRDefault="00EC66EC" w:rsidP="001B7170">
            <w:pPr>
              <w:jc w:val="center"/>
            </w:pPr>
            <w:r>
              <w:rPr>
                <w:rFonts w:ascii="宋体" w:hAnsi="宋体" w:hint="eastAsia"/>
                <w:b/>
                <w:szCs w:val="21"/>
              </w:rPr>
              <w:t>百分比（％）</w:t>
            </w:r>
          </w:p>
        </w:tc>
        <w:tc>
          <w:tcPr>
            <w:tcW w:w="1172" w:type="dxa"/>
            <w:vAlign w:val="center"/>
          </w:tcPr>
          <w:p w:rsidR="00EC66EC" w:rsidRDefault="00EC66EC" w:rsidP="001B7170">
            <w:pPr>
              <w:jc w:val="center"/>
            </w:pPr>
            <w:r>
              <w:rPr>
                <w:rFonts w:ascii="宋体" w:hAnsi="宋体" w:hint="eastAsia"/>
                <w:b/>
                <w:szCs w:val="21"/>
              </w:rPr>
              <w:t>课程门数（门）</w:t>
            </w:r>
          </w:p>
        </w:tc>
        <w:tc>
          <w:tcPr>
            <w:tcW w:w="986" w:type="dxa"/>
            <w:vAlign w:val="center"/>
          </w:tcPr>
          <w:p w:rsidR="00EC66EC" w:rsidRDefault="00EC66EC" w:rsidP="001B7170">
            <w:pPr>
              <w:jc w:val="center"/>
            </w:pPr>
            <w:r>
              <w:rPr>
                <w:rFonts w:ascii="宋体" w:hAnsi="宋体" w:hint="eastAsia"/>
                <w:b/>
                <w:szCs w:val="21"/>
              </w:rPr>
              <w:t>百分比（%）</w:t>
            </w:r>
          </w:p>
        </w:tc>
      </w:tr>
      <w:tr w:rsidR="00EC66EC" w:rsidTr="001B7170">
        <w:trPr>
          <w:cantSplit/>
          <w:trHeight w:val="391"/>
          <w:jc w:val="center"/>
        </w:trPr>
        <w:tc>
          <w:tcPr>
            <w:tcW w:w="589" w:type="dxa"/>
            <w:vMerge w:val="restart"/>
            <w:vAlign w:val="center"/>
          </w:tcPr>
          <w:p w:rsidR="00EC66EC" w:rsidRDefault="00EC66EC" w:rsidP="001B7170">
            <w:pPr>
              <w:jc w:val="center"/>
            </w:pPr>
            <w:r>
              <w:rPr>
                <w:rFonts w:ascii="宋体" w:hAnsi="宋体" w:hint="eastAsia"/>
                <w:b/>
                <w:szCs w:val="21"/>
              </w:rPr>
              <w:t>教授</w:t>
            </w:r>
          </w:p>
        </w:tc>
        <w:tc>
          <w:tcPr>
            <w:tcW w:w="655" w:type="dxa"/>
            <w:vMerge w:val="restart"/>
            <w:vAlign w:val="center"/>
          </w:tcPr>
          <w:p w:rsidR="00EC66EC" w:rsidRDefault="00EC66EC" w:rsidP="001B7170">
            <w:pPr>
              <w:jc w:val="center"/>
            </w:pPr>
            <w:r>
              <w:rPr>
                <w:rFonts w:ascii="宋体" w:hAnsi="宋体" w:hint="eastAsia"/>
                <w:szCs w:val="21"/>
              </w:rPr>
              <w:t>276</w:t>
            </w:r>
          </w:p>
        </w:tc>
        <w:tc>
          <w:tcPr>
            <w:tcW w:w="1123" w:type="dxa"/>
            <w:vAlign w:val="center"/>
          </w:tcPr>
          <w:p w:rsidR="00EC66EC" w:rsidRDefault="00EC66EC" w:rsidP="001B7170">
            <w:pPr>
              <w:jc w:val="center"/>
            </w:pPr>
            <w:r>
              <w:rPr>
                <w:rFonts w:ascii="宋体" w:hAnsi="宋体" w:hint="eastAsia"/>
                <w:b/>
                <w:szCs w:val="21"/>
              </w:rPr>
              <w:t>授课教授</w:t>
            </w:r>
          </w:p>
        </w:tc>
        <w:tc>
          <w:tcPr>
            <w:tcW w:w="734" w:type="dxa"/>
            <w:vAlign w:val="center"/>
          </w:tcPr>
          <w:p w:rsidR="00EC66EC" w:rsidRDefault="00EC66EC" w:rsidP="001B7170">
            <w:pPr>
              <w:jc w:val="center"/>
              <w:rPr>
                <w:rFonts w:ascii="宋体" w:hAnsi="宋体"/>
                <w:szCs w:val="21"/>
              </w:rPr>
            </w:pPr>
            <w:r>
              <w:rPr>
                <w:rFonts w:ascii="宋体" w:hAnsi="宋体" w:hint="eastAsia"/>
                <w:szCs w:val="21"/>
              </w:rPr>
              <w:t>232</w:t>
            </w:r>
          </w:p>
        </w:tc>
        <w:tc>
          <w:tcPr>
            <w:tcW w:w="986" w:type="dxa"/>
            <w:vAlign w:val="center"/>
          </w:tcPr>
          <w:p w:rsidR="00EC66EC" w:rsidRDefault="00EC66EC" w:rsidP="001B7170">
            <w:pPr>
              <w:jc w:val="center"/>
              <w:rPr>
                <w:rFonts w:ascii="宋体" w:hAnsi="宋体"/>
                <w:szCs w:val="21"/>
              </w:rPr>
            </w:pPr>
            <w:r>
              <w:rPr>
                <w:rFonts w:ascii="宋体" w:hAnsi="宋体" w:hint="eastAsia"/>
                <w:szCs w:val="21"/>
              </w:rPr>
              <w:t>84.06</w:t>
            </w:r>
          </w:p>
        </w:tc>
        <w:tc>
          <w:tcPr>
            <w:tcW w:w="1186" w:type="dxa"/>
            <w:vAlign w:val="center"/>
          </w:tcPr>
          <w:p w:rsidR="00EC66EC" w:rsidRDefault="00EC66EC" w:rsidP="001B7170">
            <w:pPr>
              <w:jc w:val="center"/>
              <w:rPr>
                <w:rFonts w:ascii="宋体" w:hAnsi="宋体"/>
                <w:szCs w:val="21"/>
              </w:rPr>
            </w:pPr>
            <w:r>
              <w:rPr>
                <w:rFonts w:ascii="宋体" w:hAnsi="宋体" w:hint="eastAsia"/>
                <w:szCs w:val="21"/>
              </w:rPr>
              <w:t>1207</w:t>
            </w:r>
          </w:p>
        </w:tc>
        <w:tc>
          <w:tcPr>
            <w:tcW w:w="1091" w:type="dxa"/>
            <w:vAlign w:val="center"/>
          </w:tcPr>
          <w:p w:rsidR="00EC66EC" w:rsidRDefault="00EC66EC" w:rsidP="001B7170">
            <w:pPr>
              <w:jc w:val="center"/>
              <w:rPr>
                <w:rFonts w:ascii="宋体" w:hAnsi="宋体"/>
                <w:szCs w:val="21"/>
              </w:rPr>
            </w:pPr>
            <w:r>
              <w:rPr>
                <w:rFonts w:ascii="宋体" w:hAnsi="宋体" w:hint="eastAsia"/>
                <w:szCs w:val="21"/>
              </w:rPr>
              <w:t>13.55</w:t>
            </w:r>
          </w:p>
        </w:tc>
        <w:tc>
          <w:tcPr>
            <w:tcW w:w="1172" w:type="dxa"/>
            <w:vAlign w:val="center"/>
          </w:tcPr>
          <w:p w:rsidR="00EC66EC" w:rsidRDefault="00EC66EC" w:rsidP="001B7170">
            <w:pPr>
              <w:jc w:val="center"/>
              <w:rPr>
                <w:rFonts w:ascii="宋体" w:hAnsi="宋体"/>
                <w:szCs w:val="21"/>
              </w:rPr>
            </w:pPr>
            <w:r>
              <w:rPr>
                <w:rFonts w:ascii="宋体" w:hAnsi="宋体" w:hint="eastAsia"/>
                <w:szCs w:val="21"/>
              </w:rPr>
              <w:t>523</w:t>
            </w:r>
          </w:p>
        </w:tc>
        <w:tc>
          <w:tcPr>
            <w:tcW w:w="986" w:type="dxa"/>
            <w:vAlign w:val="center"/>
          </w:tcPr>
          <w:p w:rsidR="00EC66EC" w:rsidRDefault="00EC66EC" w:rsidP="001B7170">
            <w:pPr>
              <w:jc w:val="center"/>
              <w:rPr>
                <w:rFonts w:ascii="宋体" w:hAnsi="宋体"/>
                <w:szCs w:val="21"/>
              </w:rPr>
            </w:pPr>
            <w:r>
              <w:rPr>
                <w:rFonts w:ascii="宋体" w:hAnsi="宋体" w:hint="eastAsia"/>
                <w:szCs w:val="21"/>
              </w:rPr>
              <w:t>21.97</w:t>
            </w:r>
          </w:p>
        </w:tc>
      </w:tr>
      <w:tr w:rsidR="00EC66EC" w:rsidTr="001B7170">
        <w:trPr>
          <w:cantSplit/>
          <w:trHeight w:val="391"/>
          <w:jc w:val="center"/>
        </w:trPr>
        <w:tc>
          <w:tcPr>
            <w:tcW w:w="589" w:type="dxa"/>
            <w:vMerge/>
            <w:vAlign w:val="center"/>
          </w:tcPr>
          <w:p w:rsidR="00EC66EC" w:rsidRDefault="00EC66EC" w:rsidP="001B7170">
            <w:pPr>
              <w:jc w:val="center"/>
            </w:pPr>
          </w:p>
        </w:tc>
        <w:tc>
          <w:tcPr>
            <w:tcW w:w="655" w:type="dxa"/>
            <w:vMerge/>
            <w:vAlign w:val="center"/>
          </w:tcPr>
          <w:p w:rsidR="00EC66EC" w:rsidRDefault="00EC66EC" w:rsidP="001B7170">
            <w:pPr>
              <w:jc w:val="center"/>
            </w:pPr>
          </w:p>
        </w:tc>
        <w:tc>
          <w:tcPr>
            <w:tcW w:w="1123" w:type="dxa"/>
            <w:vAlign w:val="center"/>
          </w:tcPr>
          <w:p w:rsidR="00EC66EC" w:rsidRDefault="00EC66EC" w:rsidP="001B7170">
            <w:pPr>
              <w:jc w:val="center"/>
            </w:pPr>
            <w:r>
              <w:rPr>
                <w:rFonts w:ascii="宋体" w:hAnsi="宋体" w:hint="eastAsia"/>
                <w:b/>
                <w:szCs w:val="21"/>
              </w:rPr>
              <w:t>其中：公共必修课</w:t>
            </w:r>
          </w:p>
        </w:tc>
        <w:tc>
          <w:tcPr>
            <w:tcW w:w="734" w:type="dxa"/>
            <w:vAlign w:val="center"/>
          </w:tcPr>
          <w:p w:rsidR="00EC66EC" w:rsidRDefault="00EC66EC" w:rsidP="001B7170">
            <w:pPr>
              <w:jc w:val="center"/>
              <w:rPr>
                <w:rFonts w:ascii="宋体" w:hAnsi="宋体"/>
                <w:szCs w:val="21"/>
              </w:rPr>
            </w:pPr>
            <w:r>
              <w:rPr>
                <w:rFonts w:ascii="宋体" w:hAnsi="宋体" w:hint="eastAsia"/>
                <w:szCs w:val="21"/>
              </w:rPr>
              <w:t>51</w:t>
            </w:r>
          </w:p>
        </w:tc>
        <w:tc>
          <w:tcPr>
            <w:tcW w:w="986" w:type="dxa"/>
            <w:vAlign w:val="center"/>
          </w:tcPr>
          <w:p w:rsidR="00EC66EC" w:rsidRDefault="00EC66EC" w:rsidP="001B7170">
            <w:pPr>
              <w:jc w:val="center"/>
              <w:rPr>
                <w:rFonts w:ascii="宋体" w:hAnsi="宋体"/>
                <w:szCs w:val="21"/>
              </w:rPr>
            </w:pPr>
            <w:r>
              <w:rPr>
                <w:rFonts w:ascii="宋体" w:hAnsi="宋体" w:hint="eastAsia"/>
                <w:szCs w:val="21"/>
              </w:rPr>
              <w:t>18.48</w:t>
            </w:r>
          </w:p>
        </w:tc>
        <w:tc>
          <w:tcPr>
            <w:tcW w:w="1186" w:type="dxa"/>
            <w:vAlign w:val="center"/>
          </w:tcPr>
          <w:p w:rsidR="00EC66EC" w:rsidRDefault="00EC66EC" w:rsidP="001B7170">
            <w:pPr>
              <w:jc w:val="center"/>
              <w:rPr>
                <w:rFonts w:ascii="宋体" w:hAnsi="宋体"/>
                <w:szCs w:val="21"/>
              </w:rPr>
            </w:pPr>
            <w:r>
              <w:rPr>
                <w:rFonts w:ascii="宋体" w:hAnsi="宋体" w:hint="eastAsia"/>
                <w:szCs w:val="21"/>
              </w:rPr>
              <w:t>208</w:t>
            </w:r>
          </w:p>
        </w:tc>
        <w:tc>
          <w:tcPr>
            <w:tcW w:w="1091" w:type="dxa"/>
            <w:vAlign w:val="center"/>
          </w:tcPr>
          <w:p w:rsidR="00EC66EC" w:rsidRDefault="00EC66EC" w:rsidP="001B7170">
            <w:pPr>
              <w:jc w:val="center"/>
              <w:rPr>
                <w:rFonts w:ascii="宋体" w:hAnsi="宋体"/>
                <w:szCs w:val="21"/>
              </w:rPr>
            </w:pPr>
            <w:r>
              <w:rPr>
                <w:rFonts w:ascii="宋体" w:hAnsi="宋体" w:hint="eastAsia"/>
                <w:szCs w:val="21"/>
              </w:rPr>
              <w:t>2.34</w:t>
            </w:r>
          </w:p>
        </w:tc>
        <w:tc>
          <w:tcPr>
            <w:tcW w:w="1172" w:type="dxa"/>
            <w:vAlign w:val="center"/>
          </w:tcPr>
          <w:p w:rsidR="00EC66EC" w:rsidRDefault="00EC66EC" w:rsidP="001B7170">
            <w:pPr>
              <w:jc w:val="center"/>
              <w:rPr>
                <w:rFonts w:ascii="宋体" w:hAnsi="宋体"/>
                <w:szCs w:val="21"/>
              </w:rPr>
            </w:pPr>
            <w:r>
              <w:rPr>
                <w:rFonts w:ascii="宋体" w:hAnsi="宋体" w:hint="eastAsia"/>
                <w:szCs w:val="21"/>
              </w:rPr>
              <w:t>39</w:t>
            </w:r>
          </w:p>
        </w:tc>
        <w:tc>
          <w:tcPr>
            <w:tcW w:w="986" w:type="dxa"/>
            <w:vAlign w:val="center"/>
          </w:tcPr>
          <w:p w:rsidR="00EC66EC" w:rsidRDefault="00EC66EC" w:rsidP="001B7170">
            <w:pPr>
              <w:jc w:val="center"/>
              <w:rPr>
                <w:rFonts w:ascii="宋体" w:hAnsi="宋体"/>
                <w:szCs w:val="21"/>
              </w:rPr>
            </w:pPr>
            <w:r>
              <w:rPr>
                <w:rFonts w:ascii="宋体" w:hAnsi="宋体" w:hint="eastAsia"/>
                <w:szCs w:val="21"/>
              </w:rPr>
              <w:t>1.64</w:t>
            </w:r>
          </w:p>
        </w:tc>
      </w:tr>
      <w:tr w:rsidR="00EC66EC" w:rsidTr="001B7170">
        <w:trPr>
          <w:cantSplit/>
          <w:trHeight w:val="391"/>
          <w:jc w:val="center"/>
        </w:trPr>
        <w:tc>
          <w:tcPr>
            <w:tcW w:w="589" w:type="dxa"/>
            <w:vMerge/>
            <w:vAlign w:val="center"/>
          </w:tcPr>
          <w:p w:rsidR="00EC66EC" w:rsidRDefault="00EC66EC" w:rsidP="001B7170">
            <w:pPr>
              <w:jc w:val="center"/>
            </w:pPr>
          </w:p>
        </w:tc>
        <w:tc>
          <w:tcPr>
            <w:tcW w:w="655" w:type="dxa"/>
            <w:vMerge/>
            <w:vAlign w:val="center"/>
          </w:tcPr>
          <w:p w:rsidR="00EC66EC" w:rsidRDefault="00EC66EC" w:rsidP="001B7170">
            <w:pPr>
              <w:jc w:val="center"/>
            </w:pPr>
          </w:p>
        </w:tc>
        <w:tc>
          <w:tcPr>
            <w:tcW w:w="1123" w:type="dxa"/>
            <w:vAlign w:val="center"/>
          </w:tcPr>
          <w:p w:rsidR="00EC66EC" w:rsidRDefault="00EC66EC" w:rsidP="001B7170">
            <w:pPr>
              <w:jc w:val="center"/>
            </w:pPr>
            <w:r>
              <w:rPr>
                <w:rFonts w:ascii="宋体" w:hAnsi="宋体" w:hint="eastAsia"/>
                <w:b/>
                <w:szCs w:val="21"/>
              </w:rPr>
              <w:t>公共选修课</w:t>
            </w:r>
          </w:p>
        </w:tc>
        <w:tc>
          <w:tcPr>
            <w:tcW w:w="734" w:type="dxa"/>
            <w:vAlign w:val="center"/>
          </w:tcPr>
          <w:p w:rsidR="00EC66EC" w:rsidRDefault="00EC66EC" w:rsidP="001B7170">
            <w:pPr>
              <w:jc w:val="center"/>
              <w:rPr>
                <w:rFonts w:ascii="宋体" w:hAnsi="宋体"/>
                <w:szCs w:val="21"/>
              </w:rPr>
            </w:pPr>
            <w:r>
              <w:rPr>
                <w:rFonts w:ascii="宋体" w:hAnsi="宋体" w:hint="eastAsia"/>
                <w:szCs w:val="21"/>
              </w:rPr>
              <w:t>53</w:t>
            </w:r>
          </w:p>
        </w:tc>
        <w:tc>
          <w:tcPr>
            <w:tcW w:w="986" w:type="dxa"/>
            <w:vAlign w:val="center"/>
          </w:tcPr>
          <w:p w:rsidR="00EC66EC" w:rsidRDefault="00EC66EC" w:rsidP="001B7170">
            <w:pPr>
              <w:jc w:val="center"/>
              <w:rPr>
                <w:rFonts w:ascii="宋体" w:hAnsi="宋体"/>
                <w:szCs w:val="21"/>
              </w:rPr>
            </w:pPr>
            <w:r>
              <w:rPr>
                <w:rFonts w:ascii="宋体" w:hAnsi="宋体" w:hint="eastAsia"/>
                <w:szCs w:val="21"/>
              </w:rPr>
              <w:t>19.20</w:t>
            </w:r>
          </w:p>
        </w:tc>
        <w:tc>
          <w:tcPr>
            <w:tcW w:w="1186" w:type="dxa"/>
            <w:vAlign w:val="center"/>
          </w:tcPr>
          <w:p w:rsidR="00EC66EC" w:rsidRDefault="00EC66EC" w:rsidP="001B7170">
            <w:pPr>
              <w:jc w:val="center"/>
              <w:rPr>
                <w:rFonts w:ascii="宋体" w:hAnsi="宋体"/>
                <w:szCs w:val="21"/>
              </w:rPr>
            </w:pPr>
            <w:r>
              <w:rPr>
                <w:rFonts w:ascii="宋体" w:hAnsi="宋体" w:hint="eastAsia"/>
                <w:szCs w:val="21"/>
              </w:rPr>
              <w:t>172</w:t>
            </w:r>
          </w:p>
        </w:tc>
        <w:tc>
          <w:tcPr>
            <w:tcW w:w="1091" w:type="dxa"/>
            <w:vAlign w:val="center"/>
          </w:tcPr>
          <w:p w:rsidR="00EC66EC" w:rsidRDefault="00EC66EC" w:rsidP="001B7170">
            <w:pPr>
              <w:jc w:val="center"/>
              <w:rPr>
                <w:rFonts w:ascii="宋体" w:hAnsi="宋体"/>
                <w:szCs w:val="21"/>
              </w:rPr>
            </w:pPr>
            <w:r>
              <w:rPr>
                <w:rFonts w:ascii="宋体" w:hAnsi="宋体" w:hint="eastAsia"/>
                <w:szCs w:val="21"/>
              </w:rPr>
              <w:t>1.93</w:t>
            </w:r>
          </w:p>
        </w:tc>
        <w:tc>
          <w:tcPr>
            <w:tcW w:w="1172" w:type="dxa"/>
            <w:vAlign w:val="center"/>
          </w:tcPr>
          <w:p w:rsidR="00EC66EC" w:rsidRDefault="00EC66EC" w:rsidP="001B7170">
            <w:pPr>
              <w:jc w:val="center"/>
              <w:rPr>
                <w:rFonts w:ascii="宋体" w:hAnsi="宋体"/>
                <w:szCs w:val="21"/>
              </w:rPr>
            </w:pPr>
            <w:r>
              <w:rPr>
                <w:rFonts w:ascii="宋体" w:hAnsi="宋体" w:hint="eastAsia"/>
                <w:szCs w:val="21"/>
              </w:rPr>
              <w:t>87</w:t>
            </w:r>
          </w:p>
        </w:tc>
        <w:tc>
          <w:tcPr>
            <w:tcW w:w="986" w:type="dxa"/>
            <w:vAlign w:val="center"/>
          </w:tcPr>
          <w:p w:rsidR="00EC66EC" w:rsidRDefault="00EC66EC" w:rsidP="001B7170">
            <w:pPr>
              <w:jc w:val="center"/>
              <w:rPr>
                <w:rFonts w:ascii="宋体" w:hAnsi="宋体"/>
                <w:szCs w:val="21"/>
              </w:rPr>
            </w:pPr>
            <w:r>
              <w:rPr>
                <w:rFonts w:ascii="宋体" w:hAnsi="宋体" w:hint="eastAsia"/>
                <w:szCs w:val="21"/>
              </w:rPr>
              <w:t>3.66</w:t>
            </w:r>
          </w:p>
        </w:tc>
      </w:tr>
      <w:tr w:rsidR="00EC66EC" w:rsidTr="001B7170">
        <w:trPr>
          <w:cantSplit/>
          <w:trHeight w:val="391"/>
          <w:jc w:val="center"/>
        </w:trPr>
        <w:tc>
          <w:tcPr>
            <w:tcW w:w="589" w:type="dxa"/>
            <w:vMerge/>
            <w:vAlign w:val="center"/>
          </w:tcPr>
          <w:p w:rsidR="00EC66EC" w:rsidRDefault="00EC66EC" w:rsidP="001B7170">
            <w:pPr>
              <w:jc w:val="center"/>
            </w:pPr>
          </w:p>
        </w:tc>
        <w:tc>
          <w:tcPr>
            <w:tcW w:w="655" w:type="dxa"/>
            <w:vMerge/>
            <w:vAlign w:val="center"/>
          </w:tcPr>
          <w:p w:rsidR="00EC66EC" w:rsidRDefault="00EC66EC" w:rsidP="001B7170">
            <w:pPr>
              <w:jc w:val="center"/>
            </w:pPr>
          </w:p>
        </w:tc>
        <w:tc>
          <w:tcPr>
            <w:tcW w:w="1123" w:type="dxa"/>
            <w:vAlign w:val="center"/>
          </w:tcPr>
          <w:p w:rsidR="00EC66EC" w:rsidRDefault="00EC66EC" w:rsidP="001B7170">
            <w:pPr>
              <w:jc w:val="center"/>
            </w:pPr>
            <w:r>
              <w:rPr>
                <w:rFonts w:ascii="宋体" w:hAnsi="宋体" w:hint="eastAsia"/>
                <w:b/>
                <w:szCs w:val="21"/>
              </w:rPr>
              <w:t>专业课</w:t>
            </w:r>
          </w:p>
        </w:tc>
        <w:tc>
          <w:tcPr>
            <w:tcW w:w="734" w:type="dxa"/>
            <w:vAlign w:val="center"/>
          </w:tcPr>
          <w:p w:rsidR="00EC66EC" w:rsidRDefault="00EC66EC" w:rsidP="001B7170">
            <w:pPr>
              <w:jc w:val="center"/>
              <w:rPr>
                <w:rFonts w:ascii="宋体" w:hAnsi="宋体"/>
                <w:szCs w:val="21"/>
              </w:rPr>
            </w:pPr>
            <w:r>
              <w:rPr>
                <w:rFonts w:ascii="宋体" w:hAnsi="宋体" w:hint="eastAsia"/>
                <w:szCs w:val="21"/>
              </w:rPr>
              <w:t>207</w:t>
            </w:r>
          </w:p>
        </w:tc>
        <w:tc>
          <w:tcPr>
            <w:tcW w:w="986" w:type="dxa"/>
            <w:vAlign w:val="center"/>
          </w:tcPr>
          <w:p w:rsidR="00EC66EC" w:rsidRDefault="00EC66EC" w:rsidP="001B7170">
            <w:pPr>
              <w:jc w:val="center"/>
              <w:rPr>
                <w:rFonts w:ascii="宋体" w:hAnsi="宋体"/>
                <w:szCs w:val="21"/>
              </w:rPr>
            </w:pPr>
            <w:r>
              <w:rPr>
                <w:rFonts w:ascii="宋体" w:hAnsi="宋体" w:hint="eastAsia"/>
                <w:szCs w:val="21"/>
              </w:rPr>
              <w:t>75.00</w:t>
            </w:r>
          </w:p>
        </w:tc>
        <w:tc>
          <w:tcPr>
            <w:tcW w:w="1186" w:type="dxa"/>
            <w:vAlign w:val="center"/>
          </w:tcPr>
          <w:p w:rsidR="00EC66EC" w:rsidRDefault="00EC66EC" w:rsidP="001B7170">
            <w:pPr>
              <w:jc w:val="center"/>
              <w:rPr>
                <w:rFonts w:ascii="宋体" w:hAnsi="宋体"/>
                <w:szCs w:val="21"/>
              </w:rPr>
            </w:pPr>
            <w:r>
              <w:rPr>
                <w:rFonts w:ascii="宋体" w:hAnsi="宋体" w:hint="eastAsia"/>
                <w:szCs w:val="21"/>
              </w:rPr>
              <w:t>827</w:t>
            </w:r>
          </w:p>
        </w:tc>
        <w:tc>
          <w:tcPr>
            <w:tcW w:w="1091" w:type="dxa"/>
            <w:vAlign w:val="center"/>
          </w:tcPr>
          <w:p w:rsidR="00EC66EC" w:rsidRDefault="00EC66EC" w:rsidP="001B7170">
            <w:pPr>
              <w:jc w:val="center"/>
              <w:rPr>
                <w:rFonts w:ascii="宋体" w:hAnsi="宋体"/>
                <w:szCs w:val="21"/>
              </w:rPr>
            </w:pPr>
            <w:r>
              <w:rPr>
                <w:rFonts w:ascii="宋体" w:hAnsi="宋体" w:hint="eastAsia"/>
                <w:szCs w:val="21"/>
              </w:rPr>
              <w:t>9.28</w:t>
            </w:r>
          </w:p>
        </w:tc>
        <w:tc>
          <w:tcPr>
            <w:tcW w:w="1172" w:type="dxa"/>
            <w:vAlign w:val="center"/>
          </w:tcPr>
          <w:p w:rsidR="00EC66EC" w:rsidRDefault="00EC66EC" w:rsidP="001B7170">
            <w:pPr>
              <w:jc w:val="center"/>
              <w:rPr>
                <w:rFonts w:ascii="宋体" w:hAnsi="宋体"/>
                <w:szCs w:val="21"/>
              </w:rPr>
            </w:pPr>
            <w:r>
              <w:rPr>
                <w:rFonts w:ascii="宋体" w:hAnsi="宋体" w:hint="eastAsia"/>
                <w:szCs w:val="21"/>
              </w:rPr>
              <w:t>400</w:t>
            </w:r>
          </w:p>
        </w:tc>
        <w:tc>
          <w:tcPr>
            <w:tcW w:w="986" w:type="dxa"/>
            <w:vAlign w:val="center"/>
          </w:tcPr>
          <w:p w:rsidR="00EC66EC" w:rsidRDefault="00EC66EC" w:rsidP="001B7170">
            <w:pPr>
              <w:jc w:val="center"/>
              <w:rPr>
                <w:rFonts w:ascii="宋体" w:hAnsi="宋体"/>
                <w:szCs w:val="21"/>
              </w:rPr>
            </w:pPr>
            <w:r>
              <w:rPr>
                <w:rFonts w:ascii="宋体" w:hAnsi="宋体" w:hint="eastAsia"/>
                <w:szCs w:val="21"/>
              </w:rPr>
              <w:t>16.81</w:t>
            </w:r>
          </w:p>
        </w:tc>
      </w:tr>
      <w:tr w:rsidR="00EC66EC" w:rsidTr="001B7170">
        <w:trPr>
          <w:cantSplit/>
          <w:trHeight w:val="391"/>
          <w:jc w:val="center"/>
        </w:trPr>
        <w:tc>
          <w:tcPr>
            <w:tcW w:w="589" w:type="dxa"/>
            <w:vMerge w:val="restart"/>
            <w:vAlign w:val="center"/>
          </w:tcPr>
          <w:p w:rsidR="00EC66EC" w:rsidRDefault="00EC66EC" w:rsidP="001B7170">
            <w:pPr>
              <w:jc w:val="center"/>
            </w:pPr>
            <w:r>
              <w:rPr>
                <w:rFonts w:ascii="宋体" w:hAnsi="宋体" w:hint="eastAsia"/>
                <w:b/>
                <w:szCs w:val="21"/>
              </w:rPr>
              <w:lastRenderedPageBreak/>
              <w:t>副教授</w:t>
            </w:r>
          </w:p>
        </w:tc>
        <w:tc>
          <w:tcPr>
            <w:tcW w:w="655" w:type="dxa"/>
            <w:vMerge w:val="restart"/>
            <w:vAlign w:val="center"/>
          </w:tcPr>
          <w:p w:rsidR="00EC66EC" w:rsidRDefault="00EC66EC" w:rsidP="001B7170">
            <w:pPr>
              <w:jc w:val="center"/>
            </w:pPr>
            <w:r>
              <w:rPr>
                <w:rFonts w:ascii="宋体" w:hAnsi="宋体" w:hint="eastAsia"/>
                <w:szCs w:val="21"/>
              </w:rPr>
              <w:t>453</w:t>
            </w:r>
          </w:p>
        </w:tc>
        <w:tc>
          <w:tcPr>
            <w:tcW w:w="1123" w:type="dxa"/>
            <w:vAlign w:val="center"/>
          </w:tcPr>
          <w:p w:rsidR="00EC66EC" w:rsidRDefault="00EC66EC" w:rsidP="001B7170">
            <w:pPr>
              <w:jc w:val="center"/>
            </w:pPr>
            <w:r>
              <w:rPr>
                <w:rFonts w:ascii="宋体" w:hAnsi="宋体" w:hint="eastAsia"/>
                <w:b/>
                <w:szCs w:val="21"/>
              </w:rPr>
              <w:t>授课副教授</w:t>
            </w:r>
          </w:p>
        </w:tc>
        <w:tc>
          <w:tcPr>
            <w:tcW w:w="734" w:type="dxa"/>
            <w:vAlign w:val="center"/>
          </w:tcPr>
          <w:p w:rsidR="00EC66EC" w:rsidRDefault="00EC66EC" w:rsidP="001B7170">
            <w:pPr>
              <w:jc w:val="center"/>
              <w:rPr>
                <w:rFonts w:ascii="宋体" w:hAnsi="宋体"/>
                <w:szCs w:val="21"/>
              </w:rPr>
            </w:pPr>
            <w:r>
              <w:rPr>
                <w:rFonts w:ascii="宋体" w:hAnsi="宋体" w:hint="eastAsia"/>
                <w:szCs w:val="21"/>
              </w:rPr>
              <w:t>385</w:t>
            </w:r>
          </w:p>
        </w:tc>
        <w:tc>
          <w:tcPr>
            <w:tcW w:w="986" w:type="dxa"/>
            <w:vAlign w:val="center"/>
          </w:tcPr>
          <w:p w:rsidR="00EC66EC" w:rsidRDefault="00EC66EC" w:rsidP="001B7170">
            <w:pPr>
              <w:jc w:val="center"/>
              <w:rPr>
                <w:rFonts w:ascii="宋体" w:hAnsi="宋体"/>
                <w:szCs w:val="21"/>
              </w:rPr>
            </w:pPr>
            <w:r>
              <w:rPr>
                <w:rFonts w:ascii="宋体" w:hAnsi="宋体" w:hint="eastAsia"/>
                <w:szCs w:val="21"/>
              </w:rPr>
              <w:t>84.99</w:t>
            </w:r>
          </w:p>
        </w:tc>
        <w:tc>
          <w:tcPr>
            <w:tcW w:w="1186" w:type="dxa"/>
            <w:vAlign w:val="center"/>
          </w:tcPr>
          <w:p w:rsidR="00EC66EC" w:rsidRDefault="00EC66EC" w:rsidP="001B7170">
            <w:pPr>
              <w:jc w:val="center"/>
              <w:rPr>
                <w:rFonts w:ascii="宋体" w:hAnsi="宋体"/>
                <w:szCs w:val="21"/>
              </w:rPr>
            </w:pPr>
            <w:r>
              <w:rPr>
                <w:rFonts w:ascii="宋体" w:hAnsi="宋体" w:hint="eastAsia"/>
                <w:szCs w:val="21"/>
              </w:rPr>
              <w:t>3042</w:t>
            </w:r>
          </w:p>
        </w:tc>
        <w:tc>
          <w:tcPr>
            <w:tcW w:w="1091" w:type="dxa"/>
            <w:vAlign w:val="center"/>
          </w:tcPr>
          <w:p w:rsidR="00EC66EC" w:rsidRDefault="00EC66EC" w:rsidP="001B7170">
            <w:pPr>
              <w:jc w:val="center"/>
              <w:rPr>
                <w:rFonts w:ascii="宋体" w:hAnsi="宋体"/>
                <w:szCs w:val="21"/>
              </w:rPr>
            </w:pPr>
            <w:r>
              <w:rPr>
                <w:rFonts w:ascii="宋体" w:hAnsi="宋体" w:hint="eastAsia"/>
                <w:szCs w:val="21"/>
              </w:rPr>
              <w:t>34.15</w:t>
            </w:r>
          </w:p>
        </w:tc>
        <w:tc>
          <w:tcPr>
            <w:tcW w:w="1172" w:type="dxa"/>
            <w:vAlign w:val="center"/>
          </w:tcPr>
          <w:p w:rsidR="00EC66EC" w:rsidRDefault="00EC66EC" w:rsidP="001B7170">
            <w:pPr>
              <w:jc w:val="center"/>
              <w:rPr>
                <w:rFonts w:ascii="宋体" w:hAnsi="宋体"/>
                <w:szCs w:val="21"/>
              </w:rPr>
            </w:pPr>
            <w:r>
              <w:rPr>
                <w:rFonts w:ascii="宋体" w:hAnsi="宋体" w:hint="eastAsia"/>
                <w:szCs w:val="21"/>
              </w:rPr>
              <w:t>973</w:t>
            </w:r>
          </w:p>
        </w:tc>
        <w:tc>
          <w:tcPr>
            <w:tcW w:w="986" w:type="dxa"/>
            <w:vAlign w:val="center"/>
          </w:tcPr>
          <w:p w:rsidR="00EC66EC" w:rsidRDefault="00EC66EC" w:rsidP="001B7170">
            <w:pPr>
              <w:jc w:val="center"/>
              <w:rPr>
                <w:rFonts w:ascii="宋体" w:hAnsi="宋体"/>
                <w:szCs w:val="21"/>
              </w:rPr>
            </w:pPr>
            <w:r>
              <w:rPr>
                <w:rFonts w:ascii="宋体" w:hAnsi="宋体" w:hint="eastAsia"/>
                <w:szCs w:val="21"/>
              </w:rPr>
              <w:t>40.88</w:t>
            </w:r>
          </w:p>
        </w:tc>
      </w:tr>
      <w:tr w:rsidR="00EC66EC" w:rsidTr="001B7170">
        <w:trPr>
          <w:cantSplit/>
          <w:trHeight w:val="391"/>
          <w:jc w:val="center"/>
        </w:trPr>
        <w:tc>
          <w:tcPr>
            <w:tcW w:w="589" w:type="dxa"/>
            <w:vMerge/>
            <w:vAlign w:val="center"/>
          </w:tcPr>
          <w:p w:rsidR="00EC66EC" w:rsidRDefault="00EC66EC" w:rsidP="001B7170">
            <w:pPr>
              <w:jc w:val="center"/>
            </w:pPr>
          </w:p>
        </w:tc>
        <w:tc>
          <w:tcPr>
            <w:tcW w:w="655" w:type="dxa"/>
            <w:vMerge/>
            <w:vAlign w:val="center"/>
          </w:tcPr>
          <w:p w:rsidR="00EC66EC" w:rsidRDefault="00EC66EC" w:rsidP="001B7170">
            <w:pPr>
              <w:jc w:val="center"/>
            </w:pPr>
          </w:p>
        </w:tc>
        <w:tc>
          <w:tcPr>
            <w:tcW w:w="1123" w:type="dxa"/>
            <w:vAlign w:val="center"/>
          </w:tcPr>
          <w:p w:rsidR="00EC66EC" w:rsidRDefault="00EC66EC" w:rsidP="001B7170">
            <w:pPr>
              <w:jc w:val="center"/>
            </w:pPr>
            <w:r>
              <w:rPr>
                <w:rFonts w:ascii="宋体" w:hAnsi="宋体" w:hint="eastAsia"/>
                <w:b/>
                <w:szCs w:val="21"/>
              </w:rPr>
              <w:t>其中：公共必修课</w:t>
            </w:r>
          </w:p>
        </w:tc>
        <w:tc>
          <w:tcPr>
            <w:tcW w:w="734" w:type="dxa"/>
            <w:vAlign w:val="center"/>
          </w:tcPr>
          <w:p w:rsidR="00EC66EC" w:rsidRDefault="00EC66EC" w:rsidP="001B7170">
            <w:pPr>
              <w:jc w:val="center"/>
              <w:rPr>
                <w:rFonts w:ascii="宋体" w:hAnsi="宋体"/>
                <w:szCs w:val="21"/>
              </w:rPr>
            </w:pPr>
            <w:r>
              <w:rPr>
                <w:rFonts w:ascii="宋体" w:hAnsi="宋体" w:hint="eastAsia"/>
                <w:szCs w:val="21"/>
              </w:rPr>
              <w:t>148</w:t>
            </w:r>
          </w:p>
        </w:tc>
        <w:tc>
          <w:tcPr>
            <w:tcW w:w="986" w:type="dxa"/>
            <w:vAlign w:val="center"/>
          </w:tcPr>
          <w:p w:rsidR="00EC66EC" w:rsidRDefault="00EC66EC" w:rsidP="001B7170">
            <w:pPr>
              <w:jc w:val="center"/>
              <w:rPr>
                <w:rFonts w:ascii="宋体" w:hAnsi="宋体"/>
                <w:szCs w:val="21"/>
              </w:rPr>
            </w:pPr>
            <w:r>
              <w:rPr>
                <w:rFonts w:ascii="宋体" w:hAnsi="宋体" w:hint="eastAsia"/>
                <w:szCs w:val="21"/>
              </w:rPr>
              <w:t>32.67</w:t>
            </w:r>
          </w:p>
        </w:tc>
        <w:tc>
          <w:tcPr>
            <w:tcW w:w="1186" w:type="dxa"/>
            <w:vAlign w:val="center"/>
          </w:tcPr>
          <w:p w:rsidR="00EC66EC" w:rsidRDefault="00EC66EC" w:rsidP="001B7170">
            <w:pPr>
              <w:jc w:val="center"/>
              <w:rPr>
                <w:rFonts w:ascii="宋体" w:hAnsi="宋体"/>
                <w:szCs w:val="21"/>
              </w:rPr>
            </w:pPr>
            <w:r>
              <w:rPr>
                <w:rFonts w:ascii="宋体" w:hAnsi="宋体" w:hint="eastAsia"/>
                <w:szCs w:val="21"/>
              </w:rPr>
              <w:t>1128</w:t>
            </w:r>
          </w:p>
        </w:tc>
        <w:tc>
          <w:tcPr>
            <w:tcW w:w="1091" w:type="dxa"/>
            <w:vAlign w:val="center"/>
          </w:tcPr>
          <w:p w:rsidR="00EC66EC" w:rsidRDefault="00EC66EC" w:rsidP="001B7170">
            <w:pPr>
              <w:jc w:val="center"/>
              <w:rPr>
                <w:rFonts w:ascii="宋体" w:hAnsi="宋体"/>
                <w:szCs w:val="21"/>
              </w:rPr>
            </w:pPr>
            <w:r>
              <w:rPr>
                <w:rFonts w:ascii="宋体" w:hAnsi="宋体" w:hint="eastAsia"/>
                <w:szCs w:val="21"/>
              </w:rPr>
              <w:t>12.66</w:t>
            </w:r>
          </w:p>
        </w:tc>
        <w:tc>
          <w:tcPr>
            <w:tcW w:w="1172" w:type="dxa"/>
            <w:vAlign w:val="center"/>
          </w:tcPr>
          <w:p w:rsidR="00EC66EC" w:rsidRDefault="00EC66EC" w:rsidP="001B7170">
            <w:pPr>
              <w:jc w:val="center"/>
              <w:rPr>
                <w:rFonts w:ascii="宋体" w:hAnsi="宋体"/>
                <w:szCs w:val="21"/>
              </w:rPr>
            </w:pPr>
            <w:r>
              <w:rPr>
                <w:rFonts w:ascii="宋体" w:hAnsi="宋体" w:hint="eastAsia"/>
                <w:szCs w:val="21"/>
              </w:rPr>
              <w:t>97</w:t>
            </w:r>
          </w:p>
        </w:tc>
        <w:tc>
          <w:tcPr>
            <w:tcW w:w="986" w:type="dxa"/>
            <w:vAlign w:val="center"/>
          </w:tcPr>
          <w:p w:rsidR="00EC66EC" w:rsidRDefault="00EC66EC" w:rsidP="001B7170">
            <w:pPr>
              <w:jc w:val="center"/>
              <w:rPr>
                <w:rFonts w:ascii="宋体" w:hAnsi="宋体"/>
                <w:szCs w:val="21"/>
              </w:rPr>
            </w:pPr>
            <w:r>
              <w:rPr>
                <w:rFonts w:ascii="宋体" w:hAnsi="宋体" w:hint="eastAsia"/>
                <w:szCs w:val="21"/>
              </w:rPr>
              <w:t>4.08</w:t>
            </w:r>
          </w:p>
        </w:tc>
      </w:tr>
      <w:tr w:rsidR="00EC66EC" w:rsidTr="001B7170">
        <w:trPr>
          <w:cantSplit/>
          <w:trHeight w:val="391"/>
          <w:jc w:val="center"/>
        </w:trPr>
        <w:tc>
          <w:tcPr>
            <w:tcW w:w="589" w:type="dxa"/>
            <w:vMerge/>
            <w:vAlign w:val="center"/>
          </w:tcPr>
          <w:p w:rsidR="00EC66EC" w:rsidRDefault="00EC66EC" w:rsidP="001B7170">
            <w:pPr>
              <w:jc w:val="center"/>
            </w:pPr>
          </w:p>
        </w:tc>
        <w:tc>
          <w:tcPr>
            <w:tcW w:w="655" w:type="dxa"/>
            <w:vMerge/>
            <w:vAlign w:val="center"/>
          </w:tcPr>
          <w:p w:rsidR="00EC66EC" w:rsidRDefault="00EC66EC" w:rsidP="001B7170">
            <w:pPr>
              <w:jc w:val="center"/>
            </w:pPr>
          </w:p>
        </w:tc>
        <w:tc>
          <w:tcPr>
            <w:tcW w:w="1123" w:type="dxa"/>
            <w:vAlign w:val="center"/>
          </w:tcPr>
          <w:p w:rsidR="00EC66EC" w:rsidRDefault="00EC66EC" w:rsidP="001B7170">
            <w:pPr>
              <w:jc w:val="center"/>
            </w:pPr>
            <w:r>
              <w:rPr>
                <w:rFonts w:ascii="宋体" w:hAnsi="宋体" w:hint="eastAsia"/>
                <w:b/>
                <w:szCs w:val="21"/>
              </w:rPr>
              <w:t>公共选修课</w:t>
            </w:r>
          </w:p>
        </w:tc>
        <w:tc>
          <w:tcPr>
            <w:tcW w:w="734" w:type="dxa"/>
            <w:vAlign w:val="center"/>
          </w:tcPr>
          <w:p w:rsidR="00EC66EC" w:rsidRDefault="00EC66EC" w:rsidP="001B7170">
            <w:pPr>
              <w:jc w:val="center"/>
              <w:rPr>
                <w:rFonts w:ascii="宋体" w:hAnsi="宋体"/>
                <w:szCs w:val="21"/>
              </w:rPr>
            </w:pPr>
            <w:r>
              <w:rPr>
                <w:rFonts w:ascii="宋体" w:hAnsi="宋体" w:hint="eastAsia"/>
                <w:szCs w:val="21"/>
              </w:rPr>
              <w:t>66</w:t>
            </w:r>
          </w:p>
        </w:tc>
        <w:tc>
          <w:tcPr>
            <w:tcW w:w="986" w:type="dxa"/>
            <w:vAlign w:val="center"/>
          </w:tcPr>
          <w:p w:rsidR="00EC66EC" w:rsidRDefault="00EC66EC" w:rsidP="001B7170">
            <w:pPr>
              <w:jc w:val="center"/>
              <w:rPr>
                <w:rFonts w:ascii="宋体" w:hAnsi="宋体"/>
                <w:szCs w:val="21"/>
              </w:rPr>
            </w:pPr>
            <w:r>
              <w:rPr>
                <w:rFonts w:ascii="宋体" w:hAnsi="宋体" w:hint="eastAsia"/>
                <w:szCs w:val="21"/>
              </w:rPr>
              <w:t>14.57</w:t>
            </w:r>
          </w:p>
        </w:tc>
        <w:tc>
          <w:tcPr>
            <w:tcW w:w="1186" w:type="dxa"/>
            <w:vAlign w:val="center"/>
          </w:tcPr>
          <w:p w:rsidR="00EC66EC" w:rsidRDefault="00EC66EC" w:rsidP="001B7170">
            <w:pPr>
              <w:jc w:val="center"/>
              <w:rPr>
                <w:rFonts w:ascii="宋体" w:hAnsi="宋体"/>
                <w:szCs w:val="21"/>
              </w:rPr>
            </w:pPr>
            <w:r>
              <w:rPr>
                <w:rFonts w:ascii="宋体" w:hAnsi="宋体" w:hint="eastAsia"/>
                <w:szCs w:val="21"/>
              </w:rPr>
              <w:t>233</w:t>
            </w:r>
          </w:p>
        </w:tc>
        <w:tc>
          <w:tcPr>
            <w:tcW w:w="1091" w:type="dxa"/>
            <w:vAlign w:val="center"/>
          </w:tcPr>
          <w:p w:rsidR="00EC66EC" w:rsidRDefault="00EC66EC" w:rsidP="001B7170">
            <w:pPr>
              <w:jc w:val="center"/>
              <w:rPr>
                <w:rFonts w:ascii="宋体" w:hAnsi="宋体"/>
                <w:szCs w:val="21"/>
              </w:rPr>
            </w:pPr>
            <w:r>
              <w:rPr>
                <w:rFonts w:ascii="宋体" w:hAnsi="宋体" w:hint="eastAsia"/>
                <w:szCs w:val="21"/>
              </w:rPr>
              <w:t>2.62</w:t>
            </w:r>
          </w:p>
        </w:tc>
        <w:tc>
          <w:tcPr>
            <w:tcW w:w="1172" w:type="dxa"/>
            <w:vAlign w:val="center"/>
          </w:tcPr>
          <w:p w:rsidR="00EC66EC" w:rsidRDefault="00EC66EC" w:rsidP="001B7170">
            <w:pPr>
              <w:jc w:val="center"/>
              <w:rPr>
                <w:rFonts w:ascii="宋体" w:hAnsi="宋体"/>
                <w:szCs w:val="21"/>
              </w:rPr>
            </w:pPr>
            <w:r>
              <w:rPr>
                <w:rFonts w:ascii="宋体" w:hAnsi="宋体" w:hint="eastAsia"/>
                <w:szCs w:val="21"/>
              </w:rPr>
              <w:t>98</w:t>
            </w:r>
          </w:p>
        </w:tc>
        <w:tc>
          <w:tcPr>
            <w:tcW w:w="986" w:type="dxa"/>
            <w:vAlign w:val="center"/>
          </w:tcPr>
          <w:p w:rsidR="00EC66EC" w:rsidRDefault="00EC66EC" w:rsidP="001B7170">
            <w:pPr>
              <w:jc w:val="center"/>
              <w:rPr>
                <w:rFonts w:ascii="宋体" w:hAnsi="宋体"/>
                <w:szCs w:val="21"/>
              </w:rPr>
            </w:pPr>
            <w:r>
              <w:rPr>
                <w:rFonts w:ascii="宋体" w:hAnsi="宋体" w:hint="eastAsia"/>
                <w:szCs w:val="21"/>
              </w:rPr>
              <w:t>4.12</w:t>
            </w:r>
          </w:p>
        </w:tc>
      </w:tr>
      <w:tr w:rsidR="00EC66EC" w:rsidTr="001B7170">
        <w:trPr>
          <w:cantSplit/>
          <w:trHeight w:val="391"/>
          <w:jc w:val="center"/>
        </w:trPr>
        <w:tc>
          <w:tcPr>
            <w:tcW w:w="589" w:type="dxa"/>
            <w:vMerge/>
            <w:vAlign w:val="center"/>
          </w:tcPr>
          <w:p w:rsidR="00EC66EC" w:rsidRDefault="00EC66EC" w:rsidP="001B7170">
            <w:pPr>
              <w:jc w:val="center"/>
            </w:pPr>
          </w:p>
        </w:tc>
        <w:tc>
          <w:tcPr>
            <w:tcW w:w="655" w:type="dxa"/>
            <w:vMerge/>
            <w:vAlign w:val="center"/>
          </w:tcPr>
          <w:p w:rsidR="00EC66EC" w:rsidRDefault="00EC66EC" w:rsidP="001B7170">
            <w:pPr>
              <w:jc w:val="center"/>
            </w:pPr>
          </w:p>
        </w:tc>
        <w:tc>
          <w:tcPr>
            <w:tcW w:w="1123" w:type="dxa"/>
            <w:vAlign w:val="center"/>
          </w:tcPr>
          <w:p w:rsidR="00EC66EC" w:rsidRDefault="00EC66EC" w:rsidP="001B7170">
            <w:pPr>
              <w:jc w:val="center"/>
            </w:pPr>
            <w:r>
              <w:rPr>
                <w:rFonts w:ascii="宋体" w:hAnsi="宋体" w:hint="eastAsia"/>
                <w:b/>
                <w:szCs w:val="21"/>
              </w:rPr>
              <w:t>专业课</w:t>
            </w:r>
          </w:p>
        </w:tc>
        <w:tc>
          <w:tcPr>
            <w:tcW w:w="734" w:type="dxa"/>
            <w:vAlign w:val="center"/>
          </w:tcPr>
          <w:p w:rsidR="00EC66EC" w:rsidRDefault="00EC66EC" w:rsidP="001B7170">
            <w:pPr>
              <w:jc w:val="center"/>
              <w:rPr>
                <w:rFonts w:ascii="宋体" w:hAnsi="宋体"/>
                <w:szCs w:val="21"/>
              </w:rPr>
            </w:pPr>
            <w:r>
              <w:rPr>
                <w:rFonts w:ascii="宋体" w:hAnsi="宋体" w:hint="eastAsia"/>
                <w:szCs w:val="21"/>
              </w:rPr>
              <w:t>297</w:t>
            </w:r>
          </w:p>
        </w:tc>
        <w:tc>
          <w:tcPr>
            <w:tcW w:w="986" w:type="dxa"/>
            <w:vAlign w:val="center"/>
          </w:tcPr>
          <w:p w:rsidR="00EC66EC" w:rsidRDefault="00EC66EC" w:rsidP="001B7170">
            <w:pPr>
              <w:jc w:val="center"/>
              <w:rPr>
                <w:rFonts w:ascii="宋体" w:hAnsi="宋体"/>
                <w:szCs w:val="21"/>
              </w:rPr>
            </w:pPr>
            <w:r>
              <w:rPr>
                <w:rFonts w:ascii="宋体" w:hAnsi="宋体" w:hint="eastAsia"/>
                <w:szCs w:val="21"/>
              </w:rPr>
              <w:t>65.56</w:t>
            </w:r>
          </w:p>
        </w:tc>
        <w:tc>
          <w:tcPr>
            <w:tcW w:w="1186" w:type="dxa"/>
            <w:vAlign w:val="center"/>
          </w:tcPr>
          <w:p w:rsidR="00EC66EC" w:rsidRDefault="00EC66EC" w:rsidP="001B7170">
            <w:pPr>
              <w:jc w:val="center"/>
              <w:rPr>
                <w:rFonts w:ascii="宋体" w:hAnsi="宋体"/>
                <w:szCs w:val="21"/>
              </w:rPr>
            </w:pPr>
            <w:r>
              <w:rPr>
                <w:rFonts w:ascii="宋体" w:hAnsi="宋体" w:hint="eastAsia"/>
                <w:szCs w:val="21"/>
              </w:rPr>
              <w:t>1681</w:t>
            </w:r>
          </w:p>
        </w:tc>
        <w:tc>
          <w:tcPr>
            <w:tcW w:w="1091" w:type="dxa"/>
            <w:vAlign w:val="center"/>
          </w:tcPr>
          <w:p w:rsidR="00EC66EC" w:rsidRDefault="00EC66EC" w:rsidP="001B7170">
            <w:pPr>
              <w:jc w:val="center"/>
              <w:rPr>
                <w:rFonts w:ascii="宋体" w:hAnsi="宋体"/>
                <w:szCs w:val="21"/>
              </w:rPr>
            </w:pPr>
            <w:r>
              <w:rPr>
                <w:rFonts w:ascii="宋体" w:hAnsi="宋体" w:hint="eastAsia"/>
                <w:szCs w:val="21"/>
              </w:rPr>
              <w:t>18.87</w:t>
            </w:r>
          </w:p>
        </w:tc>
        <w:tc>
          <w:tcPr>
            <w:tcW w:w="1172" w:type="dxa"/>
            <w:vAlign w:val="center"/>
          </w:tcPr>
          <w:p w:rsidR="00EC66EC" w:rsidRDefault="00EC66EC" w:rsidP="001B7170">
            <w:pPr>
              <w:jc w:val="center"/>
              <w:rPr>
                <w:rFonts w:ascii="宋体" w:hAnsi="宋体"/>
                <w:szCs w:val="21"/>
              </w:rPr>
            </w:pPr>
            <w:r>
              <w:rPr>
                <w:rFonts w:ascii="宋体" w:hAnsi="宋体" w:hint="eastAsia"/>
                <w:szCs w:val="21"/>
              </w:rPr>
              <w:t>786</w:t>
            </w:r>
          </w:p>
        </w:tc>
        <w:tc>
          <w:tcPr>
            <w:tcW w:w="986" w:type="dxa"/>
            <w:vAlign w:val="center"/>
          </w:tcPr>
          <w:p w:rsidR="00EC66EC" w:rsidRDefault="00EC66EC" w:rsidP="001B7170">
            <w:pPr>
              <w:jc w:val="center"/>
              <w:rPr>
                <w:rFonts w:ascii="宋体" w:hAnsi="宋体"/>
                <w:szCs w:val="21"/>
              </w:rPr>
            </w:pPr>
            <w:r>
              <w:rPr>
                <w:rFonts w:ascii="宋体" w:hAnsi="宋体" w:hint="eastAsia"/>
                <w:szCs w:val="21"/>
              </w:rPr>
              <w:t>33.03</w:t>
            </w:r>
          </w:p>
        </w:tc>
      </w:tr>
    </w:tbl>
    <w:p w:rsidR="00EC66EC" w:rsidRPr="007A387E" w:rsidRDefault="00421877" w:rsidP="008E0FD4">
      <w:pPr>
        <w:pStyle w:val="3"/>
        <w:spacing w:line="415" w:lineRule="auto"/>
        <w:ind w:firstLineChars="200" w:firstLine="562"/>
        <w:jc w:val="left"/>
        <w:rPr>
          <w:rFonts w:ascii="黑体" w:eastAsia="黑体" w:hAnsi="黑体"/>
          <w:sz w:val="28"/>
          <w:szCs w:val="28"/>
        </w:rPr>
      </w:pPr>
      <w:bookmarkStart w:id="10" w:name="_Toc58506006"/>
      <w:r w:rsidRPr="007A387E">
        <w:rPr>
          <w:rFonts w:ascii="黑体" w:eastAsia="黑体" w:hAnsi="黑体" w:hint="eastAsia"/>
          <w:sz w:val="28"/>
          <w:szCs w:val="28"/>
        </w:rPr>
        <w:t>2.</w:t>
      </w:r>
      <w:r w:rsidR="00EC66EC" w:rsidRPr="007A387E">
        <w:rPr>
          <w:rFonts w:ascii="黑体" w:eastAsia="黑体" w:hAnsi="黑体" w:hint="eastAsia"/>
          <w:sz w:val="28"/>
          <w:szCs w:val="28"/>
        </w:rPr>
        <w:t>开课情况</w:t>
      </w:r>
      <w:bookmarkEnd w:id="10"/>
    </w:p>
    <w:p w:rsidR="00EC66EC" w:rsidRPr="0073689C" w:rsidRDefault="00EC66EC" w:rsidP="0073689C">
      <w:pPr>
        <w:pStyle w:val="a8"/>
        <w:spacing w:line="520" w:lineRule="exact"/>
        <w:ind w:firstLineChars="200" w:firstLine="560"/>
        <w:jc w:val="both"/>
        <w:rPr>
          <w:rFonts w:ascii="仿宋_GB2312" w:eastAsia="仿宋_GB2312"/>
        </w:rPr>
      </w:pPr>
      <w:r w:rsidRPr="0073689C">
        <w:rPr>
          <w:rFonts w:ascii="仿宋_GB2312" w:eastAsia="仿宋_GB2312" w:hint="eastAsia"/>
        </w:rPr>
        <w:t>2019-2020</w:t>
      </w:r>
      <w:r w:rsidRPr="0073689C">
        <w:rPr>
          <w:rFonts w:ascii="仿宋_GB2312" w:eastAsia="仿宋_GB2312"/>
        </w:rPr>
        <w:t>学年，</w:t>
      </w:r>
      <w:r w:rsidRPr="0073689C">
        <w:rPr>
          <w:rFonts w:ascii="仿宋_GB2312" w:eastAsia="仿宋_GB2312" w:hint="eastAsia"/>
        </w:rPr>
        <w:t>学校开设课程2380门，8907门次。其中正高级职称教师主讲本科课程523门，占开设课程总门数的21.97%，主讲本科课程1207门次，占开设课程总门次的13.55%；副高级职称主讲本科课程973门，占开设课程总门数的40.88%，主讲本科课程3042门次，占开设课程总门次的34.15%。专业课中，教授授课比例为75%。全校课程开设情况详见表</w:t>
      </w:r>
      <w:r w:rsidR="00773316" w:rsidRPr="0073689C">
        <w:rPr>
          <w:rFonts w:ascii="仿宋_GB2312" w:eastAsia="仿宋_GB2312" w:hint="eastAsia"/>
        </w:rPr>
        <w:t>7</w:t>
      </w:r>
      <w:r w:rsidRPr="0073689C">
        <w:rPr>
          <w:rFonts w:ascii="仿宋_GB2312" w:eastAsia="仿宋_GB2312" w:hint="eastAsia"/>
        </w:rPr>
        <w:t>。</w:t>
      </w:r>
    </w:p>
    <w:p w:rsidR="00EC66EC" w:rsidRDefault="00EC66EC" w:rsidP="008E0FD4">
      <w:pPr>
        <w:spacing w:line="440" w:lineRule="exact"/>
        <w:ind w:firstLineChars="98" w:firstLine="236"/>
        <w:rPr>
          <w:rFonts w:ascii="宋体" w:eastAsia="宋体" w:hAnsi="宋体" w:cs="宋体"/>
          <w:b/>
          <w:bCs/>
          <w:sz w:val="24"/>
        </w:rPr>
      </w:pPr>
      <w:r>
        <w:rPr>
          <w:rFonts w:ascii="宋体" w:eastAsia="宋体" w:hAnsi="宋体" w:cs="宋体" w:hint="eastAsia"/>
          <w:b/>
          <w:bCs/>
          <w:sz w:val="24"/>
        </w:rPr>
        <w:t>表</w:t>
      </w:r>
      <w:r w:rsidR="00421877">
        <w:rPr>
          <w:rFonts w:ascii="宋体" w:eastAsia="宋体" w:hAnsi="宋体" w:cs="宋体" w:hint="eastAsia"/>
          <w:b/>
          <w:bCs/>
          <w:sz w:val="24"/>
        </w:rPr>
        <w:t>7</w:t>
      </w:r>
      <w:r>
        <w:rPr>
          <w:rFonts w:ascii="宋体" w:eastAsia="宋体" w:hAnsi="宋体" w:cs="宋体" w:hint="eastAsia"/>
          <w:b/>
          <w:bCs/>
          <w:sz w:val="24"/>
        </w:rPr>
        <w:t>：</w:t>
      </w:r>
      <w:r w:rsidR="008E0FD4">
        <w:rPr>
          <w:rFonts w:ascii="宋体" w:eastAsia="宋体" w:hAnsi="宋体" w:cs="宋体" w:hint="eastAsia"/>
          <w:b/>
          <w:bCs/>
          <w:sz w:val="24"/>
        </w:rPr>
        <w:t xml:space="preserve">                       </w:t>
      </w:r>
      <w:r>
        <w:rPr>
          <w:rFonts w:ascii="宋体" w:eastAsia="宋体" w:hAnsi="宋体" w:cs="宋体" w:hint="eastAsia"/>
          <w:b/>
          <w:bCs/>
          <w:sz w:val="24"/>
        </w:rPr>
        <w:t>全校课程开设情况</w:t>
      </w:r>
    </w:p>
    <w:tbl>
      <w:tblPr>
        <w:tblStyle w:val="a7"/>
        <w:tblW w:w="8522" w:type="dxa"/>
        <w:jc w:val="center"/>
        <w:tblLayout w:type="fixed"/>
        <w:tblLook w:val="04A0"/>
      </w:tblPr>
      <w:tblGrid>
        <w:gridCol w:w="864"/>
        <w:gridCol w:w="908"/>
        <w:gridCol w:w="2338"/>
        <w:gridCol w:w="1018"/>
        <w:gridCol w:w="977"/>
        <w:gridCol w:w="1018"/>
        <w:gridCol w:w="1399"/>
      </w:tblGrid>
      <w:tr w:rsidR="00EC66EC" w:rsidTr="001B7170">
        <w:trPr>
          <w:cantSplit/>
          <w:trHeight w:val="391"/>
          <w:tblHeader/>
          <w:jc w:val="center"/>
        </w:trPr>
        <w:tc>
          <w:tcPr>
            <w:tcW w:w="864" w:type="dxa"/>
            <w:vAlign w:val="center"/>
          </w:tcPr>
          <w:p w:rsidR="00EC66EC" w:rsidRDefault="00EC66EC" w:rsidP="001B7170">
            <w:pPr>
              <w:jc w:val="center"/>
            </w:pPr>
            <w:r>
              <w:rPr>
                <w:rFonts w:ascii="宋体" w:hAnsi="宋体" w:hint="eastAsia"/>
                <w:b/>
                <w:szCs w:val="21"/>
              </w:rPr>
              <w:t>课程类别</w:t>
            </w:r>
          </w:p>
        </w:tc>
        <w:tc>
          <w:tcPr>
            <w:tcW w:w="908" w:type="dxa"/>
            <w:vAlign w:val="center"/>
          </w:tcPr>
          <w:p w:rsidR="00EC66EC" w:rsidRDefault="00EC66EC" w:rsidP="001B7170">
            <w:pPr>
              <w:jc w:val="center"/>
            </w:pPr>
            <w:r>
              <w:rPr>
                <w:rFonts w:ascii="宋体" w:hAnsi="宋体" w:hint="eastAsia"/>
                <w:b/>
                <w:szCs w:val="21"/>
              </w:rPr>
              <w:t>课程门数</w:t>
            </w:r>
          </w:p>
        </w:tc>
        <w:tc>
          <w:tcPr>
            <w:tcW w:w="2338" w:type="dxa"/>
            <w:vAlign w:val="center"/>
          </w:tcPr>
          <w:p w:rsidR="00EC66EC" w:rsidRDefault="00EC66EC" w:rsidP="001B7170">
            <w:pPr>
              <w:jc w:val="center"/>
            </w:pPr>
            <w:r>
              <w:rPr>
                <w:rFonts w:ascii="宋体" w:hAnsi="宋体" w:hint="eastAsia"/>
                <w:b/>
                <w:szCs w:val="21"/>
              </w:rPr>
              <w:t>其中：高级职称教师讲授课程门数比例</w:t>
            </w:r>
          </w:p>
        </w:tc>
        <w:tc>
          <w:tcPr>
            <w:tcW w:w="1018" w:type="dxa"/>
            <w:vAlign w:val="center"/>
          </w:tcPr>
          <w:p w:rsidR="00EC66EC" w:rsidRDefault="00EC66EC" w:rsidP="001B7170">
            <w:pPr>
              <w:jc w:val="center"/>
            </w:pPr>
            <w:r>
              <w:rPr>
                <w:rFonts w:ascii="宋体" w:hAnsi="宋体" w:hint="eastAsia"/>
                <w:b/>
                <w:szCs w:val="21"/>
              </w:rPr>
              <w:t>课程门次数</w:t>
            </w:r>
          </w:p>
        </w:tc>
        <w:tc>
          <w:tcPr>
            <w:tcW w:w="977" w:type="dxa"/>
            <w:vAlign w:val="center"/>
          </w:tcPr>
          <w:p w:rsidR="00EC66EC" w:rsidRDefault="00EC66EC" w:rsidP="001B7170">
            <w:pPr>
              <w:jc w:val="center"/>
            </w:pPr>
            <w:r>
              <w:rPr>
                <w:rFonts w:ascii="宋体" w:hAnsi="宋体" w:hint="eastAsia"/>
                <w:b/>
                <w:szCs w:val="21"/>
              </w:rPr>
              <w:t>双语课程门数</w:t>
            </w:r>
          </w:p>
        </w:tc>
        <w:tc>
          <w:tcPr>
            <w:tcW w:w="1018" w:type="dxa"/>
            <w:vAlign w:val="center"/>
          </w:tcPr>
          <w:p w:rsidR="00EC66EC" w:rsidRDefault="00EC66EC" w:rsidP="001B7170">
            <w:pPr>
              <w:jc w:val="center"/>
            </w:pPr>
            <w:r>
              <w:rPr>
                <w:rFonts w:ascii="宋体" w:hAnsi="宋体" w:hint="eastAsia"/>
                <w:b/>
                <w:szCs w:val="21"/>
              </w:rPr>
              <w:t>平均学时数</w:t>
            </w:r>
          </w:p>
        </w:tc>
        <w:tc>
          <w:tcPr>
            <w:tcW w:w="1399" w:type="dxa"/>
            <w:vAlign w:val="center"/>
          </w:tcPr>
          <w:p w:rsidR="00EC66EC" w:rsidRDefault="00EC66EC" w:rsidP="001B7170">
            <w:pPr>
              <w:jc w:val="center"/>
            </w:pPr>
            <w:r>
              <w:rPr>
                <w:rFonts w:ascii="宋体" w:hAnsi="宋体" w:hint="eastAsia"/>
                <w:b/>
                <w:szCs w:val="21"/>
              </w:rPr>
              <w:t>平均班规模（人）</w:t>
            </w:r>
          </w:p>
        </w:tc>
      </w:tr>
      <w:tr w:rsidR="00EC66EC" w:rsidTr="001B7170">
        <w:trPr>
          <w:cantSplit/>
          <w:trHeight w:val="391"/>
          <w:jc w:val="center"/>
        </w:trPr>
        <w:tc>
          <w:tcPr>
            <w:tcW w:w="864" w:type="dxa"/>
            <w:vAlign w:val="center"/>
          </w:tcPr>
          <w:p w:rsidR="00EC66EC" w:rsidRDefault="00EC66EC" w:rsidP="001B7170">
            <w:pPr>
              <w:jc w:val="center"/>
            </w:pPr>
            <w:r>
              <w:rPr>
                <w:rFonts w:ascii="宋体" w:hAnsi="宋体" w:hint="eastAsia"/>
                <w:szCs w:val="21"/>
              </w:rPr>
              <w:t>专业课</w:t>
            </w:r>
          </w:p>
        </w:tc>
        <w:tc>
          <w:tcPr>
            <w:tcW w:w="908" w:type="dxa"/>
            <w:vAlign w:val="center"/>
          </w:tcPr>
          <w:p w:rsidR="00EC66EC" w:rsidRDefault="00EC66EC" w:rsidP="001B7170">
            <w:pPr>
              <w:jc w:val="center"/>
            </w:pPr>
            <w:r>
              <w:rPr>
                <w:rFonts w:ascii="宋体" w:hAnsi="宋体" w:hint="eastAsia"/>
                <w:szCs w:val="21"/>
              </w:rPr>
              <w:t>1715</w:t>
            </w:r>
          </w:p>
        </w:tc>
        <w:tc>
          <w:tcPr>
            <w:tcW w:w="2338" w:type="dxa"/>
            <w:vAlign w:val="center"/>
          </w:tcPr>
          <w:p w:rsidR="00EC66EC" w:rsidRDefault="00EC66EC" w:rsidP="001B7170">
            <w:pPr>
              <w:jc w:val="center"/>
            </w:pPr>
            <w:r>
              <w:rPr>
                <w:rFonts w:ascii="宋体" w:hAnsi="宋体" w:hint="eastAsia"/>
                <w:szCs w:val="21"/>
              </w:rPr>
              <w:t>62.74</w:t>
            </w:r>
          </w:p>
        </w:tc>
        <w:tc>
          <w:tcPr>
            <w:tcW w:w="1018" w:type="dxa"/>
            <w:vAlign w:val="center"/>
          </w:tcPr>
          <w:p w:rsidR="00EC66EC" w:rsidRDefault="00EC66EC" w:rsidP="001B7170">
            <w:pPr>
              <w:jc w:val="center"/>
            </w:pPr>
            <w:r>
              <w:rPr>
                <w:rFonts w:ascii="宋体" w:hAnsi="宋体" w:hint="eastAsia"/>
                <w:szCs w:val="21"/>
              </w:rPr>
              <w:t>4605</w:t>
            </w:r>
          </w:p>
        </w:tc>
        <w:tc>
          <w:tcPr>
            <w:tcW w:w="977" w:type="dxa"/>
            <w:vAlign w:val="center"/>
          </w:tcPr>
          <w:p w:rsidR="00EC66EC" w:rsidRDefault="00EC66EC" w:rsidP="001B7170">
            <w:pPr>
              <w:jc w:val="center"/>
            </w:pPr>
            <w:r>
              <w:rPr>
                <w:rFonts w:ascii="宋体" w:hAnsi="宋体" w:hint="eastAsia"/>
                <w:szCs w:val="21"/>
              </w:rPr>
              <w:t>291</w:t>
            </w:r>
          </w:p>
        </w:tc>
        <w:tc>
          <w:tcPr>
            <w:tcW w:w="1018" w:type="dxa"/>
            <w:vAlign w:val="center"/>
          </w:tcPr>
          <w:p w:rsidR="00EC66EC" w:rsidRDefault="00EC66EC" w:rsidP="001B7170">
            <w:pPr>
              <w:jc w:val="center"/>
            </w:pPr>
            <w:r>
              <w:rPr>
                <w:rFonts w:ascii="宋体" w:hAnsi="宋体" w:hint="eastAsia"/>
                <w:szCs w:val="21"/>
              </w:rPr>
              <w:t>35.05</w:t>
            </w:r>
          </w:p>
        </w:tc>
        <w:tc>
          <w:tcPr>
            <w:tcW w:w="1399" w:type="dxa"/>
            <w:vAlign w:val="center"/>
          </w:tcPr>
          <w:p w:rsidR="00EC66EC" w:rsidRDefault="00EC66EC" w:rsidP="001B7170">
            <w:pPr>
              <w:jc w:val="center"/>
            </w:pPr>
            <w:r>
              <w:rPr>
                <w:rFonts w:ascii="宋体" w:hAnsi="宋体" w:hint="eastAsia"/>
                <w:szCs w:val="21"/>
              </w:rPr>
              <w:t>37.07</w:t>
            </w:r>
          </w:p>
        </w:tc>
      </w:tr>
      <w:tr w:rsidR="00EC66EC" w:rsidTr="001B7170">
        <w:trPr>
          <w:cantSplit/>
          <w:trHeight w:val="391"/>
          <w:jc w:val="center"/>
        </w:trPr>
        <w:tc>
          <w:tcPr>
            <w:tcW w:w="864" w:type="dxa"/>
            <w:vAlign w:val="center"/>
          </w:tcPr>
          <w:p w:rsidR="00EC66EC" w:rsidRDefault="00EC66EC" w:rsidP="001B7170">
            <w:pPr>
              <w:jc w:val="center"/>
            </w:pPr>
            <w:r>
              <w:rPr>
                <w:rFonts w:ascii="宋体" w:hAnsi="宋体" w:hint="eastAsia"/>
                <w:szCs w:val="21"/>
              </w:rPr>
              <w:t>公共必修课</w:t>
            </w:r>
          </w:p>
        </w:tc>
        <w:tc>
          <w:tcPr>
            <w:tcW w:w="908" w:type="dxa"/>
            <w:vAlign w:val="center"/>
          </w:tcPr>
          <w:p w:rsidR="00EC66EC" w:rsidRDefault="00EC66EC" w:rsidP="001B7170">
            <w:pPr>
              <w:jc w:val="center"/>
            </w:pPr>
            <w:r>
              <w:rPr>
                <w:rFonts w:ascii="宋体" w:hAnsi="宋体" w:hint="eastAsia"/>
                <w:szCs w:val="21"/>
              </w:rPr>
              <w:t>183</w:t>
            </w:r>
          </w:p>
        </w:tc>
        <w:tc>
          <w:tcPr>
            <w:tcW w:w="2338" w:type="dxa"/>
            <w:vAlign w:val="center"/>
          </w:tcPr>
          <w:p w:rsidR="00EC66EC" w:rsidRDefault="00EC66EC" w:rsidP="001B7170">
            <w:pPr>
              <w:jc w:val="center"/>
            </w:pPr>
            <w:r>
              <w:rPr>
                <w:rFonts w:ascii="宋体" w:hAnsi="宋体" w:hint="eastAsia"/>
                <w:szCs w:val="21"/>
              </w:rPr>
              <w:t>61.75</w:t>
            </w:r>
          </w:p>
        </w:tc>
        <w:tc>
          <w:tcPr>
            <w:tcW w:w="1018" w:type="dxa"/>
            <w:vAlign w:val="center"/>
          </w:tcPr>
          <w:p w:rsidR="00EC66EC" w:rsidRDefault="00EC66EC" w:rsidP="001B7170">
            <w:pPr>
              <w:jc w:val="center"/>
            </w:pPr>
            <w:r>
              <w:rPr>
                <w:rFonts w:ascii="宋体" w:hAnsi="宋体" w:hint="eastAsia"/>
                <w:szCs w:val="21"/>
              </w:rPr>
              <w:t>3125</w:t>
            </w:r>
          </w:p>
        </w:tc>
        <w:tc>
          <w:tcPr>
            <w:tcW w:w="977" w:type="dxa"/>
            <w:vAlign w:val="center"/>
          </w:tcPr>
          <w:p w:rsidR="00EC66EC" w:rsidRDefault="00EC66EC" w:rsidP="001B7170">
            <w:pPr>
              <w:jc w:val="center"/>
            </w:pPr>
            <w:r>
              <w:rPr>
                <w:rFonts w:ascii="宋体" w:hAnsi="宋体" w:hint="eastAsia"/>
                <w:szCs w:val="21"/>
              </w:rPr>
              <w:t>68</w:t>
            </w:r>
          </w:p>
        </w:tc>
        <w:tc>
          <w:tcPr>
            <w:tcW w:w="1018" w:type="dxa"/>
            <w:vAlign w:val="center"/>
          </w:tcPr>
          <w:p w:rsidR="00EC66EC" w:rsidRDefault="00EC66EC" w:rsidP="001B7170">
            <w:pPr>
              <w:jc w:val="center"/>
            </w:pPr>
            <w:r>
              <w:rPr>
                <w:rFonts w:ascii="宋体" w:hAnsi="宋体" w:hint="eastAsia"/>
                <w:szCs w:val="21"/>
              </w:rPr>
              <w:t>34.43</w:t>
            </w:r>
          </w:p>
        </w:tc>
        <w:tc>
          <w:tcPr>
            <w:tcW w:w="1399" w:type="dxa"/>
            <w:vAlign w:val="center"/>
          </w:tcPr>
          <w:p w:rsidR="00EC66EC" w:rsidRDefault="00EC66EC" w:rsidP="001B7170">
            <w:pPr>
              <w:jc w:val="center"/>
            </w:pPr>
            <w:r>
              <w:rPr>
                <w:rFonts w:ascii="宋体" w:hAnsi="宋体" w:hint="eastAsia"/>
                <w:szCs w:val="21"/>
              </w:rPr>
              <w:t>46.07</w:t>
            </w:r>
          </w:p>
        </w:tc>
      </w:tr>
      <w:tr w:rsidR="00EC66EC" w:rsidTr="001B7170">
        <w:trPr>
          <w:cantSplit/>
          <w:trHeight w:val="391"/>
          <w:jc w:val="center"/>
        </w:trPr>
        <w:tc>
          <w:tcPr>
            <w:tcW w:w="864" w:type="dxa"/>
            <w:vAlign w:val="center"/>
          </w:tcPr>
          <w:p w:rsidR="00EC66EC" w:rsidRDefault="00EC66EC" w:rsidP="001B7170">
            <w:pPr>
              <w:jc w:val="center"/>
            </w:pPr>
            <w:r>
              <w:rPr>
                <w:rFonts w:ascii="宋体" w:hAnsi="宋体" w:hint="eastAsia"/>
                <w:szCs w:val="21"/>
              </w:rPr>
              <w:t>公共选修课</w:t>
            </w:r>
          </w:p>
        </w:tc>
        <w:tc>
          <w:tcPr>
            <w:tcW w:w="908" w:type="dxa"/>
            <w:vAlign w:val="center"/>
          </w:tcPr>
          <w:p w:rsidR="00EC66EC" w:rsidRDefault="00EC66EC" w:rsidP="001B7170">
            <w:pPr>
              <w:jc w:val="center"/>
            </w:pPr>
            <w:r>
              <w:rPr>
                <w:rFonts w:ascii="宋体" w:hAnsi="宋体" w:hint="eastAsia"/>
                <w:szCs w:val="21"/>
              </w:rPr>
              <w:t>269</w:t>
            </w:r>
          </w:p>
        </w:tc>
        <w:tc>
          <w:tcPr>
            <w:tcW w:w="2338" w:type="dxa"/>
            <w:vAlign w:val="center"/>
          </w:tcPr>
          <w:p w:rsidR="00EC66EC" w:rsidRDefault="00EC66EC" w:rsidP="001B7170">
            <w:pPr>
              <w:jc w:val="center"/>
            </w:pPr>
            <w:r>
              <w:rPr>
                <w:rFonts w:ascii="宋体" w:hAnsi="宋体" w:hint="eastAsia"/>
                <w:szCs w:val="21"/>
              </w:rPr>
              <w:t>69.89</w:t>
            </w:r>
          </w:p>
        </w:tc>
        <w:tc>
          <w:tcPr>
            <w:tcW w:w="1018" w:type="dxa"/>
            <w:vAlign w:val="center"/>
          </w:tcPr>
          <w:p w:rsidR="00EC66EC" w:rsidRDefault="00EC66EC" w:rsidP="001B7170">
            <w:pPr>
              <w:jc w:val="center"/>
            </w:pPr>
            <w:r>
              <w:rPr>
                <w:rFonts w:ascii="宋体" w:hAnsi="宋体" w:hint="eastAsia"/>
                <w:szCs w:val="21"/>
              </w:rPr>
              <w:t>875</w:t>
            </w:r>
          </w:p>
        </w:tc>
        <w:tc>
          <w:tcPr>
            <w:tcW w:w="977" w:type="dxa"/>
            <w:vAlign w:val="center"/>
          </w:tcPr>
          <w:p w:rsidR="00EC66EC" w:rsidRDefault="00EC66EC" w:rsidP="001B7170">
            <w:pPr>
              <w:jc w:val="center"/>
            </w:pPr>
            <w:r>
              <w:rPr>
                <w:rFonts w:ascii="宋体" w:hAnsi="宋体" w:hint="eastAsia"/>
                <w:szCs w:val="21"/>
              </w:rPr>
              <w:t>32</w:t>
            </w:r>
          </w:p>
        </w:tc>
        <w:tc>
          <w:tcPr>
            <w:tcW w:w="1018" w:type="dxa"/>
            <w:vAlign w:val="center"/>
          </w:tcPr>
          <w:p w:rsidR="00EC66EC" w:rsidRDefault="00EC66EC" w:rsidP="001B7170">
            <w:pPr>
              <w:jc w:val="center"/>
            </w:pPr>
            <w:r>
              <w:rPr>
                <w:rFonts w:ascii="宋体" w:hAnsi="宋体" w:hint="eastAsia"/>
                <w:szCs w:val="21"/>
              </w:rPr>
              <w:t>33.17</w:t>
            </w:r>
          </w:p>
        </w:tc>
        <w:tc>
          <w:tcPr>
            <w:tcW w:w="1399" w:type="dxa"/>
            <w:vAlign w:val="center"/>
          </w:tcPr>
          <w:p w:rsidR="00EC66EC" w:rsidRDefault="00EC66EC" w:rsidP="001B7170">
            <w:pPr>
              <w:jc w:val="center"/>
            </w:pPr>
            <w:r>
              <w:rPr>
                <w:rFonts w:ascii="宋体" w:hAnsi="宋体" w:hint="eastAsia"/>
                <w:szCs w:val="21"/>
              </w:rPr>
              <w:t>55.48</w:t>
            </w:r>
          </w:p>
        </w:tc>
      </w:tr>
    </w:tbl>
    <w:p w:rsidR="00EC66EC" w:rsidRDefault="00EC66EC" w:rsidP="00421877">
      <w:pPr>
        <w:spacing w:line="440" w:lineRule="exact"/>
        <w:ind w:firstLineChars="27" w:firstLine="57"/>
        <w:rPr>
          <w:rFonts w:ascii="仿宋_GB2312" w:eastAsia="仿宋_GB2312" w:hAnsi="仿宋_GB2312"/>
          <w:b/>
          <w:szCs w:val="21"/>
        </w:rPr>
      </w:pPr>
      <w:r w:rsidRPr="00421877">
        <w:rPr>
          <w:rFonts w:ascii="仿宋_GB2312" w:eastAsia="仿宋_GB2312" w:hAnsi="仿宋_GB2312" w:hint="eastAsia"/>
          <w:b/>
          <w:szCs w:val="21"/>
        </w:rPr>
        <w:t>注：此表不统计网络授课。</w:t>
      </w:r>
    </w:p>
    <w:p w:rsidR="00EC66EC" w:rsidRPr="007A387E" w:rsidRDefault="00421877" w:rsidP="008E0FD4">
      <w:pPr>
        <w:pStyle w:val="3"/>
        <w:spacing w:line="415" w:lineRule="auto"/>
        <w:ind w:firstLineChars="200" w:firstLine="562"/>
        <w:jc w:val="left"/>
        <w:rPr>
          <w:rFonts w:ascii="黑体" w:eastAsia="黑体" w:hAnsi="黑体"/>
          <w:sz w:val="28"/>
          <w:szCs w:val="28"/>
        </w:rPr>
      </w:pPr>
      <w:bookmarkStart w:id="11" w:name="_Toc58506007"/>
      <w:r w:rsidRPr="007A387E">
        <w:rPr>
          <w:rFonts w:ascii="黑体" w:eastAsia="黑体" w:hAnsi="黑体" w:hint="eastAsia"/>
          <w:sz w:val="28"/>
          <w:szCs w:val="28"/>
        </w:rPr>
        <w:t>3.</w:t>
      </w:r>
      <w:r w:rsidR="00EC66EC" w:rsidRPr="007A387E">
        <w:rPr>
          <w:rFonts w:ascii="黑体" w:eastAsia="黑体" w:hAnsi="黑体" w:hint="eastAsia"/>
          <w:sz w:val="28"/>
          <w:szCs w:val="28"/>
        </w:rPr>
        <w:t>课堂教学规模</w:t>
      </w:r>
      <w:bookmarkEnd w:id="11"/>
    </w:p>
    <w:p w:rsidR="00EC66EC" w:rsidRPr="00313630" w:rsidRDefault="00EC66EC" w:rsidP="00313630">
      <w:pPr>
        <w:spacing w:line="440" w:lineRule="exact"/>
        <w:ind w:firstLineChars="200" w:firstLine="560"/>
        <w:rPr>
          <w:rFonts w:ascii="仿宋" w:eastAsia="仿宋" w:hAnsi="仿宋" w:cs="宋体"/>
          <w:sz w:val="28"/>
          <w:szCs w:val="28"/>
        </w:rPr>
      </w:pPr>
      <w:r w:rsidRPr="00313630">
        <w:rPr>
          <w:rFonts w:ascii="仿宋" w:eastAsia="仿宋" w:hAnsi="仿宋" w:cs="宋体" w:hint="eastAsia"/>
          <w:sz w:val="28"/>
          <w:szCs w:val="28"/>
        </w:rPr>
        <w:t>学校多举措并举，</w:t>
      </w:r>
      <w:r w:rsidRPr="00313630">
        <w:rPr>
          <w:rFonts w:ascii="仿宋" w:eastAsia="仿宋" w:hAnsi="仿宋" w:cs="宋体"/>
          <w:sz w:val="28"/>
          <w:szCs w:val="28"/>
        </w:rPr>
        <w:t>积极推进信息技术与教育教学的深度融合，大力推行研讨式、 探究式、混合式、翻转课堂、“大班授课，小班研讨”等新型教学范式；</w:t>
      </w:r>
      <w:r w:rsidRPr="00313630">
        <w:rPr>
          <w:rFonts w:ascii="仿宋" w:eastAsia="仿宋" w:hAnsi="仿宋" w:cs="宋体" w:hint="eastAsia"/>
          <w:sz w:val="28"/>
          <w:szCs w:val="28"/>
        </w:rPr>
        <w:t>充分利用信息化教学资源，</w:t>
      </w:r>
      <w:r w:rsidRPr="00313630">
        <w:rPr>
          <w:rFonts w:ascii="仿宋" w:eastAsia="仿宋" w:hAnsi="仿宋" w:cs="宋体"/>
          <w:sz w:val="28"/>
          <w:szCs w:val="28"/>
        </w:rPr>
        <w:t>鼓励专业核心课及适合小班教学的课程实行小班化教学</w:t>
      </w:r>
      <w:r w:rsidRPr="00313630">
        <w:rPr>
          <w:rFonts w:ascii="仿宋" w:eastAsia="仿宋" w:hAnsi="仿宋" w:cs="宋体" w:hint="eastAsia"/>
          <w:sz w:val="28"/>
          <w:szCs w:val="28"/>
        </w:rPr>
        <w:t>。2019 -2020学年30人以下小班授课的门次占当年全校开设本科课程比例为36.61%。具体如表</w:t>
      </w:r>
      <w:r w:rsidR="00FF7290">
        <w:rPr>
          <w:rFonts w:ascii="仿宋" w:eastAsia="仿宋" w:hAnsi="仿宋" w:cs="宋体" w:hint="eastAsia"/>
          <w:sz w:val="28"/>
          <w:szCs w:val="28"/>
        </w:rPr>
        <w:t>8</w:t>
      </w:r>
      <w:r w:rsidRPr="00313630">
        <w:rPr>
          <w:rFonts w:ascii="仿宋" w:eastAsia="仿宋" w:hAnsi="仿宋" w:cs="宋体" w:hint="eastAsia"/>
          <w:sz w:val="28"/>
          <w:szCs w:val="28"/>
        </w:rPr>
        <w:t>所示。</w:t>
      </w:r>
      <w:r w:rsidRPr="00313630">
        <w:rPr>
          <w:rFonts w:ascii="仿宋" w:eastAsia="仿宋" w:hAnsi="仿宋" w:cs="宋体"/>
          <w:sz w:val="28"/>
          <w:szCs w:val="28"/>
        </w:rPr>
        <w:t>目前学校小班化教学稳步推进，小班化课堂教学进一步改善。</w:t>
      </w:r>
    </w:p>
    <w:p w:rsidR="00EC66EC" w:rsidRDefault="00EC66EC" w:rsidP="008E0FD4">
      <w:pPr>
        <w:spacing w:line="440" w:lineRule="exact"/>
        <w:ind w:firstLineChars="147" w:firstLine="354"/>
        <w:rPr>
          <w:rFonts w:ascii="宋体" w:eastAsia="宋体" w:hAnsi="宋体" w:cs="宋体"/>
          <w:b/>
          <w:bCs/>
          <w:sz w:val="24"/>
        </w:rPr>
      </w:pPr>
      <w:r>
        <w:rPr>
          <w:rFonts w:ascii="宋体" w:eastAsia="宋体" w:hAnsi="宋体" w:cs="宋体" w:hint="eastAsia"/>
          <w:b/>
          <w:bCs/>
          <w:sz w:val="24"/>
        </w:rPr>
        <w:lastRenderedPageBreak/>
        <w:t>表</w:t>
      </w:r>
      <w:r w:rsidR="00313630">
        <w:rPr>
          <w:rFonts w:ascii="宋体" w:eastAsia="宋体" w:hAnsi="宋体" w:cs="宋体" w:hint="eastAsia"/>
          <w:b/>
          <w:bCs/>
          <w:sz w:val="24"/>
        </w:rPr>
        <w:t>8</w:t>
      </w:r>
      <w:r>
        <w:rPr>
          <w:rFonts w:ascii="宋体" w:eastAsia="宋体" w:hAnsi="宋体" w:cs="宋体" w:hint="eastAsia"/>
          <w:b/>
          <w:bCs/>
          <w:sz w:val="24"/>
        </w:rPr>
        <w:t>：</w:t>
      </w:r>
      <w:r w:rsidR="008E0FD4">
        <w:rPr>
          <w:rFonts w:ascii="宋体" w:eastAsia="宋体" w:hAnsi="宋体" w:cs="宋体" w:hint="eastAsia"/>
          <w:b/>
          <w:bCs/>
          <w:sz w:val="24"/>
        </w:rPr>
        <w:t xml:space="preserve">                  </w:t>
      </w:r>
      <w:r>
        <w:rPr>
          <w:rFonts w:ascii="宋体" w:eastAsia="宋体" w:hAnsi="宋体" w:cs="宋体" w:hint="eastAsia"/>
          <w:b/>
          <w:bCs/>
          <w:sz w:val="24"/>
        </w:rPr>
        <w:t>近三学年班额统计情况</w:t>
      </w:r>
    </w:p>
    <w:tbl>
      <w:tblPr>
        <w:tblStyle w:val="a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3"/>
        <w:gridCol w:w="1657"/>
        <w:gridCol w:w="1420"/>
        <w:gridCol w:w="1420"/>
        <w:gridCol w:w="1421"/>
        <w:gridCol w:w="1421"/>
      </w:tblGrid>
      <w:tr w:rsidR="00EC66EC" w:rsidTr="001B7170">
        <w:trPr>
          <w:jc w:val="center"/>
        </w:trPr>
        <w:tc>
          <w:tcPr>
            <w:tcW w:w="1183" w:type="dxa"/>
            <w:vAlign w:val="center"/>
          </w:tcPr>
          <w:p w:rsidR="00EC66EC" w:rsidRDefault="00EC66EC" w:rsidP="001B7170">
            <w:pPr>
              <w:spacing w:line="440" w:lineRule="exact"/>
              <w:jc w:val="center"/>
              <w:rPr>
                <w:rFonts w:ascii="宋体" w:hAnsi="宋体"/>
                <w:b/>
                <w:szCs w:val="21"/>
              </w:rPr>
            </w:pPr>
            <w:r>
              <w:rPr>
                <w:rFonts w:ascii="宋体" w:hAnsi="宋体" w:hint="eastAsia"/>
                <w:b/>
                <w:szCs w:val="21"/>
              </w:rPr>
              <w:t>班额</w:t>
            </w:r>
          </w:p>
        </w:tc>
        <w:tc>
          <w:tcPr>
            <w:tcW w:w="1657" w:type="dxa"/>
            <w:vAlign w:val="center"/>
          </w:tcPr>
          <w:p w:rsidR="00EC66EC" w:rsidRDefault="00EC66EC" w:rsidP="001B7170">
            <w:pPr>
              <w:spacing w:line="440" w:lineRule="exact"/>
              <w:jc w:val="center"/>
              <w:rPr>
                <w:rFonts w:ascii="宋体" w:hAnsi="宋体"/>
                <w:b/>
                <w:szCs w:val="21"/>
              </w:rPr>
            </w:pPr>
            <w:r>
              <w:rPr>
                <w:rFonts w:ascii="宋体" w:hAnsi="宋体" w:hint="eastAsia"/>
                <w:b/>
                <w:szCs w:val="21"/>
              </w:rPr>
              <w:t>学年</w:t>
            </w:r>
          </w:p>
        </w:tc>
        <w:tc>
          <w:tcPr>
            <w:tcW w:w="1420" w:type="dxa"/>
            <w:vAlign w:val="center"/>
          </w:tcPr>
          <w:p w:rsidR="00EC66EC" w:rsidRDefault="00EC66EC" w:rsidP="001B7170">
            <w:pPr>
              <w:spacing w:line="440" w:lineRule="exact"/>
              <w:jc w:val="center"/>
              <w:rPr>
                <w:rFonts w:ascii="宋体" w:hAnsi="宋体"/>
                <w:b/>
                <w:szCs w:val="21"/>
              </w:rPr>
            </w:pPr>
            <w:r>
              <w:rPr>
                <w:rFonts w:ascii="宋体" w:hAnsi="宋体" w:hint="eastAsia"/>
                <w:b/>
                <w:szCs w:val="21"/>
              </w:rPr>
              <w:t>公共必修课</w:t>
            </w:r>
          </w:p>
          <w:p w:rsidR="00EC66EC" w:rsidRDefault="00EC66EC" w:rsidP="001B7170">
            <w:pPr>
              <w:spacing w:line="440" w:lineRule="exact"/>
              <w:jc w:val="center"/>
              <w:rPr>
                <w:rFonts w:ascii="宋体" w:hAnsi="宋体"/>
                <w:b/>
                <w:szCs w:val="21"/>
              </w:rPr>
            </w:pPr>
            <w:r>
              <w:rPr>
                <w:rFonts w:ascii="宋体" w:hAnsi="宋体" w:hint="eastAsia"/>
                <w:b/>
                <w:szCs w:val="21"/>
              </w:rPr>
              <w:t>（%）</w:t>
            </w:r>
          </w:p>
        </w:tc>
        <w:tc>
          <w:tcPr>
            <w:tcW w:w="1420" w:type="dxa"/>
            <w:vAlign w:val="center"/>
          </w:tcPr>
          <w:p w:rsidR="00EC66EC" w:rsidRDefault="00EC66EC" w:rsidP="001B7170">
            <w:pPr>
              <w:spacing w:line="440" w:lineRule="exact"/>
              <w:jc w:val="center"/>
              <w:rPr>
                <w:rFonts w:ascii="宋体" w:hAnsi="宋体"/>
                <w:b/>
                <w:szCs w:val="21"/>
              </w:rPr>
            </w:pPr>
            <w:r>
              <w:rPr>
                <w:rFonts w:ascii="宋体" w:hAnsi="宋体" w:hint="eastAsia"/>
                <w:b/>
                <w:szCs w:val="21"/>
              </w:rPr>
              <w:t>公共选修课</w:t>
            </w:r>
          </w:p>
          <w:p w:rsidR="00EC66EC" w:rsidRDefault="00EC66EC" w:rsidP="001B7170">
            <w:pPr>
              <w:spacing w:line="440" w:lineRule="exact"/>
              <w:jc w:val="center"/>
              <w:rPr>
                <w:rFonts w:ascii="宋体" w:hAnsi="宋体"/>
                <w:b/>
                <w:szCs w:val="21"/>
              </w:rPr>
            </w:pPr>
            <w:r>
              <w:rPr>
                <w:rFonts w:ascii="宋体" w:hAnsi="宋体" w:hint="eastAsia"/>
                <w:b/>
                <w:szCs w:val="21"/>
              </w:rPr>
              <w:t>（%）</w:t>
            </w:r>
          </w:p>
        </w:tc>
        <w:tc>
          <w:tcPr>
            <w:tcW w:w="1421" w:type="dxa"/>
            <w:vAlign w:val="center"/>
          </w:tcPr>
          <w:p w:rsidR="00EC66EC" w:rsidRDefault="00EC66EC" w:rsidP="001B7170">
            <w:pPr>
              <w:spacing w:line="440" w:lineRule="exact"/>
              <w:jc w:val="center"/>
              <w:rPr>
                <w:rFonts w:ascii="宋体" w:hAnsi="宋体"/>
                <w:b/>
                <w:szCs w:val="21"/>
              </w:rPr>
            </w:pPr>
            <w:r>
              <w:rPr>
                <w:rFonts w:ascii="宋体" w:hAnsi="宋体" w:hint="eastAsia"/>
                <w:b/>
                <w:szCs w:val="21"/>
              </w:rPr>
              <w:t>专业课</w:t>
            </w:r>
          </w:p>
          <w:p w:rsidR="00EC66EC" w:rsidRDefault="00EC66EC" w:rsidP="001B7170">
            <w:pPr>
              <w:spacing w:line="440" w:lineRule="exact"/>
              <w:jc w:val="center"/>
              <w:rPr>
                <w:rFonts w:ascii="宋体" w:hAnsi="宋体"/>
                <w:b/>
                <w:szCs w:val="21"/>
              </w:rPr>
            </w:pPr>
            <w:r>
              <w:rPr>
                <w:rFonts w:ascii="宋体" w:hAnsi="宋体" w:hint="eastAsia"/>
                <w:b/>
                <w:szCs w:val="21"/>
              </w:rPr>
              <w:t>（%）</w:t>
            </w:r>
          </w:p>
        </w:tc>
        <w:tc>
          <w:tcPr>
            <w:tcW w:w="1421" w:type="dxa"/>
            <w:vAlign w:val="center"/>
          </w:tcPr>
          <w:p w:rsidR="00EC66EC" w:rsidRDefault="00EC66EC" w:rsidP="001B7170">
            <w:pPr>
              <w:spacing w:line="440" w:lineRule="exact"/>
              <w:jc w:val="center"/>
              <w:rPr>
                <w:rFonts w:ascii="宋体" w:hAnsi="宋体"/>
                <w:b/>
                <w:szCs w:val="21"/>
              </w:rPr>
            </w:pPr>
            <w:r>
              <w:rPr>
                <w:rFonts w:ascii="宋体" w:hAnsi="宋体" w:hint="eastAsia"/>
                <w:b/>
                <w:szCs w:val="21"/>
              </w:rPr>
              <w:t>平均值</w:t>
            </w:r>
          </w:p>
        </w:tc>
      </w:tr>
      <w:tr w:rsidR="00EC66EC" w:rsidTr="001B7170">
        <w:trPr>
          <w:trHeight w:val="479"/>
          <w:jc w:val="center"/>
        </w:trPr>
        <w:tc>
          <w:tcPr>
            <w:tcW w:w="1183" w:type="dxa"/>
            <w:vMerge w:val="restart"/>
            <w:vAlign w:val="center"/>
          </w:tcPr>
          <w:p w:rsidR="00EC66EC" w:rsidRDefault="00EC66EC" w:rsidP="001B7170">
            <w:pPr>
              <w:spacing w:line="440" w:lineRule="exact"/>
              <w:jc w:val="center"/>
              <w:rPr>
                <w:rFonts w:ascii="宋体" w:hAnsi="宋体"/>
                <w:b/>
                <w:szCs w:val="21"/>
              </w:rPr>
            </w:pPr>
            <w:r>
              <w:rPr>
                <w:rFonts w:ascii="宋体" w:hAnsi="宋体" w:hint="eastAsia"/>
                <w:b/>
                <w:szCs w:val="21"/>
              </w:rPr>
              <w:t>30人及以下课程门次数</w:t>
            </w:r>
          </w:p>
        </w:tc>
        <w:tc>
          <w:tcPr>
            <w:tcW w:w="1657"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2019-2020学年</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24.35</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47.09</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42.93</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38.12</w:t>
            </w:r>
          </w:p>
        </w:tc>
      </w:tr>
      <w:tr w:rsidR="00EC66EC" w:rsidTr="001B7170">
        <w:trPr>
          <w:trHeight w:val="411"/>
          <w:jc w:val="center"/>
        </w:trPr>
        <w:tc>
          <w:tcPr>
            <w:tcW w:w="1183" w:type="dxa"/>
            <w:vMerge/>
            <w:vAlign w:val="center"/>
          </w:tcPr>
          <w:p w:rsidR="00EC66EC" w:rsidRDefault="00EC66EC" w:rsidP="001B7170">
            <w:pPr>
              <w:spacing w:line="440" w:lineRule="exact"/>
              <w:jc w:val="center"/>
              <w:rPr>
                <w:rFonts w:ascii="宋体" w:hAnsi="宋体"/>
                <w:b/>
                <w:szCs w:val="21"/>
              </w:rPr>
            </w:pPr>
          </w:p>
        </w:tc>
        <w:tc>
          <w:tcPr>
            <w:tcW w:w="1657"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2018-2019学年</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25.52</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34.13</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38.33</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32.66</w:t>
            </w:r>
          </w:p>
        </w:tc>
      </w:tr>
      <w:tr w:rsidR="00EC66EC" w:rsidTr="001B7170">
        <w:trPr>
          <w:jc w:val="center"/>
        </w:trPr>
        <w:tc>
          <w:tcPr>
            <w:tcW w:w="1183" w:type="dxa"/>
            <w:vMerge/>
            <w:vAlign w:val="center"/>
          </w:tcPr>
          <w:p w:rsidR="00EC66EC" w:rsidRDefault="00EC66EC" w:rsidP="001B7170">
            <w:pPr>
              <w:spacing w:line="440" w:lineRule="exact"/>
              <w:jc w:val="center"/>
              <w:rPr>
                <w:rFonts w:ascii="宋体" w:hAnsi="宋体"/>
                <w:b/>
                <w:szCs w:val="21"/>
              </w:rPr>
            </w:pPr>
          </w:p>
        </w:tc>
        <w:tc>
          <w:tcPr>
            <w:tcW w:w="1657"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2017-2018学年</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21.44</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25.03</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37</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27.82</w:t>
            </w:r>
          </w:p>
        </w:tc>
      </w:tr>
      <w:tr w:rsidR="00EC66EC" w:rsidTr="001B7170">
        <w:trPr>
          <w:trHeight w:val="483"/>
          <w:jc w:val="center"/>
        </w:trPr>
        <w:tc>
          <w:tcPr>
            <w:tcW w:w="1183" w:type="dxa"/>
            <w:vMerge w:val="restart"/>
            <w:vAlign w:val="center"/>
          </w:tcPr>
          <w:p w:rsidR="00EC66EC" w:rsidRDefault="00EC66EC" w:rsidP="001B7170">
            <w:pPr>
              <w:spacing w:line="440" w:lineRule="exact"/>
              <w:jc w:val="center"/>
              <w:rPr>
                <w:rFonts w:ascii="宋体" w:hAnsi="宋体"/>
                <w:b/>
                <w:szCs w:val="21"/>
              </w:rPr>
            </w:pPr>
            <w:r>
              <w:rPr>
                <w:rFonts w:ascii="宋体" w:hAnsi="宋体" w:hint="eastAsia"/>
                <w:b/>
                <w:szCs w:val="21"/>
              </w:rPr>
              <w:t>31-60人课程门次数</w:t>
            </w:r>
          </w:p>
        </w:tc>
        <w:tc>
          <w:tcPr>
            <w:tcW w:w="1657"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2019-2020学年</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61.63</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25.6</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49.66</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45.63</w:t>
            </w:r>
          </w:p>
        </w:tc>
      </w:tr>
      <w:tr w:rsidR="00EC66EC" w:rsidTr="001B7170">
        <w:trPr>
          <w:trHeight w:val="407"/>
          <w:jc w:val="center"/>
        </w:trPr>
        <w:tc>
          <w:tcPr>
            <w:tcW w:w="1183" w:type="dxa"/>
            <w:vMerge/>
            <w:vAlign w:val="center"/>
          </w:tcPr>
          <w:p w:rsidR="00EC66EC" w:rsidRDefault="00EC66EC" w:rsidP="001B7170">
            <w:pPr>
              <w:spacing w:line="440" w:lineRule="exact"/>
              <w:jc w:val="center"/>
              <w:rPr>
                <w:rFonts w:ascii="宋体" w:hAnsi="宋体"/>
                <w:b/>
                <w:szCs w:val="21"/>
              </w:rPr>
            </w:pPr>
          </w:p>
        </w:tc>
        <w:tc>
          <w:tcPr>
            <w:tcW w:w="1657"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2018-2019学年</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68.06</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36.21</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48.19</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50.82</w:t>
            </w:r>
          </w:p>
        </w:tc>
      </w:tr>
      <w:tr w:rsidR="00EC66EC" w:rsidTr="001B7170">
        <w:trPr>
          <w:jc w:val="center"/>
        </w:trPr>
        <w:tc>
          <w:tcPr>
            <w:tcW w:w="1183" w:type="dxa"/>
            <w:vMerge/>
            <w:vAlign w:val="center"/>
          </w:tcPr>
          <w:p w:rsidR="00EC66EC" w:rsidRDefault="00EC66EC" w:rsidP="001B7170">
            <w:pPr>
              <w:spacing w:line="440" w:lineRule="exact"/>
              <w:jc w:val="center"/>
              <w:rPr>
                <w:rFonts w:ascii="宋体" w:hAnsi="宋体"/>
                <w:b/>
                <w:szCs w:val="21"/>
              </w:rPr>
            </w:pPr>
          </w:p>
        </w:tc>
        <w:tc>
          <w:tcPr>
            <w:tcW w:w="1657"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2017-2018学年</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62.12</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38.66</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42.07</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47.62</w:t>
            </w:r>
          </w:p>
        </w:tc>
      </w:tr>
      <w:tr w:rsidR="00EC66EC" w:rsidTr="001B7170">
        <w:trPr>
          <w:trHeight w:val="493"/>
          <w:jc w:val="center"/>
        </w:trPr>
        <w:tc>
          <w:tcPr>
            <w:tcW w:w="1183" w:type="dxa"/>
            <w:vMerge w:val="restart"/>
            <w:vAlign w:val="center"/>
          </w:tcPr>
          <w:p w:rsidR="00EC66EC" w:rsidRDefault="00EC66EC" w:rsidP="001B7170">
            <w:pPr>
              <w:spacing w:line="440" w:lineRule="exact"/>
              <w:jc w:val="center"/>
              <w:rPr>
                <w:rFonts w:ascii="宋体" w:hAnsi="宋体"/>
                <w:b/>
                <w:szCs w:val="21"/>
              </w:rPr>
            </w:pPr>
            <w:r>
              <w:rPr>
                <w:rFonts w:ascii="宋体" w:hAnsi="宋体" w:hint="eastAsia"/>
                <w:b/>
                <w:szCs w:val="21"/>
              </w:rPr>
              <w:t>61-90人课程门次数</w:t>
            </w:r>
          </w:p>
        </w:tc>
        <w:tc>
          <w:tcPr>
            <w:tcW w:w="1657"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2019-2020学年</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5.44</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4.69</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5.84</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5.32</w:t>
            </w:r>
          </w:p>
        </w:tc>
      </w:tr>
      <w:tr w:rsidR="00EC66EC" w:rsidTr="001B7170">
        <w:trPr>
          <w:trHeight w:val="397"/>
          <w:jc w:val="center"/>
        </w:trPr>
        <w:tc>
          <w:tcPr>
            <w:tcW w:w="1183" w:type="dxa"/>
            <w:vMerge/>
            <w:vAlign w:val="center"/>
          </w:tcPr>
          <w:p w:rsidR="00EC66EC" w:rsidRDefault="00EC66EC" w:rsidP="001B7170">
            <w:pPr>
              <w:spacing w:line="440" w:lineRule="exact"/>
              <w:jc w:val="center"/>
              <w:rPr>
                <w:rFonts w:ascii="宋体" w:hAnsi="宋体"/>
                <w:b/>
                <w:szCs w:val="21"/>
              </w:rPr>
            </w:pPr>
          </w:p>
        </w:tc>
        <w:tc>
          <w:tcPr>
            <w:tcW w:w="1657"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2018-2019学年</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2.6</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7.96</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8.96</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6.51</w:t>
            </w:r>
          </w:p>
        </w:tc>
      </w:tr>
      <w:tr w:rsidR="00EC66EC" w:rsidTr="001B7170">
        <w:trPr>
          <w:jc w:val="center"/>
        </w:trPr>
        <w:tc>
          <w:tcPr>
            <w:tcW w:w="1183" w:type="dxa"/>
            <w:vMerge/>
            <w:vAlign w:val="center"/>
          </w:tcPr>
          <w:p w:rsidR="00EC66EC" w:rsidRDefault="00EC66EC" w:rsidP="001B7170">
            <w:pPr>
              <w:spacing w:line="440" w:lineRule="exact"/>
              <w:jc w:val="center"/>
              <w:rPr>
                <w:rFonts w:ascii="宋体" w:hAnsi="宋体"/>
                <w:b/>
                <w:szCs w:val="21"/>
              </w:rPr>
            </w:pPr>
          </w:p>
        </w:tc>
        <w:tc>
          <w:tcPr>
            <w:tcW w:w="1657"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2017-2018学年</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12.23</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12.02</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12.99</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12.41</w:t>
            </w:r>
          </w:p>
        </w:tc>
      </w:tr>
      <w:tr w:rsidR="00EC66EC" w:rsidTr="001B7170">
        <w:trPr>
          <w:trHeight w:val="449"/>
          <w:jc w:val="center"/>
        </w:trPr>
        <w:tc>
          <w:tcPr>
            <w:tcW w:w="1183" w:type="dxa"/>
            <w:vMerge w:val="restart"/>
            <w:vAlign w:val="center"/>
          </w:tcPr>
          <w:p w:rsidR="00EC66EC" w:rsidRDefault="00EC66EC" w:rsidP="001B7170">
            <w:pPr>
              <w:spacing w:line="440" w:lineRule="exact"/>
              <w:jc w:val="center"/>
              <w:rPr>
                <w:rFonts w:ascii="宋体" w:hAnsi="宋体"/>
                <w:b/>
                <w:szCs w:val="21"/>
              </w:rPr>
            </w:pPr>
            <w:r>
              <w:rPr>
                <w:rFonts w:ascii="宋体" w:hAnsi="宋体" w:hint="eastAsia"/>
                <w:b/>
                <w:szCs w:val="21"/>
              </w:rPr>
              <w:t>90人以上课程门次数</w:t>
            </w:r>
          </w:p>
        </w:tc>
        <w:tc>
          <w:tcPr>
            <w:tcW w:w="1657"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2019-2020学年</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8.58</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22.63</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1.56</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10.92</w:t>
            </w:r>
          </w:p>
        </w:tc>
      </w:tr>
      <w:tr w:rsidR="00EC66EC" w:rsidTr="001B7170">
        <w:trPr>
          <w:trHeight w:val="451"/>
          <w:jc w:val="center"/>
        </w:trPr>
        <w:tc>
          <w:tcPr>
            <w:tcW w:w="1183" w:type="dxa"/>
            <w:vMerge/>
            <w:vAlign w:val="center"/>
          </w:tcPr>
          <w:p w:rsidR="00EC66EC" w:rsidRDefault="00EC66EC" w:rsidP="001B7170">
            <w:pPr>
              <w:spacing w:line="440" w:lineRule="exact"/>
              <w:jc w:val="center"/>
              <w:rPr>
                <w:rFonts w:ascii="宋体" w:hAnsi="宋体"/>
                <w:b/>
                <w:szCs w:val="21"/>
              </w:rPr>
            </w:pPr>
          </w:p>
        </w:tc>
        <w:tc>
          <w:tcPr>
            <w:tcW w:w="1657"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2018-2019学年</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3.81</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21.7</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4.52</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10.01</w:t>
            </w:r>
          </w:p>
        </w:tc>
      </w:tr>
      <w:tr w:rsidR="00EC66EC" w:rsidTr="001B7170">
        <w:trPr>
          <w:trHeight w:val="451"/>
          <w:jc w:val="center"/>
        </w:trPr>
        <w:tc>
          <w:tcPr>
            <w:tcW w:w="1183" w:type="dxa"/>
            <w:vMerge/>
            <w:vAlign w:val="center"/>
          </w:tcPr>
          <w:p w:rsidR="00EC66EC" w:rsidRDefault="00EC66EC" w:rsidP="001B7170">
            <w:pPr>
              <w:spacing w:line="440" w:lineRule="exact"/>
              <w:jc w:val="center"/>
              <w:rPr>
                <w:rFonts w:ascii="宋体" w:hAnsi="宋体"/>
                <w:b/>
                <w:szCs w:val="21"/>
              </w:rPr>
            </w:pPr>
          </w:p>
        </w:tc>
        <w:tc>
          <w:tcPr>
            <w:tcW w:w="1657"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2017-2018学年</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4.21</w:t>
            </w:r>
          </w:p>
        </w:tc>
        <w:tc>
          <w:tcPr>
            <w:tcW w:w="1420"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24.29</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7.94</w:t>
            </w:r>
          </w:p>
        </w:tc>
        <w:tc>
          <w:tcPr>
            <w:tcW w:w="1421" w:type="dxa"/>
            <w:vAlign w:val="center"/>
          </w:tcPr>
          <w:p w:rsidR="00EC66EC" w:rsidRDefault="00EC66EC" w:rsidP="001B7170">
            <w:pPr>
              <w:spacing w:line="440" w:lineRule="exact"/>
              <w:jc w:val="center"/>
              <w:rPr>
                <w:rFonts w:ascii="宋体" w:hAnsi="宋体"/>
                <w:bCs/>
                <w:szCs w:val="21"/>
              </w:rPr>
            </w:pPr>
            <w:r>
              <w:rPr>
                <w:rFonts w:ascii="宋体" w:hAnsi="宋体" w:hint="eastAsia"/>
                <w:bCs/>
                <w:szCs w:val="21"/>
              </w:rPr>
              <w:t>12.15</w:t>
            </w:r>
          </w:p>
        </w:tc>
      </w:tr>
    </w:tbl>
    <w:p w:rsidR="009A321D" w:rsidRDefault="00CF7B5F" w:rsidP="008E0FD4">
      <w:pPr>
        <w:pStyle w:val="2"/>
        <w:spacing w:line="415" w:lineRule="auto"/>
        <w:ind w:firstLineChars="200" w:firstLine="562"/>
        <w:jc w:val="left"/>
      </w:pPr>
      <w:bookmarkStart w:id="12" w:name="_Toc58506008"/>
      <w:r>
        <w:rPr>
          <w:rFonts w:ascii="黑体" w:eastAsia="黑体" w:hAnsi="黑体" w:hint="eastAsia"/>
          <w:sz w:val="28"/>
          <w:szCs w:val="28"/>
        </w:rPr>
        <w:t>（三）教学经费投入情况</w:t>
      </w:r>
      <w:bookmarkEnd w:id="12"/>
    </w:p>
    <w:p w:rsidR="00CB5B33" w:rsidRPr="00FA29D9" w:rsidRDefault="00CB5B33" w:rsidP="0073689C">
      <w:pPr>
        <w:pStyle w:val="a8"/>
        <w:spacing w:line="520" w:lineRule="exact"/>
        <w:ind w:firstLineChars="200" w:firstLine="540"/>
        <w:jc w:val="both"/>
        <w:rPr>
          <w:rFonts w:ascii="仿宋" w:eastAsia="仿宋" w:hAnsi="仿宋"/>
          <w:spacing w:val="-5"/>
        </w:rPr>
      </w:pPr>
      <w:r w:rsidRPr="00FA29D9">
        <w:rPr>
          <w:rFonts w:ascii="仿宋" w:eastAsia="仿宋" w:hAnsi="仿宋"/>
          <w:spacing w:val="-5"/>
        </w:rPr>
        <w:t>学校积极筹措教学经费，不断优化支出结构，优先保障教学经费，改善教学条件，确保本科教学经费足额并及时到位。 201</w:t>
      </w:r>
      <w:r w:rsidRPr="00FA29D9">
        <w:rPr>
          <w:rFonts w:ascii="仿宋" w:eastAsia="仿宋" w:hAnsi="仿宋" w:hint="eastAsia"/>
          <w:spacing w:val="-5"/>
        </w:rPr>
        <w:t>9</w:t>
      </w:r>
      <w:r w:rsidRPr="00FA29D9">
        <w:rPr>
          <w:rFonts w:ascii="仿宋" w:eastAsia="仿宋" w:hAnsi="仿宋"/>
          <w:spacing w:val="-5"/>
        </w:rPr>
        <w:t xml:space="preserve"> 年学校教育经费</w:t>
      </w:r>
      <w:r w:rsidRPr="00FA29D9">
        <w:rPr>
          <w:rFonts w:ascii="仿宋" w:eastAsia="仿宋" w:hAnsi="仿宋" w:hint="eastAsia"/>
          <w:spacing w:val="-5"/>
        </w:rPr>
        <w:t>支出</w:t>
      </w:r>
      <w:r w:rsidRPr="00FA29D9">
        <w:rPr>
          <w:rFonts w:ascii="仿宋" w:eastAsia="仿宋" w:hAnsi="仿宋"/>
          <w:spacing w:val="-5"/>
        </w:rPr>
        <w:t>总额</w:t>
      </w:r>
      <w:r w:rsidRPr="00FA29D9">
        <w:rPr>
          <w:rFonts w:ascii="仿宋" w:eastAsia="仿宋" w:hAnsi="仿宋" w:hint="eastAsia"/>
          <w:spacing w:val="-5"/>
        </w:rPr>
        <w:t>95,982.32</w:t>
      </w:r>
      <w:r w:rsidR="00BD67B7" w:rsidRPr="00FA29D9">
        <w:rPr>
          <w:rFonts w:ascii="仿宋" w:eastAsia="仿宋" w:hAnsi="仿宋" w:hint="eastAsia"/>
          <w:spacing w:val="-5"/>
        </w:rPr>
        <w:t>万</w:t>
      </w:r>
      <w:r w:rsidRPr="00FA29D9">
        <w:rPr>
          <w:rFonts w:ascii="仿宋" w:eastAsia="仿宋" w:hAnsi="仿宋"/>
          <w:spacing w:val="-5"/>
        </w:rPr>
        <w:t>元。201</w:t>
      </w:r>
      <w:r w:rsidRPr="00FA29D9">
        <w:rPr>
          <w:rFonts w:ascii="仿宋" w:eastAsia="仿宋" w:hAnsi="仿宋" w:hint="eastAsia"/>
          <w:spacing w:val="-5"/>
        </w:rPr>
        <w:t>9</w:t>
      </w:r>
      <w:r w:rsidRPr="00FA29D9">
        <w:rPr>
          <w:rFonts w:ascii="仿宋" w:eastAsia="仿宋" w:hAnsi="仿宋"/>
          <w:spacing w:val="-5"/>
        </w:rPr>
        <w:t xml:space="preserve"> 年，教学经费</w:t>
      </w:r>
      <w:r w:rsidRPr="00FA29D9">
        <w:rPr>
          <w:rFonts w:ascii="仿宋" w:eastAsia="仿宋" w:hAnsi="仿宋" w:hint="eastAsia"/>
          <w:spacing w:val="-5"/>
        </w:rPr>
        <w:t>支出12,615.17</w:t>
      </w:r>
      <w:r w:rsidRPr="00FA29D9">
        <w:rPr>
          <w:rFonts w:ascii="仿宋" w:eastAsia="仿宋" w:hAnsi="仿宋"/>
          <w:spacing w:val="-5"/>
        </w:rPr>
        <w:t>万元，生均</w:t>
      </w:r>
      <w:r w:rsidRPr="00FA29D9">
        <w:rPr>
          <w:rFonts w:ascii="仿宋" w:eastAsia="仿宋" w:hAnsi="仿宋" w:hint="eastAsia"/>
          <w:spacing w:val="-5"/>
        </w:rPr>
        <w:t>5,734</w:t>
      </w:r>
      <w:r w:rsidRPr="00FA29D9">
        <w:rPr>
          <w:rFonts w:ascii="仿宋" w:eastAsia="仿宋" w:hAnsi="仿宋"/>
          <w:spacing w:val="-5"/>
        </w:rPr>
        <w:t>元。其中，</w:t>
      </w:r>
      <w:r w:rsidRPr="00FA29D9">
        <w:rPr>
          <w:rFonts w:ascii="仿宋" w:eastAsia="仿宋" w:hAnsi="仿宋" w:hint="eastAsia"/>
          <w:spacing w:val="-5"/>
        </w:rPr>
        <w:t>本科教学</w:t>
      </w:r>
      <w:r w:rsidRPr="00FA29D9">
        <w:rPr>
          <w:rFonts w:ascii="仿宋" w:eastAsia="仿宋" w:hAnsi="仿宋"/>
          <w:spacing w:val="-5"/>
        </w:rPr>
        <w:t>日常运行经费支出</w:t>
      </w:r>
      <w:r w:rsidRPr="00FA29D9">
        <w:rPr>
          <w:rFonts w:ascii="仿宋" w:eastAsia="仿宋" w:hAnsi="仿宋" w:hint="eastAsia"/>
          <w:spacing w:val="-5"/>
        </w:rPr>
        <w:t>8,138.31</w:t>
      </w:r>
      <w:r w:rsidRPr="00FA29D9">
        <w:rPr>
          <w:rFonts w:ascii="仿宋" w:eastAsia="仿宋" w:hAnsi="仿宋"/>
          <w:spacing w:val="-5"/>
        </w:rPr>
        <w:t xml:space="preserve"> 万元，生均</w:t>
      </w:r>
      <w:r w:rsidRPr="00FA29D9">
        <w:rPr>
          <w:rFonts w:ascii="仿宋" w:eastAsia="仿宋" w:hAnsi="仿宋" w:hint="eastAsia"/>
          <w:spacing w:val="-5"/>
        </w:rPr>
        <w:t>3,699</w:t>
      </w:r>
      <w:r w:rsidRPr="00FA29D9">
        <w:rPr>
          <w:rFonts w:ascii="仿宋" w:eastAsia="仿宋" w:hAnsi="仿宋"/>
          <w:spacing w:val="-5"/>
        </w:rPr>
        <w:t>元；</w:t>
      </w:r>
      <w:r w:rsidRPr="00FA29D9">
        <w:rPr>
          <w:rFonts w:ascii="仿宋" w:eastAsia="仿宋" w:hAnsi="仿宋" w:hint="eastAsia"/>
          <w:spacing w:val="-5"/>
        </w:rPr>
        <w:t>本科实践教学支出1,653万元，生均实践教学经费751.3元，本科</w:t>
      </w:r>
      <w:r w:rsidRPr="00FA29D9">
        <w:rPr>
          <w:rFonts w:ascii="仿宋" w:eastAsia="仿宋" w:hAnsi="仿宋"/>
          <w:spacing w:val="-5"/>
        </w:rPr>
        <w:t>实验建设投入经费</w:t>
      </w:r>
      <w:r w:rsidRPr="00FA29D9">
        <w:rPr>
          <w:rFonts w:ascii="仿宋" w:eastAsia="仿宋" w:hAnsi="仿宋" w:hint="eastAsia"/>
          <w:spacing w:val="-5"/>
        </w:rPr>
        <w:t>956</w:t>
      </w:r>
      <w:r w:rsidRPr="00FA29D9">
        <w:rPr>
          <w:rFonts w:ascii="仿宋" w:eastAsia="仿宋" w:hAnsi="仿宋"/>
          <w:spacing w:val="-5"/>
        </w:rPr>
        <w:t>万元，生均实验经费</w:t>
      </w:r>
      <w:r w:rsidRPr="00FA29D9">
        <w:rPr>
          <w:rFonts w:ascii="仿宋" w:eastAsia="仿宋" w:hAnsi="仿宋" w:hint="eastAsia"/>
          <w:spacing w:val="-5"/>
        </w:rPr>
        <w:t>434</w:t>
      </w:r>
      <w:r w:rsidRPr="00FA29D9">
        <w:rPr>
          <w:rFonts w:ascii="仿宋" w:eastAsia="仿宋" w:hAnsi="仿宋"/>
          <w:spacing w:val="-5"/>
        </w:rPr>
        <w:t>元；</w:t>
      </w:r>
      <w:r w:rsidRPr="00FA29D9">
        <w:rPr>
          <w:rFonts w:ascii="仿宋" w:eastAsia="仿宋" w:hAnsi="仿宋" w:hint="eastAsia"/>
          <w:spacing w:val="-5"/>
        </w:rPr>
        <w:t>本科</w:t>
      </w:r>
      <w:r w:rsidRPr="00FA29D9">
        <w:rPr>
          <w:rFonts w:ascii="仿宋" w:eastAsia="仿宋" w:hAnsi="仿宋"/>
          <w:spacing w:val="-5"/>
        </w:rPr>
        <w:t>实习经费支出</w:t>
      </w:r>
      <w:r w:rsidRPr="00FA29D9">
        <w:rPr>
          <w:rFonts w:ascii="仿宋" w:eastAsia="仿宋" w:hAnsi="仿宋" w:hint="eastAsia"/>
          <w:spacing w:val="-5"/>
        </w:rPr>
        <w:t>124.6</w:t>
      </w:r>
      <w:r w:rsidRPr="00FA29D9">
        <w:rPr>
          <w:rFonts w:ascii="仿宋" w:eastAsia="仿宋" w:hAnsi="仿宋"/>
          <w:spacing w:val="-5"/>
        </w:rPr>
        <w:t>万元，生均实习经费</w:t>
      </w:r>
      <w:r w:rsidRPr="00FA29D9">
        <w:rPr>
          <w:rFonts w:ascii="仿宋" w:eastAsia="仿宋" w:hAnsi="仿宋" w:hint="eastAsia"/>
          <w:spacing w:val="-5"/>
        </w:rPr>
        <w:t>56.6</w:t>
      </w:r>
      <w:r w:rsidRPr="00FA29D9">
        <w:rPr>
          <w:rFonts w:ascii="仿宋" w:eastAsia="仿宋" w:hAnsi="仿宋"/>
          <w:spacing w:val="-5"/>
        </w:rPr>
        <w:t>元。</w:t>
      </w:r>
      <w:r w:rsidRPr="00FA29D9">
        <w:rPr>
          <w:rFonts w:ascii="仿宋" w:eastAsia="仿宋" w:hAnsi="仿宋" w:hint="eastAsia"/>
          <w:spacing w:val="-5"/>
        </w:rPr>
        <w:t>近两年生均教学日常运行支出、生均实验经费、生均实习经费详见图6。</w:t>
      </w:r>
    </w:p>
    <w:p w:rsidR="00313630" w:rsidRDefault="00313630" w:rsidP="00804949">
      <w:pPr>
        <w:jc w:val="center"/>
      </w:pPr>
      <w:r w:rsidRPr="00313630">
        <w:rPr>
          <w:rFonts w:ascii="黑体" w:eastAsia="黑体" w:hAnsi="黑体"/>
          <w:noProof/>
          <w:sz w:val="24"/>
          <w:szCs w:val="24"/>
        </w:rPr>
        <w:lastRenderedPageBreak/>
        <w:drawing>
          <wp:inline distT="0" distB="0" distL="0" distR="0">
            <wp:extent cx="5114925" cy="2162175"/>
            <wp:effectExtent l="19050" t="0" r="9525" b="0"/>
            <wp:docPr id="1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A321D" w:rsidRPr="008E0FD4" w:rsidRDefault="00CF7B5F">
      <w:pPr>
        <w:jc w:val="center"/>
        <w:rPr>
          <w:b/>
        </w:rPr>
      </w:pPr>
      <w:r w:rsidRPr="008E0FD4">
        <w:rPr>
          <w:rFonts w:ascii="仿宋" w:eastAsia="仿宋" w:hAnsi="仿宋" w:hint="eastAsia"/>
          <w:b/>
          <w:sz w:val="24"/>
          <w:szCs w:val="24"/>
        </w:rPr>
        <w:t>图</w:t>
      </w:r>
      <w:r w:rsidR="00322483" w:rsidRPr="008E0FD4">
        <w:rPr>
          <w:rFonts w:ascii="仿宋" w:eastAsia="仿宋" w:hAnsi="仿宋" w:hint="eastAsia"/>
          <w:b/>
          <w:sz w:val="24"/>
          <w:szCs w:val="24"/>
        </w:rPr>
        <w:t>6</w:t>
      </w:r>
      <w:r w:rsidRPr="008E0FD4">
        <w:rPr>
          <w:rFonts w:ascii="仿宋" w:eastAsia="仿宋" w:hAnsi="仿宋" w:hint="eastAsia"/>
          <w:b/>
          <w:sz w:val="24"/>
          <w:szCs w:val="24"/>
        </w:rPr>
        <w:t xml:space="preserve">  近两年生均教学日常运行支出、生均实验经费、生均实习经费（元）</w:t>
      </w:r>
    </w:p>
    <w:p w:rsidR="009A321D" w:rsidRDefault="00CF7B5F" w:rsidP="008E0FD4">
      <w:pPr>
        <w:pStyle w:val="2"/>
        <w:spacing w:line="415" w:lineRule="auto"/>
        <w:ind w:firstLineChars="200" w:firstLine="562"/>
        <w:jc w:val="left"/>
      </w:pPr>
      <w:bookmarkStart w:id="13" w:name="_Toc58506009"/>
      <w:r>
        <w:rPr>
          <w:rFonts w:ascii="黑体" w:eastAsia="黑体" w:hAnsi="黑体" w:hint="eastAsia"/>
          <w:sz w:val="28"/>
          <w:szCs w:val="28"/>
        </w:rPr>
        <w:t>（四）教学设施应用情况</w:t>
      </w:r>
      <w:bookmarkEnd w:id="13"/>
    </w:p>
    <w:p w:rsidR="009A321D" w:rsidRDefault="00CF7B5F" w:rsidP="008E0FD4">
      <w:pPr>
        <w:pStyle w:val="3"/>
        <w:spacing w:line="415" w:lineRule="auto"/>
        <w:ind w:firstLineChars="200" w:firstLine="562"/>
        <w:jc w:val="left"/>
      </w:pPr>
      <w:bookmarkStart w:id="14" w:name="_Toc58506010"/>
      <w:r>
        <w:rPr>
          <w:rFonts w:ascii="黑体" w:eastAsia="黑体" w:hAnsi="黑体" w:hint="eastAsia"/>
          <w:sz w:val="28"/>
          <w:szCs w:val="28"/>
        </w:rPr>
        <w:t>1.教学用房</w:t>
      </w:r>
      <w:bookmarkEnd w:id="14"/>
    </w:p>
    <w:p w:rsidR="00313630" w:rsidRDefault="00313630" w:rsidP="00FA29D9">
      <w:pPr>
        <w:pStyle w:val="a8"/>
        <w:spacing w:line="520" w:lineRule="exact"/>
        <w:ind w:firstLineChars="200" w:firstLine="540"/>
        <w:jc w:val="both"/>
        <w:rPr>
          <w:rFonts w:ascii="仿宋" w:eastAsia="仿宋" w:hAnsi="仿宋"/>
          <w:spacing w:val="-5"/>
        </w:rPr>
      </w:pPr>
      <w:r w:rsidRPr="00CF2B87">
        <w:rPr>
          <w:rFonts w:ascii="仿宋" w:eastAsia="仿宋" w:hAnsi="仿宋"/>
          <w:spacing w:val="-5"/>
        </w:rPr>
        <w:t>学校总占地面积149.281万</w:t>
      </w:r>
      <w:r w:rsidR="00804949">
        <w:rPr>
          <w:rFonts w:ascii="仿宋" w:eastAsia="仿宋" w:hAnsi="仿宋"/>
          <w:spacing w:val="-5"/>
        </w:rPr>
        <w:t>M</w:t>
      </w:r>
      <w:r w:rsidRPr="0073689C">
        <w:rPr>
          <w:rFonts w:ascii="仿宋" w:eastAsia="仿宋" w:hAnsi="仿宋"/>
          <w:spacing w:val="-5"/>
          <w:vertAlign w:val="superscript"/>
        </w:rPr>
        <w:t>2</w:t>
      </w:r>
      <w:r w:rsidRPr="00CF2B87">
        <w:rPr>
          <w:rFonts w:ascii="仿宋" w:eastAsia="仿宋" w:hAnsi="仿宋"/>
          <w:spacing w:val="-5"/>
        </w:rPr>
        <w:t>，</w:t>
      </w:r>
      <w:r w:rsidRPr="00313630">
        <w:rPr>
          <w:rFonts w:ascii="仿宋" w:eastAsia="仿宋" w:hAnsi="仿宋" w:hint="eastAsia"/>
          <w:spacing w:val="-5"/>
        </w:rPr>
        <w:t>产权占地面积为149.281万</w:t>
      </w:r>
      <w:r w:rsidR="00804949">
        <w:rPr>
          <w:rFonts w:ascii="仿宋" w:eastAsia="仿宋" w:hAnsi="仿宋" w:hint="eastAsia"/>
          <w:spacing w:val="-5"/>
        </w:rPr>
        <w:t>M</w:t>
      </w:r>
      <w:r w:rsidRPr="0073689C">
        <w:rPr>
          <w:rFonts w:ascii="仿宋" w:eastAsia="仿宋" w:hAnsi="仿宋" w:hint="eastAsia"/>
          <w:spacing w:val="-5"/>
          <w:vertAlign w:val="superscript"/>
        </w:rPr>
        <w:t>2</w:t>
      </w:r>
      <w:r w:rsidRPr="00313630">
        <w:rPr>
          <w:rFonts w:ascii="仿宋" w:eastAsia="仿宋" w:hAnsi="仿宋" w:hint="eastAsia"/>
          <w:spacing w:val="-5"/>
        </w:rPr>
        <w:t>，</w:t>
      </w:r>
      <w:r w:rsidRPr="00CF2B87">
        <w:rPr>
          <w:rFonts w:ascii="仿宋" w:eastAsia="仿宋" w:hAnsi="仿宋"/>
          <w:spacing w:val="-5"/>
        </w:rPr>
        <w:t>学校总建筑面积为109.954万</w:t>
      </w:r>
      <w:r w:rsidR="00804949">
        <w:rPr>
          <w:rFonts w:ascii="仿宋" w:eastAsia="仿宋" w:hAnsi="仿宋"/>
          <w:spacing w:val="-5"/>
        </w:rPr>
        <w:t>M</w:t>
      </w:r>
      <w:r w:rsidRPr="0073689C">
        <w:rPr>
          <w:rFonts w:ascii="仿宋" w:eastAsia="仿宋" w:hAnsi="仿宋"/>
          <w:spacing w:val="-5"/>
          <w:vertAlign w:val="superscript"/>
        </w:rPr>
        <w:t>2</w:t>
      </w:r>
      <w:r w:rsidRPr="00CF2B87">
        <w:rPr>
          <w:rFonts w:ascii="仿宋" w:eastAsia="仿宋" w:hAnsi="仿宋" w:hint="eastAsia"/>
          <w:spacing w:val="-5"/>
        </w:rPr>
        <w:t>，</w:t>
      </w:r>
      <w:r w:rsidRPr="00CF2B87">
        <w:rPr>
          <w:rFonts w:ascii="仿宋" w:eastAsia="仿宋" w:hAnsi="仿宋"/>
          <w:spacing w:val="-5"/>
        </w:rPr>
        <w:t>学校现有教学行政用房面积（教学科研及辅助用房</w:t>
      </w:r>
      <w:r w:rsidRPr="00CF2B87">
        <w:rPr>
          <w:rFonts w:ascii="仿宋" w:eastAsia="仿宋" w:hAnsi="仿宋" w:hint="eastAsia"/>
          <w:spacing w:val="-5"/>
        </w:rPr>
        <w:t>、</w:t>
      </w:r>
      <w:r w:rsidRPr="00CF2B87">
        <w:rPr>
          <w:rFonts w:ascii="仿宋" w:eastAsia="仿宋" w:hAnsi="仿宋"/>
          <w:spacing w:val="-5"/>
        </w:rPr>
        <w:t>行政办公用房）共</w:t>
      </w:r>
      <w:r>
        <w:rPr>
          <w:rFonts w:ascii="仿宋" w:eastAsia="仿宋" w:hAnsi="仿宋" w:hint="eastAsia"/>
          <w:spacing w:val="-5"/>
        </w:rPr>
        <w:t>373</w:t>
      </w:r>
      <w:r w:rsidRPr="00CF2B87">
        <w:rPr>
          <w:rFonts w:ascii="仿宋" w:eastAsia="仿宋" w:hAnsi="仿宋"/>
          <w:spacing w:val="-5"/>
        </w:rPr>
        <w:t>,</w:t>
      </w:r>
      <w:r>
        <w:rPr>
          <w:rFonts w:ascii="仿宋" w:eastAsia="仿宋" w:hAnsi="仿宋" w:hint="eastAsia"/>
          <w:spacing w:val="-5"/>
        </w:rPr>
        <w:t>520</w:t>
      </w:r>
      <w:r w:rsidR="00804949">
        <w:rPr>
          <w:rFonts w:ascii="仿宋" w:eastAsia="仿宋" w:hAnsi="仿宋"/>
          <w:spacing w:val="-5"/>
        </w:rPr>
        <w:t>M</w:t>
      </w:r>
      <w:r w:rsidRPr="0073689C">
        <w:rPr>
          <w:rFonts w:ascii="仿宋" w:eastAsia="仿宋" w:hAnsi="仿宋"/>
          <w:spacing w:val="-5"/>
          <w:vertAlign w:val="superscript"/>
        </w:rPr>
        <w:t>2</w:t>
      </w:r>
      <w:r w:rsidRPr="00CF2B87">
        <w:rPr>
          <w:rFonts w:ascii="仿宋" w:eastAsia="仿宋" w:hAnsi="仿宋"/>
          <w:spacing w:val="-5"/>
        </w:rPr>
        <w:t>，其中教室面积</w:t>
      </w:r>
      <w:r>
        <w:rPr>
          <w:rFonts w:ascii="仿宋" w:eastAsia="仿宋" w:hAnsi="仿宋" w:hint="eastAsia"/>
          <w:spacing w:val="-5"/>
        </w:rPr>
        <w:t>149</w:t>
      </w:r>
      <w:r w:rsidRPr="00CF2B87">
        <w:rPr>
          <w:rFonts w:ascii="仿宋" w:eastAsia="仿宋" w:hAnsi="仿宋"/>
          <w:spacing w:val="-5"/>
        </w:rPr>
        <w:t>,</w:t>
      </w:r>
      <w:r>
        <w:rPr>
          <w:rFonts w:ascii="仿宋" w:eastAsia="仿宋" w:hAnsi="仿宋" w:hint="eastAsia"/>
          <w:spacing w:val="-5"/>
        </w:rPr>
        <w:t>649</w:t>
      </w:r>
      <w:r w:rsidR="00804949">
        <w:rPr>
          <w:rFonts w:ascii="仿宋" w:eastAsia="仿宋" w:hAnsi="仿宋"/>
          <w:spacing w:val="-5"/>
        </w:rPr>
        <w:t>M</w:t>
      </w:r>
      <w:r w:rsidRPr="00A17095">
        <w:rPr>
          <w:rFonts w:ascii="仿宋" w:eastAsia="仿宋" w:hAnsi="仿宋"/>
          <w:spacing w:val="-5"/>
          <w:vertAlign w:val="superscript"/>
        </w:rPr>
        <w:t>2</w:t>
      </w:r>
      <w:r w:rsidRPr="00CF2B87">
        <w:rPr>
          <w:rFonts w:ascii="仿宋" w:eastAsia="仿宋" w:hAnsi="仿宋"/>
          <w:spacing w:val="-5"/>
        </w:rPr>
        <w:t>（含智慧教室面积6</w:t>
      </w:r>
      <w:r>
        <w:rPr>
          <w:rFonts w:ascii="仿宋" w:eastAsia="仿宋" w:hAnsi="仿宋" w:hint="eastAsia"/>
          <w:spacing w:val="-5"/>
        </w:rPr>
        <w:t>804</w:t>
      </w:r>
      <w:r w:rsidR="00804949">
        <w:rPr>
          <w:rFonts w:ascii="仿宋" w:eastAsia="仿宋" w:hAnsi="仿宋"/>
          <w:spacing w:val="-5"/>
        </w:rPr>
        <w:t>M</w:t>
      </w:r>
      <w:r w:rsidRPr="00A17095">
        <w:rPr>
          <w:rFonts w:ascii="仿宋" w:eastAsia="仿宋" w:hAnsi="仿宋"/>
          <w:spacing w:val="-5"/>
          <w:vertAlign w:val="superscript"/>
        </w:rPr>
        <w:t>2</w:t>
      </w:r>
      <w:r w:rsidRPr="00CF2B87">
        <w:rPr>
          <w:rFonts w:ascii="仿宋" w:eastAsia="仿宋" w:hAnsi="仿宋"/>
          <w:spacing w:val="-5"/>
        </w:rPr>
        <w:t>），实验室及实习场所面积31,949</w:t>
      </w:r>
      <w:r w:rsidR="00804949">
        <w:rPr>
          <w:rFonts w:ascii="仿宋" w:eastAsia="仿宋" w:hAnsi="仿宋"/>
          <w:spacing w:val="-5"/>
        </w:rPr>
        <w:t>M</w:t>
      </w:r>
      <w:r w:rsidRPr="00A17095">
        <w:rPr>
          <w:rFonts w:ascii="仿宋" w:eastAsia="仿宋" w:hAnsi="仿宋"/>
          <w:spacing w:val="-5"/>
          <w:vertAlign w:val="superscript"/>
        </w:rPr>
        <w:t>2</w:t>
      </w:r>
      <w:r w:rsidRPr="00CF2B87">
        <w:rPr>
          <w:rFonts w:ascii="仿宋" w:eastAsia="仿宋" w:hAnsi="仿宋"/>
          <w:spacing w:val="-5"/>
        </w:rPr>
        <w:t>。</w:t>
      </w:r>
    </w:p>
    <w:p w:rsidR="00313630" w:rsidRPr="00CF2B87" w:rsidRDefault="00313630" w:rsidP="00313630">
      <w:pPr>
        <w:pStyle w:val="a8"/>
        <w:spacing w:line="520" w:lineRule="exact"/>
        <w:ind w:firstLineChars="200" w:firstLine="540"/>
        <w:jc w:val="both"/>
        <w:rPr>
          <w:rFonts w:ascii="仿宋" w:eastAsia="仿宋" w:hAnsi="仿宋"/>
          <w:spacing w:val="-5"/>
        </w:rPr>
      </w:pPr>
      <w:r w:rsidRPr="00CF2B87">
        <w:rPr>
          <w:rFonts w:ascii="仿宋" w:eastAsia="仿宋" w:hAnsi="仿宋"/>
          <w:spacing w:val="-5"/>
        </w:rPr>
        <w:t>有体育馆面积40,636</w:t>
      </w:r>
      <w:r w:rsidR="00804949">
        <w:rPr>
          <w:rFonts w:ascii="仿宋" w:eastAsia="仿宋" w:hAnsi="仿宋"/>
          <w:spacing w:val="-5"/>
        </w:rPr>
        <w:t>M</w:t>
      </w:r>
      <w:r w:rsidRPr="00A17095">
        <w:rPr>
          <w:rFonts w:ascii="仿宋" w:eastAsia="仿宋" w:hAnsi="仿宋"/>
          <w:spacing w:val="-5"/>
          <w:vertAlign w:val="superscript"/>
        </w:rPr>
        <w:t>2</w:t>
      </w:r>
      <w:r w:rsidRPr="00CF2B87">
        <w:rPr>
          <w:rFonts w:ascii="仿宋" w:eastAsia="仿宋" w:hAnsi="仿宋" w:hint="eastAsia"/>
          <w:spacing w:val="-5"/>
        </w:rPr>
        <w:t>，</w:t>
      </w:r>
      <w:r w:rsidRPr="00CF2B87">
        <w:rPr>
          <w:rFonts w:ascii="仿宋" w:eastAsia="仿宋" w:hAnsi="仿宋"/>
          <w:spacing w:val="-5"/>
        </w:rPr>
        <w:t>按全日制在校生24,</w:t>
      </w:r>
      <w:r>
        <w:rPr>
          <w:rFonts w:ascii="仿宋" w:eastAsia="仿宋" w:hAnsi="仿宋" w:hint="eastAsia"/>
          <w:spacing w:val="-5"/>
        </w:rPr>
        <w:t>536</w:t>
      </w:r>
      <w:r w:rsidRPr="00CF2B87">
        <w:rPr>
          <w:rFonts w:ascii="仿宋" w:eastAsia="仿宋" w:hAnsi="仿宋"/>
          <w:spacing w:val="-5"/>
        </w:rPr>
        <w:t>人算，生均学校占地面积为60.</w:t>
      </w:r>
      <w:r>
        <w:rPr>
          <w:rFonts w:ascii="仿宋" w:eastAsia="仿宋" w:hAnsi="仿宋" w:hint="eastAsia"/>
          <w:spacing w:val="-5"/>
        </w:rPr>
        <w:t>84</w:t>
      </w:r>
      <w:r w:rsidRPr="00CF2B87">
        <w:rPr>
          <w:rFonts w:ascii="仿宋" w:eastAsia="仿宋" w:hAnsi="仿宋"/>
          <w:spacing w:val="-5"/>
        </w:rPr>
        <w:t>（</w:t>
      </w:r>
      <w:r w:rsidR="00804949">
        <w:rPr>
          <w:rFonts w:ascii="仿宋" w:eastAsia="仿宋" w:hAnsi="仿宋"/>
          <w:spacing w:val="-5"/>
        </w:rPr>
        <w:t>M</w:t>
      </w:r>
      <w:r w:rsidRPr="00804949">
        <w:rPr>
          <w:rFonts w:ascii="仿宋" w:eastAsia="仿宋" w:hAnsi="仿宋"/>
          <w:spacing w:val="-5"/>
          <w:vertAlign w:val="superscript"/>
        </w:rPr>
        <w:t>2</w:t>
      </w:r>
      <w:r w:rsidRPr="00CF2B87">
        <w:rPr>
          <w:rFonts w:ascii="仿宋" w:eastAsia="仿宋" w:hAnsi="仿宋"/>
          <w:spacing w:val="-5"/>
        </w:rPr>
        <w:t>/生），生均建筑面积为44.</w:t>
      </w:r>
      <w:r>
        <w:rPr>
          <w:rFonts w:ascii="仿宋" w:eastAsia="仿宋" w:hAnsi="仿宋" w:hint="eastAsia"/>
          <w:spacing w:val="-5"/>
        </w:rPr>
        <w:t>81</w:t>
      </w:r>
      <w:r w:rsidRPr="00CF2B87">
        <w:rPr>
          <w:rFonts w:ascii="仿宋" w:eastAsia="仿宋" w:hAnsi="仿宋"/>
          <w:spacing w:val="-5"/>
        </w:rPr>
        <w:t>（</w:t>
      </w:r>
      <w:r w:rsidR="00804949">
        <w:rPr>
          <w:rFonts w:ascii="仿宋" w:eastAsia="仿宋" w:hAnsi="仿宋"/>
          <w:spacing w:val="-5"/>
        </w:rPr>
        <w:t>M</w:t>
      </w:r>
      <w:r w:rsidRPr="00A17095">
        <w:rPr>
          <w:rFonts w:ascii="仿宋" w:eastAsia="仿宋" w:hAnsi="仿宋"/>
          <w:spacing w:val="-5"/>
          <w:vertAlign w:val="superscript"/>
        </w:rPr>
        <w:t>2</w:t>
      </w:r>
      <w:r w:rsidRPr="00CF2B87">
        <w:rPr>
          <w:rFonts w:ascii="仿宋" w:eastAsia="仿宋" w:hAnsi="仿宋"/>
          <w:spacing w:val="-5"/>
        </w:rPr>
        <w:t>/</w:t>
      </w:r>
      <w:r>
        <w:rPr>
          <w:rFonts w:ascii="仿宋" w:eastAsia="仿宋" w:hAnsi="仿宋"/>
          <w:spacing w:val="-5"/>
        </w:rPr>
        <w:t>生）</w:t>
      </w:r>
      <w:r w:rsidRPr="00CF2B87">
        <w:rPr>
          <w:rFonts w:ascii="仿宋" w:eastAsia="仿宋" w:hAnsi="仿宋"/>
          <w:spacing w:val="-5"/>
        </w:rPr>
        <w:t>，生均教学行政用房面积为</w:t>
      </w:r>
      <w:r>
        <w:rPr>
          <w:rFonts w:ascii="仿宋" w:eastAsia="仿宋" w:hAnsi="仿宋" w:hint="eastAsia"/>
          <w:spacing w:val="-5"/>
        </w:rPr>
        <w:t>15.22</w:t>
      </w:r>
      <w:r w:rsidRPr="00CF2B87">
        <w:rPr>
          <w:rFonts w:ascii="仿宋" w:eastAsia="仿宋" w:hAnsi="仿宋"/>
          <w:spacing w:val="-5"/>
        </w:rPr>
        <w:t>（</w:t>
      </w:r>
      <w:r w:rsidR="00804949">
        <w:rPr>
          <w:rFonts w:ascii="仿宋" w:eastAsia="仿宋" w:hAnsi="仿宋"/>
          <w:spacing w:val="-5"/>
        </w:rPr>
        <w:t>M</w:t>
      </w:r>
      <w:r w:rsidRPr="00A17095">
        <w:rPr>
          <w:rFonts w:ascii="仿宋" w:eastAsia="仿宋" w:hAnsi="仿宋"/>
          <w:spacing w:val="-5"/>
          <w:vertAlign w:val="superscript"/>
        </w:rPr>
        <w:t>2</w:t>
      </w:r>
      <w:r w:rsidRPr="00CF2B87">
        <w:rPr>
          <w:rFonts w:ascii="仿宋" w:eastAsia="仿宋" w:hAnsi="仿宋"/>
          <w:spacing w:val="-5"/>
        </w:rPr>
        <w:t>/生），生均实验、实习场所面积1.</w:t>
      </w:r>
      <w:r>
        <w:rPr>
          <w:rFonts w:ascii="仿宋" w:eastAsia="仿宋" w:hAnsi="仿宋" w:hint="eastAsia"/>
          <w:spacing w:val="-5"/>
        </w:rPr>
        <w:t>3</w:t>
      </w:r>
      <w:r w:rsidRPr="00CF2B87">
        <w:rPr>
          <w:rFonts w:ascii="仿宋" w:eastAsia="仿宋" w:hAnsi="仿宋"/>
          <w:spacing w:val="-5"/>
        </w:rPr>
        <w:t>（</w:t>
      </w:r>
      <w:r w:rsidR="00804949">
        <w:rPr>
          <w:rFonts w:ascii="仿宋" w:eastAsia="仿宋" w:hAnsi="仿宋"/>
          <w:spacing w:val="-5"/>
        </w:rPr>
        <w:t>M</w:t>
      </w:r>
      <w:r w:rsidRPr="00A17095">
        <w:rPr>
          <w:rFonts w:ascii="仿宋" w:eastAsia="仿宋" w:hAnsi="仿宋"/>
          <w:spacing w:val="-5"/>
          <w:vertAlign w:val="superscript"/>
        </w:rPr>
        <w:t>2</w:t>
      </w:r>
      <w:r w:rsidRPr="00CF2B87">
        <w:rPr>
          <w:rFonts w:ascii="仿宋" w:eastAsia="仿宋" w:hAnsi="仿宋"/>
          <w:spacing w:val="-5"/>
        </w:rPr>
        <w:t>/生），生均体育馆面积1.6</w:t>
      </w:r>
      <w:r>
        <w:rPr>
          <w:rFonts w:ascii="仿宋" w:eastAsia="仿宋" w:hAnsi="仿宋" w:hint="eastAsia"/>
          <w:spacing w:val="-5"/>
        </w:rPr>
        <w:t>6</w:t>
      </w:r>
      <w:r w:rsidRPr="00CF2B87">
        <w:rPr>
          <w:rFonts w:ascii="仿宋" w:eastAsia="仿宋" w:hAnsi="仿宋"/>
          <w:spacing w:val="-5"/>
        </w:rPr>
        <w:t>（</w:t>
      </w:r>
      <w:r w:rsidR="00804949">
        <w:rPr>
          <w:rFonts w:ascii="仿宋" w:eastAsia="仿宋" w:hAnsi="仿宋"/>
          <w:spacing w:val="-5"/>
        </w:rPr>
        <w:t>M</w:t>
      </w:r>
      <w:r w:rsidRPr="00A17095">
        <w:rPr>
          <w:rFonts w:ascii="仿宋" w:eastAsia="仿宋" w:hAnsi="仿宋"/>
          <w:spacing w:val="-5"/>
          <w:vertAlign w:val="superscript"/>
        </w:rPr>
        <w:t>2</w:t>
      </w:r>
      <w:r w:rsidRPr="00CF2B87">
        <w:rPr>
          <w:rFonts w:ascii="仿宋" w:eastAsia="仿宋" w:hAnsi="仿宋"/>
          <w:spacing w:val="-5"/>
        </w:rPr>
        <w:t>/</w:t>
      </w:r>
      <w:r>
        <w:rPr>
          <w:rFonts w:ascii="仿宋" w:eastAsia="仿宋" w:hAnsi="仿宋"/>
          <w:spacing w:val="-5"/>
        </w:rPr>
        <w:t>生），</w:t>
      </w:r>
      <w:r w:rsidRPr="00313630">
        <w:rPr>
          <w:rFonts w:ascii="仿宋" w:eastAsia="仿宋" w:hAnsi="仿宋" w:hint="eastAsia"/>
          <w:spacing w:val="-5"/>
        </w:rPr>
        <w:t>生均运动场面积6.90（</w:t>
      </w:r>
      <w:r w:rsidR="00804949">
        <w:rPr>
          <w:rFonts w:ascii="仿宋" w:eastAsia="仿宋" w:hAnsi="仿宋"/>
          <w:spacing w:val="-5"/>
        </w:rPr>
        <w:t>M</w:t>
      </w:r>
      <w:r w:rsidRPr="00A17095">
        <w:rPr>
          <w:rFonts w:ascii="仿宋" w:eastAsia="仿宋" w:hAnsi="仿宋"/>
          <w:spacing w:val="-5"/>
          <w:vertAlign w:val="superscript"/>
        </w:rPr>
        <w:t>2</w:t>
      </w:r>
      <w:r w:rsidRPr="00CF2B87">
        <w:rPr>
          <w:rFonts w:ascii="仿宋" w:eastAsia="仿宋" w:hAnsi="仿宋"/>
          <w:spacing w:val="-5"/>
        </w:rPr>
        <w:t>/生</w:t>
      </w:r>
      <w:r w:rsidRPr="00313630">
        <w:rPr>
          <w:rFonts w:ascii="仿宋" w:eastAsia="仿宋" w:hAnsi="仿宋" w:hint="eastAsia"/>
          <w:spacing w:val="-5"/>
        </w:rPr>
        <w:t>）</w:t>
      </w:r>
      <w:r w:rsidRPr="00CF2B87">
        <w:rPr>
          <w:rFonts w:ascii="仿宋" w:eastAsia="仿宋" w:hAnsi="仿宋"/>
          <w:spacing w:val="-5"/>
        </w:rPr>
        <w:t>。</w:t>
      </w:r>
      <w:r w:rsidRPr="00CF2B87">
        <w:rPr>
          <w:rFonts w:ascii="仿宋" w:eastAsia="仿宋" w:hAnsi="仿宋" w:hint="eastAsia"/>
          <w:spacing w:val="-5"/>
        </w:rPr>
        <w:t>详</w:t>
      </w:r>
      <w:r w:rsidRPr="00CF2B87">
        <w:rPr>
          <w:rFonts w:ascii="仿宋" w:eastAsia="仿宋" w:hAnsi="仿宋"/>
          <w:spacing w:val="-5"/>
        </w:rPr>
        <w:t>见表</w:t>
      </w:r>
      <w:r>
        <w:rPr>
          <w:rFonts w:ascii="仿宋" w:eastAsia="仿宋" w:hAnsi="仿宋" w:hint="eastAsia"/>
          <w:spacing w:val="-5"/>
        </w:rPr>
        <w:t>9</w:t>
      </w:r>
      <w:r w:rsidRPr="00CF2B87">
        <w:rPr>
          <w:rFonts w:ascii="仿宋" w:eastAsia="仿宋" w:hAnsi="仿宋" w:hint="eastAsia"/>
          <w:spacing w:val="-5"/>
        </w:rPr>
        <w:t>。</w:t>
      </w:r>
    </w:p>
    <w:p w:rsidR="007A387E" w:rsidRPr="00FA29D9" w:rsidRDefault="007A387E" w:rsidP="00FA29D9">
      <w:pPr>
        <w:pStyle w:val="a8"/>
        <w:spacing w:line="520" w:lineRule="exact"/>
        <w:ind w:firstLineChars="200" w:firstLine="540"/>
        <w:jc w:val="both"/>
        <w:rPr>
          <w:rFonts w:ascii="仿宋" w:eastAsia="仿宋" w:hAnsi="仿宋"/>
          <w:spacing w:val="-5"/>
        </w:rPr>
      </w:pPr>
    </w:p>
    <w:p w:rsidR="00313630" w:rsidRPr="00CF2B87" w:rsidRDefault="00313630" w:rsidP="008E0FD4">
      <w:pPr>
        <w:pStyle w:val="a8"/>
        <w:tabs>
          <w:tab w:val="left" w:pos="659"/>
        </w:tabs>
        <w:spacing w:before="67" w:after="43"/>
        <w:ind w:right="158" w:firstLineChars="147" w:firstLine="354"/>
        <w:rPr>
          <w:b/>
          <w:sz w:val="24"/>
          <w:szCs w:val="24"/>
          <w:lang w:val="en-US" w:bidi="ar-SA"/>
        </w:rPr>
      </w:pPr>
      <w:r w:rsidRPr="00CF2B87">
        <w:rPr>
          <w:rFonts w:hint="eastAsia"/>
          <w:b/>
          <w:sz w:val="24"/>
          <w:szCs w:val="24"/>
        </w:rPr>
        <w:t>表</w:t>
      </w:r>
      <w:r>
        <w:rPr>
          <w:rFonts w:hint="eastAsia"/>
          <w:b/>
          <w:sz w:val="24"/>
          <w:szCs w:val="24"/>
        </w:rPr>
        <w:t>9</w:t>
      </w:r>
      <w:r w:rsidRPr="00CF2B87">
        <w:rPr>
          <w:rFonts w:hint="eastAsia"/>
          <w:b/>
          <w:sz w:val="24"/>
          <w:szCs w:val="24"/>
        </w:rPr>
        <w:t>：</w:t>
      </w:r>
      <w:r w:rsidR="008E0FD4">
        <w:rPr>
          <w:rFonts w:hint="eastAsia"/>
          <w:b/>
          <w:sz w:val="24"/>
          <w:szCs w:val="24"/>
        </w:rPr>
        <w:t xml:space="preserve">                   </w:t>
      </w:r>
      <w:r w:rsidRPr="00CF2B87">
        <w:rPr>
          <w:b/>
          <w:sz w:val="24"/>
          <w:szCs w:val="24"/>
        </w:rPr>
        <w:t>各生均面积详细情况</w:t>
      </w:r>
    </w:p>
    <w:tbl>
      <w:tblPr>
        <w:tblStyle w:val="TableNormal"/>
        <w:tblW w:w="8523" w:type="dxa"/>
        <w:jc w:val="center"/>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39"/>
        <w:gridCol w:w="2645"/>
        <w:gridCol w:w="2939"/>
      </w:tblGrid>
      <w:tr w:rsidR="00313630" w:rsidRPr="00CF2B87" w:rsidTr="001B7170">
        <w:trPr>
          <w:trHeight w:val="390"/>
          <w:jc w:val="center"/>
        </w:trPr>
        <w:tc>
          <w:tcPr>
            <w:tcW w:w="2939" w:type="dxa"/>
          </w:tcPr>
          <w:p w:rsidR="00313630" w:rsidRPr="00CF2B87" w:rsidRDefault="00313630" w:rsidP="001B7170">
            <w:pPr>
              <w:pStyle w:val="TableParagraph"/>
              <w:spacing w:line="360" w:lineRule="exact"/>
              <w:jc w:val="center"/>
              <w:rPr>
                <w:b/>
                <w:sz w:val="24"/>
                <w:szCs w:val="24"/>
              </w:rPr>
            </w:pPr>
            <w:r w:rsidRPr="00CF2B87">
              <w:rPr>
                <w:b/>
                <w:sz w:val="24"/>
                <w:szCs w:val="24"/>
              </w:rPr>
              <w:t>类别</w:t>
            </w:r>
          </w:p>
        </w:tc>
        <w:tc>
          <w:tcPr>
            <w:tcW w:w="2645" w:type="dxa"/>
          </w:tcPr>
          <w:p w:rsidR="00313630" w:rsidRPr="00CF2B87" w:rsidRDefault="00313630" w:rsidP="001B7170">
            <w:pPr>
              <w:pStyle w:val="TableParagraph"/>
              <w:spacing w:line="360" w:lineRule="exact"/>
              <w:jc w:val="center"/>
              <w:rPr>
                <w:b/>
                <w:sz w:val="24"/>
                <w:szCs w:val="24"/>
              </w:rPr>
            </w:pPr>
            <w:r w:rsidRPr="00CF2B87">
              <w:rPr>
                <w:b/>
                <w:sz w:val="24"/>
                <w:szCs w:val="24"/>
              </w:rPr>
              <w:t>总面积（平方米）</w:t>
            </w:r>
          </w:p>
        </w:tc>
        <w:tc>
          <w:tcPr>
            <w:tcW w:w="2939" w:type="dxa"/>
          </w:tcPr>
          <w:p w:rsidR="00313630" w:rsidRPr="00CF2B87" w:rsidRDefault="00313630" w:rsidP="001B7170">
            <w:pPr>
              <w:pStyle w:val="TableParagraph"/>
              <w:spacing w:line="360" w:lineRule="exact"/>
              <w:jc w:val="center"/>
              <w:rPr>
                <w:b/>
                <w:sz w:val="24"/>
                <w:szCs w:val="24"/>
              </w:rPr>
            </w:pPr>
            <w:r w:rsidRPr="00CF2B87">
              <w:rPr>
                <w:b/>
                <w:sz w:val="24"/>
                <w:szCs w:val="24"/>
              </w:rPr>
              <w:t>生均面积（平方米）</w:t>
            </w:r>
          </w:p>
        </w:tc>
      </w:tr>
      <w:tr w:rsidR="00313630" w:rsidRPr="00CF2B87" w:rsidTr="001B7170">
        <w:trPr>
          <w:trHeight w:val="344"/>
          <w:jc w:val="center"/>
        </w:trPr>
        <w:tc>
          <w:tcPr>
            <w:tcW w:w="2939" w:type="dxa"/>
          </w:tcPr>
          <w:p w:rsidR="00313630" w:rsidRPr="00CF2B87" w:rsidRDefault="00313630" w:rsidP="001B7170">
            <w:pPr>
              <w:pStyle w:val="TableParagraph"/>
              <w:spacing w:line="360" w:lineRule="exact"/>
              <w:jc w:val="center"/>
              <w:rPr>
                <w:sz w:val="24"/>
                <w:szCs w:val="24"/>
              </w:rPr>
            </w:pPr>
            <w:r w:rsidRPr="00CF2B87">
              <w:rPr>
                <w:sz w:val="24"/>
                <w:szCs w:val="24"/>
              </w:rPr>
              <w:t>占地面积</w:t>
            </w:r>
          </w:p>
        </w:tc>
        <w:tc>
          <w:tcPr>
            <w:tcW w:w="2645" w:type="dxa"/>
          </w:tcPr>
          <w:p w:rsidR="00313630" w:rsidRPr="00CF2B87" w:rsidRDefault="00313630" w:rsidP="001B7170">
            <w:pPr>
              <w:pStyle w:val="TableParagraph"/>
              <w:spacing w:line="360" w:lineRule="exact"/>
              <w:jc w:val="center"/>
              <w:rPr>
                <w:sz w:val="24"/>
                <w:szCs w:val="24"/>
              </w:rPr>
            </w:pPr>
            <w:r w:rsidRPr="00CF2B87">
              <w:rPr>
                <w:sz w:val="24"/>
                <w:szCs w:val="24"/>
              </w:rPr>
              <w:t>1492810</w:t>
            </w:r>
          </w:p>
        </w:tc>
        <w:tc>
          <w:tcPr>
            <w:tcW w:w="2939" w:type="dxa"/>
          </w:tcPr>
          <w:p w:rsidR="00313630" w:rsidRPr="00CF2B87" w:rsidRDefault="00313630" w:rsidP="001B7170">
            <w:pPr>
              <w:pStyle w:val="TableParagraph"/>
              <w:spacing w:line="360" w:lineRule="exact"/>
              <w:jc w:val="center"/>
              <w:rPr>
                <w:sz w:val="24"/>
                <w:szCs w:val="24"/>
              </w:rPr>
            </w:pPr>
            <w:r w:rsidRPr="00CF2B87">
              <w:rPr>
                <w:sz w:val="24"/>
                <w:szCs w:val="24"/>
              </w:rPr>
              <w:t>60.</w:t>
            </w:r>
            <w:r>
              <w:rPr>
                <w:rFonts w:hint="eastAsia"/>
                <w:sz w:val="24"/>
                <w:szCs w:val="24"/>
              </w:rPr>
              <w:t>84</w:t>
            </w:r>
          </w:p>
        </w:tc>
      </w:tr>
      <w:tr w:rsidR="00313630" w:rsidRPr="00CF2B87" w:rsidTr="001B7170">
        <w:trPr>
          <w:trHeight w:val="390"/>
          <w:jc w:val="center"/>
        </w:trPr>
        <w:tc>
          <w:tcPr>
            <w:tcW w:w="2939" w:type="dxa"/>
          </w:tcPr>
          <w:p w:rsidR="00313630" w:rsidRPr="00CF2B87" w:rsidRDefault="00313630" w:rsidP="001B7170">
            <w:pPr>
              <w:pStyle w:val="TableParagraph"/>
              <w:spacing w:line="360" w:lineRule="exact"/>
              <w:jc w:val="center"/>
              <w:rPr>
                <w:sz w:val="24"/>
                <w:szCs w:val="24"/>
              </w:rPr>
            </w:pPr>
            <w:r w:rsidRPr="00CF2B87">
              <w:rPr>
                <w:sz w:val="24"/>
                <w:szCs w:val="24"/>
              </w:rPr>
              <w:t>建筑面积</w:t>
            </w:r>
          </w:p>
        </w:tc>
        <w:tc>
          <w:tcPr>
            <w:tcW w:w="2645" w:type="dxa"/>
          </w:tcPr>
          <w:p w:rsidR="00313630" w:rsidRPr="00CF2B87" w:rsidRDefault="00313630" w:rsidP="001B7170">
            <w:pPr>
              <w:pStyle w:val="TableParagraph"/>
              <w:spacing w:line="360" w:lineRule="exact"/>
              <w:jc w:val="center"/>
              <w:rPr>
                <w:sz w:val="24"/>
                <w:szCs w:val="24"/>
              </w:rPr>
            </w:pPr>
            <w:r w:rsidRPr="00CF2B87">
              <w:rPr>
                <w:sz w:val="24"/>
                <w:szCs w:val="24"/>
              </w:rPr>
              <w:t>10995</w:t>
            </w:r>
            <w:r>
              <w:rPr>
                <w:rFonts w:hint="eastAsia"/>
                <w:sz w:val="24"/>
                <w:szCs w:val="24"/>
              </w:rPr>
              <w:t>36</w:t>
            </w:r>
          </w:p>
        </w:tc>
        <w:tc>
          <w:tcPr>
            <w:tcW w:w="2939" w:type="dxa"/>
          </w:tcPr>
          <w:p w:rsidR="00313630" w:rsidRPr="00CF2B87" w:rsidRDefault="00313630" w:rsidP="001B7170">
            <w:pPr>
              <w:pStyle w:val="TableParagraph"/>
              <w:spacing w:line="360" w:lineRule="exact"/>
              <w:jc w:val="center"/>
              <w:rPr>
                <w:sz w:val="24"/>
                <w:szCs w:val="24"/>
              </w:rPr>
            </w:pPr>
            <w:r w:rsidRPr="00CF2B87">
              <w:rPr>
                <w:sz w:val="24"/>
                <w:szCs w:val="24"/>
              </w:rPr>
              <w:t>44.</w:t>
            </w:r>
            <w:r>
              <w:rPr>
                <w:rFonts w:hint="eastAsia"/>
                <w:sz w:val="24"/>
                <w:szCs w:val="24"/>
              </w:rPr>
              <w:t>81</w:t>
            </w:r>
          </w:p>
        </w:tc>
      </w:tr>
      <w:tr w:rsidR="00313630" w:rsidRPr="00CF2B87" w:rsidTr="001B7170">
        <w:trPr>
          <w:trHeight w:val="390"/>
          <w:jc w:val="center"/>
        </w:trPr>
        <w:tc>
          <w:tcPr>
            <w:tcW w:w="2939" w:type="dxa"/>
          </w:tcPr>
          <w:p w:rsidR="00313630" w:rsidRPr="00CF2B87" w:rsidRDefault="00313630" w:rsidP="001B7170">
            <w:pPr>
              <w:pStyle w:val="TableParagraph"/>
              <w:spacing w:line="360" w:lineRule="exact"/>
              <w:jc w:val="center"/>
              <w:rPr>
                <w:sz w:val="24"/>
                <w:szCs w:val="24"/>
              </w:rPr>
            </w:pPr>
            <w:r w:rsidRPr="00CF2B87">
              <w:rPr>
                <w:sz w:val="24"/>
                <w:szCs w:val="24"/>
              </w:rPr>
              <w:t>教学行政用房面积</w:t>
            </w:r>
          </w:p>
        </w:tc>
        <w:tc>
          <w:tcPr>
            <w:tcW w:w="2645" w:type="dxa"/>
          </w:tcPr>
          <w:p w:rsidR="00313630" w:rsidRPr="00CF2B87" w:rsidRDefault="00313630" w:rsidP="001B7170">
            <w:pPr>
              <w:pStyle w:val="TableParagraph"/>
              <w:spacing w:line="360" w:lineRule="exact"/>
              <w:jc w:val="center"/>
              <w:rPr>
                <w:sz w:val="24"/>
                <w:szCs w:val="24"/>
              </w:rPr>
            </w:pPr>
            <w:r>
              <w:rPr>
                <w:rFonts w:hint="eastAsia"/>
                <w:sz w:val="24"/>
                <w:szCs w:val="24"/>
              </w:rPr>
              <w:t>373520</w:t>
            </w:r>
          </w:p>
        </w:tc>
        <w:tc>
          <w:tcPr>
            <w:tcW w:w="2939" w:type="dxa"/>
          </w:tcPr>
          <w:p w:rsidR="00313630" w:rsidRPr="00CF2B87" w:rsidRDefault="00313630" w:rsidP="001B7170">
            <w:pPr>
              <w:pStyle w:val="TableParagraph"/>
              <w:spacing w:line="360" w:lineRule="exact"/>
              <w:jc w:val="center"/>
              <w:rPr>
                <w:sz w:val="24"/>
                <w:szCs w:val="24"/>
              </w:rPr>
            </w:pPr>
            <w:r>
              <w:rPr>
                <w:rFonts w:hint="eastAsia"/>
                <w:sz w:val="24"/>
                <w:szCs w:val="24"/>
              </w:rPr>
              <w:t>15.22</w:t>
            </w:r>
          </w:p>
        </w:tc>
      </w:tr>
      <w:tr w:rsidR="00313630" w:rsidRPr="00CF2B87" w:rsidTr="001B7170">
        <w:trPr>
          <w:trHeight w:val="390"/>
          <w:jc w:val="center"/>
        </w:trPr>
        <w:tc>
          <w:tcPr>
            <w:tcW w:w="2939" w:type="dxa"/>
          </w:tcPr>
          <w:p w:rsidR="00313630" w:rsidRPr="00CF2B87" w:rsidRDefault="00313630" w:rsidP="001B7170">
            <w:pPr>
              <w:pStyle w:val="TableParagraph"/>
              <w:spacing w:line="360" w:lineRule="exact"/>
              <w:jc w:val="center"/>
              <w:rPr>
                <w:sz w:val="24"/>
                <w:szCs w:val="24"/>
              </w:rPr>
            </w:pPr>
            <w:r w:rsidRPr="00CF2B87">
              <w:rPr>
                <w:sz w:val="24"/>
                <w:szCs w:val="24"/>
              </w:rPr>
              <w:t>实验、实习场所面积</w:t>
            </w:r>
          </w:p>
        </w:tc>
        <w:tc>
          <w:tcPr>
            <w:tcW w:w="2645" w:type="dxa"/>
          </w:tcPr>
          <w:p w:rsidR="00313630" w:rsidRPr="00CF2B87" w:rsidRDefault="00313630" w:rsidP="001B7170">
            <w:pPr>
              <w:pStyle w:val="TableParagraph"/>
              <w:spacing w:line="360" w:lineRule="exact"/>
              <w:jc w:val="center"/>
              <w:rPr>
                <w:sz w:val="24"/>
                <w:szCs w:val="24"/>
              </w:rPr>
            </w:pPr>
            <w:r w:rsidRPr="00CF2B87">
              <w:rPr>
                <w:sz w:val="24"/>
                <w:szCs w:val="24"/>
              </w:rPr>
              <w:t>31949</w:t>
            </w:r>
          </w:p>
        </w:tc>
        <w:tc>
          <w:tcPr>
            <w:tcW w:w="2939" w:type="dxa"/>
          </w:tcPr>
          <w:p w:rsidR="00313630" w:rsidRPr="00CF2B87" w:rsidRDefault="00313630" w:rsidP="001B7170">
            <w:pPr>
              <w:pStyle w:val="TableParagraph"/>
              <w:spacing w:line="360" w:lineRule="exact"/>
              <w:jc w:val="center"/>
              <w:rPr>
                <w:sz w:val="24"/>
                <w:szCs w:val="24"/>
              </w:rPr>
            </w:pPr>
            <w:r w:rsidRPr="00357E4A">
              <w:rPr>
                <w:sz w:val="24"/>
                <w:szCs w:val="24"/>
              </w:rPr>
              <w:t>1.</w:t>
            </w:r>
            <w:r w:rsidRPr="00357E4A">
              <w:rPr>
                <w:rFonts w:hint="eastAsia"/>
                <w:sz w:val="24"/>
                <w:szCs w:val="24"/>
              </w:rPr>
              <w:t>3</w:t>
            </w:r>
          </w:p>
        </w:tc>
      </w:tr>
      <w:tr w:rsidR="00313630" w:rsidRPr="00CF2B87" w:rsidTr="001B7170">
        <w:trPr>
          <w:trHeight w:val="390"/>
          <w:jc w:val="center"/>
        </w:trPr>
        <w:tc>
          <w:tcPr>
            <w:tcW w:w="2939" w:type="dxa"/>
          </w:tcPr>
          <w:p w:rsidR="00313630" w:rsidRPr="00CF2B87" w:rsidRDefault="00313630" w:rsidP="001B7170">
            <w:pPr>
              <w:pStyle w:val="TableParagraph"/>
              <w:spacing w:line="360" w:lineRule="exact"/>
              <w:jc w:val="center"/>
              <w:rPr>
                <w:sz w:val="24"/>
                <w:szCs w:val="24"/>
              </w:rPr>
            </w:pPr>
            <w:r w:rsidRPr="00CF2B87">
              <w:rPr>
                <w:sz w:val="24"/>
                <w:szCs w:val="24"/>
              </w:rPr>
              <w:t>体育馆面积</w:t>
            </w:r>
          </w:p>
        </w:tc>
        <w:tc>
          <w:tcPr>
            <w:tcW w:w="2645" w:type="dxa"/>
          </w:tcPr>
          <w:p w:rsidR="00313630" w:rsidRPr="00CF2B87" w:rsidRDefault="00313630" w:rsidP="001B7170">
            <w:pPr>
              <w:pStyle w:val="TableParagraph"/>
              <w:spacing w:line="360" w:lineRule="exact"/>
              <w:jc w:val="center"/>
              <w:rPr>
                <w:sz w:val="24"/>
                <w:szCs w:val="24"/>
              </w:rPr>
            </w:pPr>
            <w:r w:rsidRPr="00CF2B87">
              <w:rPr>
                <w:sz w:val="24"/>
                <w:szCs w:val="24"/>
              </w:rPr>
              <w:t>40636</w:t>
            </w:r>
          </w:p>
        </w:tc>
        <w:tc>
          <w:tcPr>
            <w:tcW w:w="2939" w:type="dxa"/>
          </w:tcPr>
          <w:p w:rsidR="00313630" w:rsidRPr="00CF2B87" w:rsidRDefault="00313630" w:rsidP="001B7170">
            <w:pPr>
              <w:pStyle w:val="TableParagraph"/>
              <w:spacing w:line="360" w:lineRule="exact"/>
              <w:jc w:val="center"/>
              <w:rPr>
                <w:sz w:val="24"/>
                <w:szCs w:val="24"/>
              </w:rPr>
            </w:pPr>
            <w:r w:rsidRPr="00CF2B87">
              <w:rPr>
                <w:sz w:val="24"/>
                <w:szCs w:val="24"/>
              </w:rPr>
              <w:t>1.6</w:t>
            </w:r>
            <w:r>
              <w:rPr>
                <w:rFonts w:hint="eastAsia"/>
                <w:sz w:val="24"/>
                <w:szCs w:val="24"/>
              </w:rPr>
              <w:t>6</w:t>
            </w:r>
          </w:p>
        </w:tc>
      </w:tr>
      <w:tr w:rsidR="00313630" w:rsidRPr="00CF2B87" w:rsidTr="001B7170">
        <w:trPr>
          <w:trHeight w:val="390"/>
          <w:jc w:val="center"/>
        </w:trPr>
        <w:tc>
          <w:tcPr>
            <w:tcW w:w="2939" w:type="dxa"/>
            <w:vAlign w:val="center"/>
          </w:tcPr>
          <w:p w:rsidR="00313630" w:rsidRDefault="00313630" w:rsidP="00313630">
            <w:pPr>
              <w:pStyle w:val="TableParagraph"/>
              <w:spacing w:line="360" w:lineRule="exact"/>
              <w:jc w:val="center"/>
            </w:pPr>
            <w:r w:rsidRPr="00313630">
              <w:rPr>
                <w:rFonts w:hint="eastAsia"/>
                <w:sz w:val="24"/>
                <w:szCs w:val="24"/>
              </w:rPr>
              <w:t>运动场面积</w:t>
            </w:r>
          </w:p>
        </w:tc>
        <w:tc>
          <w:tcPr>
            <w:tcW w:w="2645" w:type="dxa"/>
            <w:vAlign w:val="center"/>
          </w:tcPr>
          <w:p w:rsidR="00313630" w:rsidRDefault="00313630" w:rsidP="001B7170">
            <w:pPr>
              <w:jc w:val="center"/>
            </w:pPr>
            <w:r>
              <w:rPr>
                <w:rFonts w:ascii="宋体" w:eastAsia="宋体" w:hAnsi="宋体" w:hint="eastAsia"/>
                <w:sz w:val="24"/>
                <w:szCs w:val="24"/>
              </w:rPr>
              <w:t>169247.0</w:t>
            </w:r>
          </w:p>
        </w:tc>
        <w:tc>
          <w:tcPr>
            <w:tcW w:w="2939" w:type="dxa"/>
            <w:vAlign w:val="center"/>
          </w:tcPr>
          <w:p w:rsidR="00313630" w:rsidRDefault="00313630" w:rsidP="001B7170">
            <w:pPr>
              <w:jc w:val="center"/>
            </w:pPr>
            <w:r>
              <w:rPr>
                <w:rFonts w:ascii="宋体" w:eastAsia="宋体" w:hAnsi="宋体" w:hint="eastAsia"/>
                <w:sz w:val="24"/>
                <w:szCs w:val="24"/>
              </w:rPr>
              <w:t>6.90</w:t>
            </w:r>
          </w:p>
        </w:tc>
      </w:tr>
    </w:tbl>
    <w:p w:rsidR="009362DB" w:rsidRPr="00804949" w:rsidRDefault="003D7F5D" w:rsidP="00804949">
      <w:pPr>
        <w:pStyle w:val="a8"/>
        <w:spacing w:line="520" w:lineRule="exact"/>
        <w:ind w:firstLineChars="200" w:firstLine="560"/>
        <w:jc w:val="both"/>
        <w:rPr>
          <w:rFonts w:ascii="仿宋" w:eastAsia="仿宋" w:hAnsi="仿宋"/>
        </w:rPr>
      </w:pPr>
      <w:r w:rsidRPr="00804949">
        <w:rPr>
          <w:rFonts w:ascii="仿宋" w:eastAsia="仿宋" w:hAnsi="仿宋" w:hint="eastAsia"/>
        </w:rPr>
        <w:lastRenderedPageBreak/>
        <w:t>学校共有各类型教室569间，其中，智慧教室56间（物联智慧教室2间，多屏互动教室9间，多功能阶梯教室2间），多媒体教室404间，普通教室109间。教室总使用面积174011平方米，其中智慧教室面积为6474平方米。</w:t>
      </w:r>
    </w:p>
    <w:p w:rsidR="009A321D" w:rsidRDefault="00CF7B5F" w:rsidP="008E0FD4">
      <w:pPr>
        <w:pStyle w:val="3"/>
        <w:spacing w:line="415" w:lineRule="auto"/>
        <w:ind w:firstLineChars="200" w:firstLine="562"/>
        <w:jc w:val="left"/>
      </w:pPr>
      <w:bookmarkStart w:id="15" w:name="_Toc58506011"/>
      <w:r>
        <w:rPr>
          <w:rFonts w:ascii="黑体" w:eastAsia="黑体" w:hAnsi="黑体" w:hint="eastAsia"/>
          <w:sz w:val="28"/>
          <w:szCs w:val="28"/>
        </w:rPr>
        <w:t>2.教学科研仪器设备与教学实验室</w:t>
      </w:r>
      <w:bookmarkEnd w:id="15"/>
    </w:p>
    <w:p w:rsidR="009A321D" w:rsidRPr="00804949" w:rsidRDefault="00CF7B5F" w:rsidP="00804949">
      <w:pPr>
        <w:pStyle w:val="a8"/>
        <w:spacing w:line="520" w:lineRule="exact"/>
        <w:ind w:firstLineChars="200" w:firstLine="560"/>
        <w:jc w:val="both"/>
        <w:rPr>
          <w:rFonts w:ascii="仿宋" w:eastAsia="仿宋" w:hAnsi="仿宋"/>
        </w:rPr>
      </w:pPr>
      <w:r w:rsidRPr="00804949">
        <w:rPr>
          <w:rFonts w:ascii="仿宋" w:eastAsia="仿宋" w:hAnsi="仿宋" w:hint="eastAsia"/>
        </w:rPr>
        <w:t>学校现有教学、科研仪器设备资产总值3.092亿元，生均教学科研仪器设备值1.</w:t>
      </w:r>
      <w:r w:rsidR="00313630" w:rsidRPr="00804949">
        <w:rPr>
          <w:rFonts w:ascii="仿宋" w:eastAsia="仿宋" w:hAnsi="仿宋" w:hint="eastAsia"/>
        </w:rPr>
        <w:t>26</w:t>
      </w:r>
      <w:r w:rsidRPr="00804949">
        <w:rPr>
          <w:rFonts w:ascii="仿宋" w:eastAsia="仿宋" w:hAnsi="仿宋" w:hint="eastAsia"/>
        </w:rPr>
        <w:t>万元。当年新增教学科研仪器设备值5369.8万元，新增值达到教学科研仪器设备总值的</w:t>
      </w:r>
      <w:r w:rsidR="00313630" w:rsidRPr="00804949">
        <w:rPr>
          <w:rFonts w:ascii="仿宋" w:eastAsia="仿宋" w:hAnsi="仿宋" w:hint="eastAsia"/>
        </w:rPr>
        <w:t>17</w:t>
      </w:r>
      <w:r w:rsidRPr="00804949">
        <w:rPr>
          <w:rFonts w:ascii="仿宋" w:eastAsia="仿宋" w:hAnsi="仿宋" w:hint="eastAsia"/>
        </w:rPr>
        <w:t>.</w:t>
      </w:r>
      <w:r w:rsidR="00313630" w:rsidRPr="00804949">
        <w:rPr>
          <w:rFonts w:ascii="仿宋" w:eastAsia="仿宋" w:hAnsi="仿宋" w:hint="eastAsia"/>
        </w:rPr>
        <w:t>36</w:t>
      </w:r>
      <w:r w:rsidRPr="00804949">
        <w:rPr>
          <w:rFonts w:ascii="仿宋" w:eastAsia="仿宋" w:hAnsi="仿宋" w:hint="eastAsia"/>
        </w:rPr>
        <w:t>%。</w:t>
      </w:r>
    </w:p>
    <w:p w:rsidR="009A321D" w:rsidRPr="00804949" w:rsidRDefault="00CF7B5F" w:rsidP="00804949">
      <w:pPr>
        <w:pStyle w:val="a8"/>
        <w:spacing w:line="520" w:lineRule="exact"/>
        <w:ind w:firstLineChars="200" w:firstLine="560"/>
        <w:jc w:val="both"/>
        <w:rPr>
          <w:rFonts w:ascii="仿宋" w:eastAsia="仿宋" w:hAnsi="仿宋"/>
        </w:rPr>
      </w:pPr>
      <w:r w:rsidRPr="00804949">
        <w:rPr>
          <w:rFonts w:ascii="仿宋" w:eastAsia="仿宋" w:hAnsi="仿宋" w:hint="eastAsia"/>
        </w:rPr>
        <w:t>本科教学实验仪器设备11554台（套），合计总值0.845亿元，其中单价10万元以上的实验仪器设备80台（套），总值1680.69万元，按本科在校生19529人计算，本科生均实验仪器设备值4326.90元。</w:t>
      </w:r>
    </w:p>
    <w:p w:rsidR="009A321D" w:rsidRPr="00804949" w:rsidRDefault="00CF7B5F" w:rsidP="00804949">
      <w:pPr>
        <w:pStyle w:val="a8"/>
        <w:spacing w:line="520" w:lineRule="exact"/>
        <w:ind w:firstLineChars="200" w:firstLine="560"/>
        <w:jc w:val="both"/>
        <w:rPr>
          <w:rFonts w:ascii="仿宋" w:eastAsia="仿宋" w:hAnsi="仿宋"/>
        </w:rPr>
      </w:pPr>
      <w:r w:rsidRPr="00804949">
        <w:rPr>
          <w:rFonts w:ascii="仿宋" w:eastAsia="仿宋" w:hAnsi="仿宋" w:hint="eastAsia"/>
        </w:rPr>
        <w:t>学校有国家级实验教学中心1个，省部级实验教学中心9个，国家级虚拟仿真实验教学中心1个</w:t>
      </w:r>
      <w:r w:rsidR="002A024D">
        <w:rPr>
          <w:rFonts w:ascii="仿宋" w:eastAsia="仿宋" w:hAnsi="仿宋" w:hint="eastAsia"/>
        </w:rPr>
        <w:t>，</w:t>
      </w:r>
      <w:r w:rsidRPr="00804949">
        <w:rPr>
          <w:rFonts w:ascii="仿宋" w:eastAsia="仿宋" w:hAnsi="仿宋" w:hint="eastAsia"/>
        </w:rPr>
        <w:t>省部级虚拟仿真实验教学项目27个。</w:t>
      </w:r>
    </w:p>
    <w:p w:rsidR="009A321D" w:rsidRDefault="00CF7B5F" w:rsidP="008E0FD4">
      <w:pPr>
        <w:pStyle w:val="3"/>
        <w:spacing w:line="415" w:lineRule="auto"/>
        <w:ind w:firstLineChars="200" w:firstLine="562"/>
        <w:jc w:val="left"/>
      </w:pPr>
      <w:bookmarkStart w:id="16" w:name="_Toc58506012"/>
      <w:r>
        <w:rPr>
          <w:rFonts w:ascii="黑体" w:eastAsia="黑体" w:hAnsi="黑体" w:hint="eastAsia"/>
          <w:sz w:val="28"/>
          <w:szCs w:val="28"/>
        </w:rPr>
        <w:t>3.图书馆及图书资源</w:t>
      </w:r>
      <w:bookmarkEnd w:id="16"/>
    </w:p>
    <w:p w:rsidR="009A321D" w:rsidRPr="00804949" w:rsidRDefault="00CF7B5F" w:rsidP="00804949">
      <w:pPr>
        <w:pStyle w:val="a8"/>
        <w:spacing w:line="520" w:lineRule="exact"/>
        <w:ind w:firstLineChars="200" w:firstLine="560"/>
        <w:jc w:val="both"/>
        <w:rPr>
          <w:rFonts w:ascii="仿宋" w:eastAsia="仿宋" w:hAnsi="仿宋"/>
        </w:rPr>
      </w:pPr>
      <w:r w:rsidRPr="00804949">
        <w:rPr>
          <w:rFonts w:ascii="仿宋" w:eastAsia="仿宋" w:hAnsi="仿宋" w:hint="eastAsia"/>
        </w:rPr>
        <w:t>截至2020年9月，学校拥有图书馆2个，图书馆总面积达到33541.54</w:t>
      </w:r>
      <w:r w:rsidR="00313630" w:rsidRPr="00804949">
        <w:rPr>
          <w:rFonts w:ascii="仿宋" w:eastAsia="仿宋" w:hAnsi="仿宋"/>
        </w:rPr>
        <w:t xml:space="preserve"> </w:t>
      </w:r>
      <w:r w:rsidR="00804949">
        <w:rPr>
          <w:rFonts w:ascii="仿宋" w:eastAsia="仿宋" w:hAnsi="仿宋"/>
        </w:rPr>
        <w:t>M</w:t>
      </w:r>
      <w:r w:rsidR="00313630" w:rsidRPr="00804949">
        <w:rPr>
          <w:rFonts w:ascii="仿宋" w:eastAsia="仿宋" w:hAnsi="仿宋"/>
          <w:vertAlign w:val="superscript"/>
        </w:rPr>
        <w:t>2</w:t>
      </w:r>
      <w:r w:rsidRPr="00804949">
        <w:rPr>
          <w:rFonts w:ascii="仿宋" w:eastAsia="仿宋" w:hAnsi="仿宋" w:hint="eastAsia"/>
        </w:rPr>
        <w:t>，阅览室座位数7200个。图书馆拥有纸质图书307.37万册，当年新增69681册，生均纸质图书103.52册；拥有电子期刊6.72万册，学位论文871.39万册，音视频129541.6小时。2020年图书流通量达到18.11万本册，电子资源访问量295.57万次，当年电子资源下载量1177.27万篇次。</w:t>
      </w:r>
    </w:p>
    <w:p w:rsidR="009A321D" w:rsidRPr="00A17095" w:rsidRDefault="00CF7B5F" w:rsidP="00A17095">
      <w:pPr>
        <w:pStyle w:val="3"/>
        <w:spacing w:line="415" w:lineRule="auto"/>
        <w:ind w:firstLineChars="200" w:firstLine="562"/>
        <w:jc w:val="left"/>
        <w:rPr>
          <w:rFonts w:ascii="黑体" w:eastAsia="黑体" w:hAnsi="黑体"/>
          <w:sz w:val="28"/>
          <w:szCs w:val="28"/>
        </w:rPr>
      </w:pPr>
      <w:bookmarkStart w:id="17" w:name="_Toc58506013"/>
      <w:r>
        <w:rPr>
          <w:rFonts w:ascii="黑体" w:eastAsia="黑体" w:hAnsi="黑体" w:hint="eastAsia"/>
          <w:sz w:val="28"/>
          <w:szCs w:val="28"/>
        </w:rPr>
        <w:t>4.信息资源</w:t>
      </w:r>
      <w:bookmarkEnd w:id="17"/>
    </w:p>
    <w:p w:rsidR="009A321D" w:rsidRPr="00804949" w:rsidRDefault="00313630" w:rsidP="00804949">
      <w:pPr>
        <w:pStyle w:val="a8"/>
        <w:spacing w:line="520" w:lineRule="exact"/>
        <w:ind w:firstLineChars="200" w:firstLine="560"/>
        <w:jc w:val="both"/>
        <w:rPr>
          <w:rFonts w:ascii="仿宋" w:eastAsia="仿宋" w:hAnsi="仿宋"/>
        </w:rPr>
      </w:pPr>
      <w:r w:rsidRPr="00804949">
        <w:rPr>
          <w:rFonts w:ascii="仿宋" w:eastAsia="仿宋" w:hAnsi="仿宋" w:hint="eastAsia"/>
        </w:rPr>
        <w:t>学校大力推进信息化建设，已建成了万兆主干校园网络系统。学生公寓有线网络接入覆盖率100%，学校校园网主干带宽达到10000.0Mbps，校园带宽总出口达到11300</w:t>
      </w:r>
      <w:r w:rsidRPr="00804949">
        <w:rPr>
          <w:rFonts w:ascii="仿宋" w:eastAsia="仿宋" w:hAnsi="仿宋"/>
        </w:rPr>
        <w:t>Mbps，</w:t>
      </w:r>
      <w:r w:rsidRPr="00804949">
        <w:rPr>
          <w:rFonts w:ascii="仿宋" w:eastAsia="仿宋" w:hAnsi="仿宋" w:hint="eastAsia"/>
        </w:rPr>
        <w:t>网络信息接入点数量达到45252个；学校建设了校园一卡通系统、统一身份认证系统、V</w:t>
      </w:r>
      <w:r w:rsidRPr="00804949">
        <w:rPr>
          <w:rFonts w:ascii="仿宋" w:eastAsia="仿宋" w:hAnsi="仿宋"/>
        </w:rPr>
        <w:t>PN</w:t>
      </w:r>
      <w:r w:rsidRPr="00804949">
        <w:rPr>
          <w:rFonts w:ascii="仿宋" w:eastAsia="仿宋" w:hAnsi="仿宋" w:hint="eastAsia"/>
        </w:rPr>
        <w:t>外网访问系统、移动办公</w:t>
      </w:r>
      <w:r w:rsidRPr="00804949">
        <w:rPr>
          <w:rFonts w:ascii="仿宋" w:eastAsia="仿宋" w:hAnsi="仿宋" w:hint="eastAsia"/>
        </w:rPr>
        <w:lastRenderedPageBreak/>
        <w:t>系统等，切实提升了校园系统使用便利性和账户安全性；学校提供邮件、FTP、V</w:t>
      </w:r>
      <w:r w:rsidRPr="00804949">
        <w:rPr>
          <w:rFonts w:ascii="仿宋" w:eastAsia="仿宋" w:hAnsi="仿宋"/>
        </w:rPr>
        <w:t>PN、</w:t>
      </w:r>
      <w:r w:rsidRPr="00804949">
        <w:rPr>
          <w:rFonts w:ascii="仿宋" w:eastAsia="仿宋" w:hAnsi="仿宋" w:hint="eastAsia"/>
        </w:rPr>
        <w:t>云盘等多种网络应用和服务，其中，电子邮件系统用户数达到47212个，管理信息系统数据总量达到</w:t>
      </w:r>
      <w:r w:rsidRPr="00804949">
        <w:rPr>
          <w:rFonts w:ascii="仿宋" w:eastAsia="仿宋" w:hAnsi="仿宋"/>
        </w:rPr>
        <w:t>2</w:t>
      </w:r>
      <w:r w:rsidRPr="00804949">
        <w:rPr>
          <w:rFonts w:ascii="仿宋" w:eastAsia="仿宋" w:hAnsi="仿宋" w:hint="eastAsia"/>
        </w:rPr>
        <w:t>60GB。信息化工作人员38人，对学校各类信息化系统进行维护和技术支持，为教育信息化和办公自动化提供了有效保障。</w:t>
      </w:r>
    </w:p>
    <w:p w:rsidR="00E24F7E" w:rsidRDefault="00E24F7E" w:rsidP="008E0FD4">
      <w:pPr>
        <w:pStyle w:val="3"/>
        <w:spacing w:line="415" w:lineRule="auto"/>
        <w:ind w:firstLineChars="200" w:firstLine="562"/>
        <w:jc w:val="left"/>
        <w:rPr>
          <w:rFonts w:ascii="黑体" w:eastAsia="黑体" w:hAnsi="黑体"/>
          <w:sz w:val="28"/>
          <w:szCs w:val="28"/>
        </w:rPr>
      </w:pPr>
      <w:bookmarkStart w:id="18" w:name="_Toc58506014"/>
      <w:r>
        <w:rPr>
          <w:rFonts w:ascii="黑体" w:eastAsia="黑体" w:hAnsi="黑体" w:hint="eastAsia"/>
          <w:sz w:val="28"/>
          <w:szCs w:val="28"/>
        </w:rPr>
        <w:t>5.社会合作资源</w:t>
      </w:r>
      <w:bookmarkEnd w:id="18"/>
    </w:p>
    <w:p w:rsidR="00E24F7E" w:rsidRPr="00804949" w:rsidRDefault="00E24F7E" w:rsidP="00804949">
      <w:pPr>
        <w:pStyle w:val="a8"/>
        <w:spacing w:line="520" w:lineRule="exact"/>
        <w:ind w:firstLineChars="200" w:firstLine="560"/>
        <w:jc w:val="both"/>
        <w:rPr>
          <w:rFonts w:ascii="仿宋" w:eastAsia="仿宋" w:hAnsi="仿宋"/>
        </w:rPr>
      </w:pPr>
      <w:r w:rsidRPr="00804949">
        <w:rPr>
          <w:rFonts w:ascii="仿宋" w:eastAsia="仿宋" w:hAnsi="仿宋" w:hint="eastAsia"/>
        </w:rPr>
        <w:t>2019-2020学年，学校依托学科优势、人才优势和智力优势，分别与江西省人民检察院、中国人民解放军94907部队、江西省医疗保障局、资溪县人民政府、江西万年青</w:t>
      </w:r>
      <w:r w:rsidRPr="00804949">
        <w:rPr>
          <w:rFonts w:ascii="仿宋" w:eastAsia="仿宋" w:hAnsi="仿宋"/>
        </w:rPr>
        <w:t>水泥股份有限公司</w:t>
      </w:r>
      <w:r w:rsidRPr="00804949">
        <w:rPr>
          <w:rFonts w:ascii="仿宋" w:eastAsia="仿宋" w:hAnsi="仿宋" w:hint="eastAsia"/>
        </w:rPr>
        <w:t>、深圳市江财</w:t>
      </w:r>
      <w:r w:rsidRPr="00804949">
        <w:rPr>
          <w:rFonts w:ascii="仿宋" w:eastAsia="仿宋" w:hAnsi="仿宋"/>
        </w:rPr>
        <w:t>人教育管理有限公司</w:t>
      </w:r>
      <w:r w:rsidRPr="00804949">
        <w:rPr>
          <w:rFonts w:ascii="仿宋" w:eastAsia="仿宋" w:hAnsi="仿宋" w:hint="eastAsia"/>
        </w:rPr>
        <w:t>、江西省</w:t>
      </w:r>
      <w:r w:rsidRPr="00804949">
        <w:rPr>
          <w:rFonts w:ascii="仿宋" w:eastAsia="仿宋" w:hAnsi="仿宋"/>
        </w:rPr>
        <w:t>建材集团有限公司</w:t>
      </w:r>
      <w:r w:rsidRPr="00804949">
        <w:rPr>
          <w:rFonts w:ascii="仿宋" w:eastAsia="仿宋" w:hAnsi="仿宋" w:hint="eastAsia"/>
        </w:rPr>
        <w:t>、江西赣商控股有限公司、浙江省金融控股有限公司、中恒建设集团有限公司、江西省铁路投资集团、西北政法大学、井冈山干部学院、上海商学院等单位签订了战略合作协议，开展了系列合作研究，逐步成为服务于省委、省政府决策咨询和地方经济社会建设的重要“智库”。</w:t>
      </w:r>
    </w:p>
    <w:p w:rsidR="00E24F7E" w:rsidRPr="00804949" w:rsidRDefault="00E24F7E" w:rsidP="00804949">
      <w:pPr>
        <w:pStyle w:val="a8"/>
        <w:spacing w:line="520" w:lineRule="exact"/>
        <w:ind w:firstLineChars="200" w:firstLine="560"/>
        <w:jc w:val="both"/>
        <w:rPr>
          <w:rFonts w:ascii="仿宋" w:eastAsia="仿宋" w:hAnsi="仿宋"/>
        </w:rPr>
      </w:pPr>
      <w:r w:rsidRPr="00804949">
        <w:rPr>
          <w:rFonts w:ascii="仿宋" w:eastAsia="仿宋" w:hAnsi="仿宋" w:hint="eastAsia"/>
        </w:rPr>
        <w:t>此外，我校还与江西艺美文化传媒有限公司、抚州市文旅投公司、江西同天设计研究院、南昌用友产业园、江西济民可信有限公司等省内百余家企业签订了合作协议；与上饶市审计局、南昌县法院等十余个市县单位签订了教学实践基地、实习基地合作协议。  学校积极促进学生与企业、地方政府单位交流，为学生提供更多优质的学习、实习机会，实现企业、政府与高校互惠合作共赢，同时积极引导学生留赣就业，更好地服务江西地方经济社会发展。</w:t>
      </w:r>
    </w:p>
    <w:p w:rsidR="00E24F7E" w:rsidRDefault="00E24F7E" w:rsidP="00E24F7E"/>
    <w:p w:rsidR="004A1D9F" w:rsidRDefault="004A1D9F" w:rsidP="00E24F7E"/>
    <w:p w:rsidR="004A1D9F" w:rsidRDefault="004A1D9F" w:rsidP="00E24F7E"/>
    <w:p w:rsidR="004A1D9F" w:rsidRDefault="004A1D9F" w:rsidP="00E24F7E"/>
    <w:p w:rsidR="004A1D9F" w:rsidRDefault="004A1D9F" w:rsidP="00E24F7E"/>
    <w:p w:rsidR="004A1D9F" w:rsidRDefault="004A1D9F" w:rsidP="00E24F7E"/>
    <w:p w:rsidR="004A1D9F" w:rsidRDefault="004A1D9F" w:rsidP="00E24F7E"/>
    <w:p w:rsidR="004A1D9F" w:rsidRPr="00E24F7E" w:rsidRDefault="004A1D9F" w:rsidP="00E24F7E"/>
    <w:p w:rsidR="009A321D" w:rsidRPr="004A1D9F" w:rsidRDefault="00CF7B5F" w:rsidP="004A1D9F">
      <w:pPr>
        <w:pStyle w:val="1"/>
        <w:spacing w:line="240" w:lineRule="auto"/>
        <w:jc w:val="center"/>
        <w:rPr>
          <w:rFonts w:ascii="黑体" w:eastAsia="黑体" w:hAnsi="黑体"/>
          <w:sz w:val="32"/>
          <w:szCs w:val="32"/>
        </w:rPr>
      </w:pPr>
      <w:bookmarkStart w:id="19" w:name="_Toc58506015"/>
      <w:r w:rsidRPr="004A1D9F">
        <w:rPr>
          <w:rFonts w:ascii="黑体" w:eastAsia="黑体" w:hAnsi="黑体" w:hint="eastAsia"/>
          <w:sz w:val="32"/>
          <w:szCs w:val="32"/>
        </w:rPr>
        <w:t>三、教学建设与改革</w:t>
      </w:r>
      <w:bookmarkEnd w:id="19"/>
    </w:p>
    <w:p w:rsidR="009A321D" w:rsidRDefault="00CF7B5F" w:rsidP="004A1D9F">
      <w:pPr>
        <w:pStyle w:val="2"/>
        <w:spacing w:line="415" w:lineRule="auto"/>
        <w:ind w:firstLineChars="200" w:firstLine="562"/>
        <w:jc w:val="left"/>
      </w:pPr>
      <w:bookmarkStart w:id="20" w:name="_Toc58506016"/>
      <w:r>
        <w:rPr>
          <w:rFonts w:ascii="黑体" w:eastAsia="黑体" w:hAnsi="黑体" w:hint="eastAsia"/>
          <w:sz w:val="28"/>
          <w:szCs w:val="28"/>
        </w:rPr>
        <w:t>（一）专业建设</w:t>
      </w:r>
      <w:bookmarkEnd w:id="20"/>
    </w:p>
    <w:p w:rsidR="00917D40" w:rsidRDefault="00803E3D" w:rsidP="000E7F31">
      <w:pPr>
        <w:pStyle w:val="a8"/>
        <w:tabs>
          <w:tab w:val="left" w:pos="602"/>
        </w:tabs>
        <w:snapToGrid w:val="0"/>
        <w:spacing w:line="560" w:lineRule="exact"/>
        <w:ind w:firstLineChars="200" w:firstLine="560"/>
        <w:jc w:val="both"/>
        <w:rPr>
          <w:rFonts w:ascii="仿宋_GB2312" w:eastAsia="仿宋_GB2312" w:hAnsi="仿宋_GB2312" w:cs="仿宋_GB2312"/>
        </w:rPr>
      </w:pPr>
      <w:r>
        <w:rPr>
          <w:rFonts w:ascii="仿宋_GB2312" w:eastAsia="仿宋_GB2312" w:hint="eastAsia"/>
        </w:rPr>
        <w:t>面对专业创新发展新形势，学校以“</w:t>
      </w:r>
      <w:r w:rsidRPr="00803E3D">
        <w:rPr>
          <w:rFonts w:ascii="仿宋_GB2312" w:eastAsia="仿宋_GB2312"/>
        </w:rPr>
        <w:t>守正创新、价值引领、分类推</w:t>
      </w:r>
      <w:r w:rsidRPr="00803E3D">
        <w:rPr>
          <w:rFonts w:ascii="仿宋_GB2312" w:eastAsia="仿宋_GB2312" w:hint="eastAsia"/>
        </w:rPr>
        <w:t>进</w:t>
      </w:r>
      <w:r>
        <w:rPr>
          <w:rFonts w:ascii="仿宋_GB2312" w:eastAsia="仿宋_GB2312" w:hint="eastAsia"/>
        </w:rPr>
        <w:t>”为基本原则，着力</w:t>
      </w:r>
      <w:r w:rsidR="00917D40">
        <w:rPr>
          <w:rFonts w:ascii="仿宋_GB2312" w:eastAsia="仿宋_GB2312" w:hint="eastAsia"/>
        </w:rPr>
        <w:t>探索</w:t>
      </w:r>
      <w:r>
        <w:rPr>
          <w:rFonts w:ascii="仿宋_GB2312" w:eastAsia="仿宋_GB2312" w:hint="eastAsia"/>
        </w:rPr>
        <w:t>新文科、新工科</w:t>
      </w:r>
      <w:r w:rsidR="00917D40">
        <w:rPr>
          <w:rFonts w:ascii="仿宋_GB2312" w:eastAsia="仿宋_GB2312" w:hint="eastAsia"/>
        </w:rPr>
        <w:t>，推进一流专业建设</w:t>
      </w:r>
      <w:r>
        <w:rPr>
          <w:rFonts w:ascii="仿宋_GB2312" w:eastAsia="仿宋_GB2312" w:hint="eastAsia"/>
        </w:rPr>
        <w:t>。</w:t>
      </w:r>
      <w:r w:rsidR="00917D40">
        <w:rPr>
          <w:rFonts w:ascii="仿宋_GB2312" w:eastAsia="仿宋_GB2312" w:hAnsi="仿宋_GB2312" w:cs="仿宋_GB2312" w:hint="eastAsia"/>
        </w:rPr>
        <w:t>出台《江西财经大学一流本科专业建设方案》、</w:t>
      </w:r>
      <w:r w:rsidR="00917D40" w:rsidRPr="005F7186">
        <w:rPr>
          <w:rFonts w:ascii="仿宋" w:eastAsia="仿宋" w:hAnsi="仿宋" w:hint="eastAsia"/>
        </w:rPr>
        <w:t>《江西财经大学专业认证工作方案》</w:t>
      </w:r>
      <w:r w:rsidR="00917D40">
        <w:rPr>
          <w:rFonts w:ascii="仿宋_GB2312" w:eastAsia="仿宋_GB2312" w:hAnsi="仿宋_GB2312" w:cs="仿宋_GB2312" w:hint="eastAsia"/>
        </w:rPr>
        <w:t>、《江西财经大学一流本科重点项目考核方案》，为一流专业</w:t>
      </w:r>
      <w:r w:rsidR="00917D40" w:rsidRPr="004F7631">
        <w:rPr>
          <w:rFonts w:ascii="仿宋_GB2312" w:eastAsia="仿宋_GB2312" w:hint="eastAsia"/>
        </w:rPr>
        <w:t>内涵建设和特色发展</w:t>
      </w:r>
      <w:r w:rsidR="00917D40">
        <w:rPr>
          <w:rFonts w:ascii="仿宋_GB2312" w:eastAsia="仿宋_GB2312" w:hAnsi="仿宋_GB2312" w:cs="仿宋_GB2312" w:hint="eastAsia"/>
        </w:rPr>
        <w:t>制定规划和提供制度支持。</w:t>
      </w:r>
    </w:p>
    <w:p w:rsidR="000E7F31" w:rsidRPr="004F7631" w:rsidRDefault="000E7F31" w:rsidP="008E0FD4">
      <w:pPr>
        <w:pStyle w:val="a8"/>
        <w:tabs>
          <w:tab w:val="left" w:pos="602"/>
        </w:tabs>
        <w:snapToGrid w:val="0"/>
        <w:spacing w:line="560" w:lineRule="exact"/>
        <w:ind w:firstLineChars="200" w:firstLine="562"/>
        <w:jc w:val="both"/>
        <w:rPr>
          <w:rFonts w:ascii="仿宋_GB2312" w:eastAsia="仿宋_GB2312"/>
        </w:rPr>
      </w:pPr>
      <w:r w:rsidRPr="008E0FD4">
        <w:rPr>
          <w:rFonts w:ascii="仿宋_GB2312" w:eastAsia="仿宋_GB2312" w:hAnsi="仿宋_GB2312" w:cs="仿宋_GB2312" w:hint="eastAsia"/>
          <w:b/>
          <w:color w:val="000000" w:themeColor="text1"/>
        </w:rPr>
        <w:t>持续推进跨学科交叉专业建设</w:t>
      </w:r>
      <w:r w:rsidRPr="008E0FD4">
        <w:rPr>
          <w:rFonts w:ascii="仿宋_GB2312" w:eastAsia="仿宋_GB2312" w:hint="eastAsia"/>
          <w:b/>
          <w:color w:val="000000" w:themeColor="text1"/>
        </w:rPr>
        <w:t>。</w:t>
      </w:r>
      <w:r w:rsidRPr="008E0FD4">
        <w:rPr>
          <w:rFonts w:ascii="仿宋_GB2312" w:eastAsia="仿宋_GB2312" w:hint="eastAsia"/>
          <w:color w:val="000000" w:themeColor="text1"/>
        </w:rPr>
        <w:t>学校至今共立项建设了金融科技、数据法学、智能商务、大数据社会统计</w:t>
      </w:r>
      <w:r w:rsidRPr="004F7631">
        <w:rPr>
          <w:rFonts w:ascii="仿宋_GB2312" w:eastAsia="仿宋_GB2312" w:hint="eastAsia"/>
        </w:rPr>
        <w:t>、数字经济、智慧财税等6个跨学科交叉专业，其中金融科技、数据法学已于2019年按实验班开始招生，数字经济、智慧财税于2020年开始招生。</w:t>
      </w:r>
    </w:p>
    <w:p w:rsidR="00C24476" w:rsidRDefault="005B7039" w:rsidP="008E0FD4">
      <w:pPr>
        <w:pStyle w:val="a8"/>
        <w:tabs>
          <w:tab w:val="left" w:pos="602"/>
        </w:tabs>
        <w:snapToGrid w:val="0"/>
        <w:spacing w:line="560" w:lineRule="exact"/>
        <w:ind w:firstLineChars="200" w:firstLine="562"/>
        <w:jc w:val="both"/>
        <w:rPr>
          <w:rFonts w:ascii="仿宋_GB2312" w:eastAsia="仿宋_GB2312"/>
        </w:rPr>
      </w:pPr>
      <w:r w:rsidRPr="008E0FD4">
        <w:rPr>
          <w:rFonts w:ascii="仿宋_GB2312" w:eastAsia="仿宋_GB2312" w:hint="eastAsia"/>
          <w:b/>
          <w:color w:val="000000" w:themeColor="text1"/>
        </w:rPr>
        <w:t>专业设置动态调整</w:t>
      </w:r>
      <w:r w:rsidR="00917D40" w:rsidRPr="008E0FD4">
        <w:rPr>
          <w:rFonts w:ascii="仿宋_GB2312" w:eastAsia="仿宋_GB2312" w:hint="eastAsia"/>
          <w:b/>
          <w:color w:val="000000" w:themeColor="text1"/>
        </w:rPr>
        <w:t>。</w:t>
      </w:r>
      <w:r w:rsidR="00803E3D">
        <w:rPr>
          <w:rFonts w:ascii="仿宋_GB2312" w:eastAsia="仿宋_GB2312" w:hint="eastAsia"/>
        </w:rPr>
        <w:t>2019年，</w:t>
      </w:r>
      <w:r w:rsidR="00C24476">
        <w:rPr>
          <w:rFonts w:ascii="仿宋_GB2312" w:eastAsia="仿宋_GB2312" w:hint="eastAsia"/>
        </w:rPr>
        <w:t>新增金融科技专业,并停办贸易经济、管理科学、电子信息工程、通信工程等专业。2020年，向教育部申报数字经济、虚拟现实技术、数据法学、法务会计等4个专业。</w:t>
      </w:r>
    </w:p>
    <w:p w:rsidR="00C24476" w:rsidRPr="004F7631" w:rsidRDefault="00917D40" w:rsidP="008E0FD4">
      <w:pPr>
        <w:pStyle w:val="Default"/>
        <w:snapToGrid w:val="0"/>
        <w:spacing w:line="520" w:lineRule="exact"/>
        <w:ind w:firstLineChars="200" w:firstLine="562"/>
        <w:jc w:val="both"/>
        <w:rPr>
          <w:rFonts w:ascii="仿宋" w:eastAsia="仿宋" w:hAnsi="仿宋"/>
          <w:color w:val="auto"/>
          <w:sz w:val="28"/>
          <w:szCs w:val="28"/>
        </w:rPr>
      </w:pPr>
      <w:r w:rsidRPr="008E0FD4">
        <w:rPr>
          <w:rFonts w:ascii="仿宋_GB2312" w:eastAsia="仿宋_GB2312" w:hint="eastAsia"/>
          <w:b/>
          <w:color w:val="000000" w:themeColor="text1"/>
          <w:sz w:val="28"/>
          <w:szCs w:val="28"/>
        </w:rPr>
        <w:t>创新人才培养模式。</w:t>
      </w:r>
      <w:r w:rsidR="00803E3D" w:rsidRPr="004F7631">
        <w:rPr>
          <w:rFonts w:ascii="仿宋_GB2312" w:eastAsia="仿宋_GB2312" w:hint="eastAsia"/>
          <w:sz w:val="28"/>
          <w:szCs w:val="28"/>
        </w:rPr>
        <w:t>组织修订2020年普通本科专业人才培养方案</w:t>
      </w:r>
      <w:r w:rsidR="00803E3D">
        <w:rPr>
          <w:rFonts w:ascii="仿宋_GB2312" w:eastAsia="仿宋_GB2312" w:hint="eastAsia"/>
        </w:rPr>
        <w:t>。</w:t>
      </w:r>
      <w:r w:rsidR="00803E3D">
        <w:rPr>
          <w:rFonts w:ascii="仿宋" w:eastAsia="仿宋" w:hAnsi="仿宋" w:hint="eastAsia"/>
          <w:color w:val="auto"/>
          <w:sz w:val="28"/>
          <w:szCs w:val="28"/>
        </w:rPr>
        <w:t>贯彻</w:t>
      </w:r>
      <w:r w:rsidR="00C24476" w:rsidRPr="004F7631">
        <w:rPr>
          <w:rFonts w:ascii="仿宋" w:eastAsia="仿宋" w:hAnsi="仿宋" w:hint="eastAsia"/>
          <w:color w:val="auto"/>
          <w:sz w:val="28"/>
          <w:szCs w:val="28"/>
        </w:rPr>
        <w:t>《教育部等六部门关于实施基础学科拔尖学生培养计划2.0的意见》精神，</w:t>
      </w:r>
      <w:r>
        <w:rPr>
          <w:rFonts w:ascii="仿宋_GB2312" w:eastAsia="仿宋_GB2312" w:hAnsi="仿宋_GB2312" w:cs="仿宋_GB2312" w:hint="eastAsia"/>
          <w:sz w:val="28"/>
          <w:szCs w:val="28"/>
        </w:rPr>
        <w:t>充分发挥学校经济学学科优势，整合全校优质资源，探索“五制三化”经济学拔尖人才培养新机制。经济学拔尖人才培养基地已被省教育厅推荐申报教育部拔尖人才2.0计划。</w:t>
      </w:r>
    </w:p>
    <w:p w:rsidR="00803E3D" w:rsidRPr="00322272" w:rsidRDefault="00917D40" w:rsidP="00C24476">
      <w:pPr>
        <w:pStyle w:val="a8"/>
        <w:tabs>
          <w:tab w:val="left" w:pos="602"/>
        </w:tabs>
        <w:snapToGrid w:val="0"/>
        <w:spacing w:line="560" w:lineRule="exact"/>
        <w:ind w:firstLineChars="200" w:firstLine="560"/>
        <w:jc w:val="both"/>
        <w:rPr>
          <w:rFonts w:ascii="仿宋_GB2312" w:eastAsia="仿宋_GB2312"/>
          <w:color w:val="FF0000"/>
        </w:rPr>
      </w:pPr>
      <w:r>
        <w:rPr>
          <w:rFonts w:ascii="仿宋_GB2312" w:eastAsia="仿宋_GB2312" w:hint="eastAsia"/>
        </w:rPr>
        <w:t>本学年</w:t>
      </w:r>
      <w:r w:rsidR="00803E3D">
        <w:rPr>
          <w:rFonts w:ascii="仿宋_GB2312" w:eastAsia="仿宋_GB2312" w:hint="eastAsia"/>
        </w:rPr>
        <w:t>，</w:t>
      </w:r>
      <w:r>
        <w:rPr>
          <w:rFonts w:ascii="仿宋_GB2312" w:eastAsia="仿宋_GB2312" w:hint="eastAsia"/>
        </w:rPr>
        <w:t>学校</w:t>
      </w:r>
      <w:r w:rsidRPr="00917D40">
        <w:rPr>
          <w:rFonts w:ascii="仿宋_GB2312" w:eastAsia="仿宋_GB2312" w:hint="eastAsia"/>
        </w:rPr>
        <w:t>获批17个国家级一流专业建设点、9个省级一流专业建设点；获批11个省一流专业，其中10个优势专业，1个特色专业。</w:t>
      </w:r>
    </w:p>
    <w:p w:rsidR="009A321D" w:rsidRDefault="00CF7B5F" w:rsidP="004A1D9F">
      <w:pPr>
        <w:pStyle w:val="2"/>
        <w:spacing w:line="415" w:lineRule="auto"/>
        <w:ind w:firstLineChars="200" w:firstLine="562"/>
        <w:jc w:val="left"/>
      </w:pPr>
      <w:bookmarkStart w:id="21" w:name="_Toc58506017"/>
      <w:r>
        <w:rPr>
          <w:rFonts w:ascii="黑体" w:eastAsia="黑体" w:hAnsi="黑体" w:hint="eastAsia"/>
          <w:sz w:val="28"/>
          <w:szCs w:val="28"/>
        </w:rPr>
        <w:lastRenderedPageBreak/>
        <w:t>（二）课程建设</w:t>
      </w:r>
      <w:bookmarkEnd w:id="21"/>
    </w:p>
    <w:p w:rsidR="009F1424" w:rsidRDefault="009F1424" w:rsidP="009F1424">
      <w:pPr>
        <w:spacing w:line="500" w:lineRule="exact"/>
        <w:ind w:firstLineChars="250" w:firstLine="700"/>
        <w:rPr>
          <w:rFonts w:ascii="仿宋_GB2312" w:eastAsia="仿宋_GB2312" w:hAnsi="仿宋_GB2312" w:cs="仿宋_GB2312"/>
          <w:kern w:val="0"/>
          <w:sz w:val="28"/>
          <w:szCs w:val="28"/>
        </w:rPr>
      </w:pPr>
      <w:r w:rsidRPr="009F1424">
        <w:rPr>
          <w:rFonts w:ascii="仿宋_GB2312" w:eastAsia="仿宋_GB2312" w:hAnsi="仿宋_GB2312" w:cs="仿宋_GB2312"/>
          <w:kern w:val="0"/>
          <w:sz w:val="28"/>
          <w:szCs w:val="28"/>
        </w:rPr>
        <w:t>学校</w:t>
      </w:r>
      <w:r>
        <w:rPr>
          <w:rFonts w:ascii="仿宋_GB2312" w:eastAsia="仿宋_GB2312" w:hAnsi="仿宋_GB2312" w:cs="仿宋_GB2312" w:hint="eastAsia"/>
          <w:kern w:val="0"/>
          <w:sz w:val="28"/>
          <w:szCs w:val="28"/>
        </w:rPr>
        <w:t>本学年</w:t>
      </w:r>
      <w:r w:rsidRPr="009F1424">
        <w:rPr>
          <w:rFonts w:ascii="仿宋_GB2312" w:eastAsia="仿宋_GB2312" w:hAnsi="仿宋_GB2312" w:cs="仿宋_GB2312"/>
          <w:kern w:val="0"/>
          <w:sz w:val="28"/>
          <w:szCs w:val="28"/>
        </w:rPr>
        <w:t>共开设本科课程</w:t>
      </w:r>
      <w:r w:rsidRPr="009F1424">
        <w:rPr>
          <w:rFonts w:ascii="仿宋_GB2312" w:eastAsia="仿宋_GB2312" w:hAnsi="仿宋_GB2312" w:cs="仿宋_GB2312" w:hint="eastAsia"/>
          <w:kern w:val="0"/>
          <w:sz w:val="28"/>
          <w:szCs w:val="28"/>
        </w:rPr>
        <w:t>1</w:t>
      </w:r>
      <w:r w:rsidRPr="009F1424">
        <w:rPr>
          <w:rFonts w:ascii="仿宋_GB2312" w:eastAsia="仿宋_GB2312" w:hAnsi="仿宋_GB2312" w:cs="仿宋_GB2312"/>
          <w:kern w:val="0"/>
          <w:sz w:val="28"/>
          <w:szCs w:val="28"/>
        </w:rPr>
        <w:t>886门、8918门次</w:t>
      </w:r>
      <w:r>
        <w:rPr>
          <w:rFonts w:ascii="仿宋_GB2312" w:eastAsia="仿宋_GB2312" w:hAnsi="仿宋_GB2312" w:cs="仿宋_GB2312"/>
          <w:kern w:val="0"/>
          <w:sz w:val="28"/>
          <w:szCs w:val="28"/>
        </w:rPr>
        <w:t>。</w:t>
      </w:r>
    </w:p>
    <w:p w:rsidR="00917D40" w:rsidRDefault="009F1424" w:rsidP="009F1424">
      <w:pPr>
        <w:spacing w:line="500" w:lineRule="exact"/>
        <w:ind w:firstLineChars="250" w:firstLine="700"/>
        <w:rPr>
          <w:rFonts w:ascii="仿宋_GB2312" w:eastAsia="仿宋_GB2312" w:hAnsi="仿宋_GB2312" w:cs="仿宋_GB2312"/>
          <w:kern w:val="0"/>
          <w:sz w:val="28"/>
          <w:szCs w:val="28"/>
        </w:rPr>
      </w:pPr>
      <w:r w:rsidRPr="009F1424">
        <w:rPr>
          <w:rFonts w:ascii="仿宋_GB2312" w:eastAsia="仿宋_GB2312" w:hAnsi="仿宋_GB2312" w:cs="仿宋_GB2312" w:hint="eastAsia"/>
          <w:kern w:val="0"/>
          <w:sz w:val="28"/>
          <w:szCs w:val="28"/>
        </w:rPr>
        <w:t>学校</w:t>
      </w:r>
      <w:r w:rsidR="00917D40">
        <w:rPr>
          <w:rFonts w:ascii="仿宋_GB2312" w:eastAsia="仿宋_GB2312" w:hAnsi="仿宋_GB2312" w:cs="仿宋_GB2312" w:hint="eastAsia"/>
          <w:kern w:val="0"/>
          <w:sz w:val="28"/>
          <w:szCs w:val="28"/>
        </w:rPr>
        <w:t>以“高阶性、创新性和挑战度”要求为指引，积极推</w:t>
      </w:r>
      <w:r w:rsidR="00E06FDE">
        <w:rPr>
          <w:rFonts w:ascii="仿宋_GB2312" w:eastAsia="仿宋_GB2312" w:hAnsi="仿宋_GB2312" w:cs="仿宋_GB2312" w:hint="eastAsia"/>
          <w:kern w:val="0"/>
          <w:sz w:val="28"/>
          <w:szCs w:val="28"/>
        </w:rPr>
        <w:t>进</w:t>
      </w:r>
      <w:r w:rsidR="00917D40">
        <w:rPr>
          <w:rFonts w:ascii="仿宋_GB2312" w:eastAsia="仿宋_GB2312" w:hAnsi="仿宋_GB2312" w:cs="仿宋_GB2312" w:hint="eastAsia"/>
          <w:kern w:val="0"/>
          <w:sz w:val="28"/>
          <w:szCs w:val="28"/>
        </w:rPr>
        <w:t>课程建设改革，打造江财特色金课。</w:t>
      </w:r>
    </w:p>
    <w:p w:rsidR="00174484" w:rsidRDefault="00174484" w:rsidP="008E0FD4">
      <w:pPr>
        <w:spacing w:line="500" w:lineRule="exact"/>
        <w:ind w:firstLineChars="200" w:firstLine="562"/>
        <w:rPr>
          <w:rFonts w:ascii="仿宋_GB2312" w:eastAsia="仿宋_GB2312" w:hAnsi="仿宋_GB2312" w:cs="仿宋_GB2312"/>
          <w:kern w:val="0"/>
          <w:sz w:val="28"/>
          <w:szCs w:val="28"/>
        </w:rPr>
      </w:pPr>
      <w:r w:rsidRPr="008E0FD4">
        <w:rPr>
          <w:rFonts w:ascii="仿宋_GB2312" w:eastAsia="仿宋_GB2312" w:hAnsi="仿宋_GB2312" w:cs="仿宋_GB2312" w:hint="eastAsia"/>
          <w:b/>
          <w:kern w:val="0"/>
          <w:sz w:val="28"/>
          <w:szCs w:val="28"/>
        </w:rPr>
        <w:t>制定一流课程建设方案，</w:t>
      </w:r>
      <w:r w:rsidR="0010379E" w:rsidRPr="008E0FD4">
        <w:rPr>
          <w:rFonts w:ascii="仿宋_GB2312" w:eastAsia="仿宋_GB2312" w:hAnsi="仿宋_GB2312" w:cs="仿宋_GB2312" w:hint="eastAsia"/>
          <w:b/>
          <w:kern w:val="0"/>
          <w:sz w:val="28"/>
          <w:szCs w:val="28"/>
        </w:rPr>
        <w:t>扎实推进</w:t>
      </w:r>
      <w:r w:rsidRPr="008E0FD4">
        <w:rPr>
          <w:rFonts w:ascii="仿宋_GB2312" w:eastAsia="仿宋_GB2312" w:hAnsi="仿宋_GB2312" w:cs="仿宋_GB2312" w:hint="eastAsia"/>
          <w:b/>
          <w:kern w:val="0"/>
          <w:sz w:val="28"/>
          <w:szCs w:val="28"/>
        </w:rPr>
        <w:t>课程</w:t>
      </w:r>
      <w:r w:rsidR="0010379E" w:rsidRPr="008E0FD4">
        <w:rPr>
          <w:rFonts w:ascii="仿宋_GB2312" w:eastAsia="仿宋_GB2312" w:hAnsi="仿宋_GB2312" w:cs="仿宋_GB2312" w:hint="eastAsia"/>
          <w:b/>
          <w:kern w:val="0"/>
          <w:sz w:val="28"/>
          <w:szCs w:val="28"/>
        </w:rPr>
        <w:t>建设</w:t>
      </w:r>
      <w:r w:rsidRPr="008E0FD4">
        <w:rPr>
          <w:rFonts w:ascii="仿宋_GB2312" w:eastAsia="仿宋_GB2312" w:hAnsi="仿宋_GB2312" w:cs="仿宋_GB2312" w:hint="eastAsia"/>
          <w:b/>
          <w:kern w:val="0"/>
          <w:sz w:val="28"/>
          <w:szCs w:val="28"/>
        </w:rPr>
        <w:t>。</w:t>
      </w:r>
      <w:r w:rsidR="00C24476">
        <w:rPr>
          <w:rFonts w:ascii="仿宋_GB2312" w:eastAsia="仿宋_GB2312" w:hint="eastAsia"/>
          <w:sz w:val="28"/>
          <w:szCs w:val="28"/>
        </w:rPr>
        <w:t>学校于</w:t>
      </w:r>
      <w:r w:rsidR="00C24476">
        <w:rPr>
          <w:rFonts w:ascii="仿宋_GB2312" w:eastAsia="仿宋_GB2312"/>
          <w:sz w:val="28"/>
          <w:szCs w:val="28"/>
        </w:rPr>
        <w:t>2020</w:t>
      </w:r>
      <w:r w:rsidR="00C24476">
        <w:rPr>
          <w:rFonts w:ascii="仿宋_GB2312" w:eastAsia="仿宋_GB2312" w:hint="eastAsia"/>
          <w:sz w:val="28"/>
          <w:szCs w:val="28"/>
        </w:rPr>
        <w:t>年1月发布《江西财经大学一流本科课程建设方案》</w:t>
      </w:r>
      <w:r>
        <w:rPr>
          <w:rFonts w:ascii="仿宋_GB2312" w:eastAsia="仿宋_GB2312" w:hint="eastAsia"/>
          <w:sz w:val="28"/>
          <w:szCs w:val="28"/>
        </w:rPr>
        <w:t>；</w:t>
      </w:r>
      <w:r>
        <w:rPr>
          <w:rFonts w:ascii="仿宋_GB2312" w:eastAsia="仿宋_GB2312" w:hAnsi="仿宋_GB2312" w:cs="仿宋_GB2312" w:hint="eastAsia"/>
          <w:kern w:val="0"/>
          <w:sz w:val="28"/>
          <w:szCs w:val="28"/>
        </w:rPr>
        <w:t>建立核心课程体系，培养</w:t>
      </w:r>
      <w:r w:rsidR="0010379E">
        <w:rPr>
          <w:rFonts w:ascii="仿宋_GB2312" w:eastAsia="仿宋_GB2312" w:hAnsi="仿宋_GB2312" w:cs="仿宋_GB2312" w:hint="eastAsia"/>
          <w:kern w:val="0"/>
          <w:sz w:val="28"/>
          <w:szCs w:val="28"/>
        </w:rPr>
        <w:t>学生</w:t>
      </w:r>
      <w:r>
        <w:rPr>
          <w:rFonts w:ascii="仿宋_GB2312" w:eastAsia="仿宋_GB2312" w:hAnsi="仿宋_GB2312" w:cs="仿宋_GB2312" w:hint="eastAsia"/>
          <w:kern w:val="0"/>
          <w:sz w:val="28"/>
          <w:szCs w:val="28"/>
        </w:rPr>
        <w:t>专业核心能力和基础通识能力</w:t>
      </w:r>
      <w:r w:rsidR="0010379E">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进一步推出新生研讨课、学科前沿课、竞赛指导课等不同类型的创新研究课，提升学生科研创新能力;出台荣誉课程管理办法，推行高阶荣誉课程计划</w:t>
      </w:r>
      <w:r w:rsidR="0010379E">
        <w:rPr>
          <w:rFonts w:ascii="仿宋_GB2312" w:eastAsia="仿宋_GB2312" w:hAnsi="仿宋_GB2312" w:cs="仿宋_GB2312" w:hint="eastAsia"/>
          <w:kern w:val="0"/>
          <w:sz w:val="28"/>
          <w:szCs w:val="28"/>
        </w:rPr>
        <w:t>。</w:t>
      </w:r>
      <w:r w:rsidR="0010379E">
        <w:rPr>
          <w:rFonts w:ascii="仿宋_GB2312" w:eastAsia="仿宋_GB2312" w:hAnsi="仿宋_GB2312" w:cs="仿宋_GB2312"/>
          <w:kern w:val="0"/>
          <w:sz w:val="28"/>
          <w:szCs w:val="28"/>
        </w:rPr>
        <w:t xml:space="preserve"> </w:t>
      </w:r>
    </w:p>
    <w:p w:rsidR="00C24476" w:rsidRDefault="0010379E" w:rsidP="008E0FD4">
      <w:pPr>
        <w:pStyle w:val="a8"/>
        <w:tabs>
          <w:tab w:val="left" w:pos="602"/>
        </w:tabs>
        <w:snapToGrid w:val="0"/>
        <w:spacing w:line="560" w:lineRule="exact"/>
        <w:ind w:firstLineChars="200" w:firstLine="562"/>
        <w:jc w:val="both"/>
        <w:rPr>
          <w:rFonts w:ascii="仿宋_GB2312" w:eastAsia="仿宋_GB2312"/>
        </w:rPr>
      </w:pPr>
      <w:r w:rsidRPr="008E0FD4">
        <w:rPr>
          <w:rFonts w:ascii="仿宋_GB2312" w:eastAsia="仿宋_GB2312" w:hint="eastAsia"/>
          <w:b/>
        </w:rPr>
        <w:t>“扶强、扶优、扶特、扶新”，着力建设开放课程</w:t>
      </w:r>
      <w:r w:rsidR="00AF23E3" w:rsidRPr="008E0FD4">
        <w:rPr>
          <w:rFonts w:ascii="仿宋_GB2312" w:eastAsia="仿宋_GB2312" w:hint="eastAsia"/>
          <w:b/>
        </w:rPr>
        <w:t>。</w:t>
      </w:r>
      <w:r w:rsidR="00322272">
        <w:rPr>
          <w:rFonts w:ascii="仿宋_GB2312" w:eastAsia="仿宋_GB2312" w:hint="eastAsia"/>
        </w:rPr>
        <w:t>把</w:t>
      </w:r>
      <w:r w:rsidR="00C24476">
        <w:rPr>
          <w:rFonts w:ascii="仿宋_GB2312" w:eastAsia="仿宋_GB2312" w:hint="eastAsia"/>
        </w:rPr>
        <w:t>精品在线开放课程（慕课）作为重点建设项目，学校出台了《江西财经大学慕课建设与实施管理办法》。</w:t>
      </w:r>
      <w:r w:rsidR="00C24476">
        <w:rPr>
          <w:rFonts w:ascii="仿宋_GB2312" w:eastAsia="仿宋_GB2312"/>
        </w:rPr>
        <w:t>到目前为止，</w:t>
      </w:r>
      <w:r w:rsidR="00C24476">
        <w:rPr>
          <w:rFonts w:ascii="仿宋_GB2312" w:eastAsia="仿宋_GB2312" w:hint="eastAsia"/>
        </w:rPr>
        <w:t>我校精品在线开放课程</w:t>
      </w:r>
      <w:r w:rsidR="00C24476" w:rsidRPr="004F7631">
        <w:rPr>
          <w:rFonts w:ascii="仿宋_GB2312" w:eastAsia="仿宋_GB2312"/>
        </w:rPr>
        <w:t>拥有8门国家</w:t>
      </w:r>
      <w:r w:rsidR="00C24476" w:rsidRPr="004F7631">
        <w:rPr>
          <w:rFonts w:ascii="仿宋_GB2312" w:eastAsia="仿宋_GB2312" w:hint="eastAsia"/>
        </w:rPr>
        <w:t>精品在线开放课程</w:t>
      </w:r>
      <w:r w:rsidR="00AF23E3">
        <w:rPr>
          <w:rFonts w:ascii="仿宋_GB2312" w:eastAsia="仿宋_GB2312" w:hint="eastAsia"/>
        </w:rPr>
        <w:t>（慕课）</w:t>
      </w:r>
      <w:r w:rsidR="00C24476" w:rsidRPr="004F7631">
        <w:rPr>
          <w:rFonts w:ascii="仿宋_GB2312" w:eastAsia="仿宋_GB2312"/>
        </w:rPr>
        <w:t>、</w:t>
      </w:r>
      <w:r w:rsidR="00C24476" w:rsidRPr="004F7631">
        <w:rPr>
          <w:rFonts w:ascii="仿宋_GB2312" w:eastAsia="仿宋_GB2312" w:hint="eastAsia"/>
        </w:rPr>
        <w:t>2</w:t>
      </w:r>
      <w:r w:rsidR="00C24476" w:rsidRPr="004F7631">
        <w:rPr>
          <w:rFonts w:ascii="仿宋_GB2312" w:eastAsia="仿宋_GB2312"/>
        </w:rPr>
        <w:t>7</w:t>
      </w:r>
      <w:r w:rsidR="00C24476" w:rsidRPr="004F7631">
        <w:rPr>
          <w:rFonts w:ascii="仿宋_GB2312" w:eastAsia="仿宋_GB2312" w:hint="eastAsia"/>
        </w:rPr>
        <w:t>门省级认定精品在线开放课程和</w:t>
      </w:r>
      <w:r w:rsidR="00C24476" w:rsidRPr="004F7631">
        <w:rPr>
          <w:rFonts w:ascii="仿宋_GB2312" w:eastAsia="仿宋_GB2312"/>
        </w:rPr>
        <w:t>86门校级</w:t>
      </w:r>
      <w:r w:rsidR="00C24476" w:rsidRPr="004F7631">
        <w:rPr>
          <w:rFonts w:ascii="仿宋_GB2312" w:eastAsia="仿宋_GB2312" w:hint="eastAsia"/>
        </w:rPr>
        <w:t>立项精品在线开放课程，其中9门为全英文课程，6门课程制作了英文字幕版国际慕课。</w:t>
      </w:r>
      <w:r>
        <w:rPr>
          <w:rFonts w:ascii="仿宋_GB2312" w:eastAsia="仿宋_GB2312" w:hint="eastAsia"/>
        </w:rPr>
        <w:t>慕课</w:t>
      </w:r>
      <w:r>
        <w:rPr>
          <w:rFonts w:ascii="仿宋_GB2312" w:eastAsia="仿宋_GB2312"/>
        </w:rPr>
        <w:t>建设</w:t>
      </w:r>
      <w:r>
        <w:rPr>
          <w:rFonts w:ascii="仿宋_GB2312" w:eastAsia="仿宋_GB2312" w:hint="eastAsia"/>
        </w:rPr>
        <w:t>卓有</w:t>
      </w:r>
      <w:r>
        <w:rPr>
          <w:rFonts w:ascii="仿宋_GB2312" w:eastAsia="仿宋_GB2312"/>
        </w:rPr>
        <w:t>成效。</w:t>
      </w:r>
    </w:p>
    <w:p w:rsidR="00917D40" w:rsidRDefault="0010379E" w:rsidP="008E0FD4">
      <w:pPr>
        <w:pStyle w:val="a8"/>
        <w:tabs>
          <w:tab w:val="left" w:pos="602"/>
        </w:tabs>
        <w:snapToGrid w:val="0"/>
        <w:spacing w:line="560" w:lineRule="exact"/>
        <w:ind w:firstLineChars="200" w:firstLine="562"/>
        <w:jc w:val="both"/>
        <w:rPr>
          <w:rFonts w:ascii="仿宋_GB2312" w:eastAsia="仿宋_GB2312"/>
        </w:rPr>
      </w:pPr>
      <w:r w:rsidRPr="008E0FD4">
        <w:rPr>
          <w:rFonts w:ascii="仿宋_GB2312" w:eastAsia="仿宋_GB2312" w:hAnsi="仿宋_GB2312" w:cs="仿宋_GB2312" w:hint="eastAsia"/>
          <w:b/>
        </w:rPr>
        <w:t>创新校企合作，精心打造美育课程和特色通识课程。</w:t>
      </w:r>
      <w:r w:rsidR="00917D40">
        <w:rPr>
          <w:rFonts w:ascii="仿宋_GB2312" w:eastAsia="仿宋_GB2312" w:hAnsi="仿宋_GB2312" w:cs="仿宋_GB2312" w:hint="eastAsia"/>
        </w:rPr>
        <w:t>制定《江西财经大学关于加强美育教育工作的实施意见》，进一步加强美育教育。与中文天地出版传媒集团股份有限公司合作，共同打造集“课程教学、美育讲堂、美育社团、艺术展演、艺术创孵”为一体的美育教育培养体系。在2019级新生试点开设了11门美育才艺培养课程</w:t>
      </w:r>
      <w:r>
        <w:rPr>
          <w:rFonts w:ascii="仿宋_GB2312" w:eastAsia="仿宋_GB2312" w:hAnsi="仿宋_GB2312" w:cs="仿宋_GB2312" w:hint="eastAsia"/>
        </w:rPr>
        <w:t>，深受学生欢迎；本学年推出《写作与沟通》特色通识课，并</w:t>
      </w:r>
      <w:r>
        <w:rPr>
          <w:rFonts w:ascii="仿宋_GB2312" w:eastAsia="仿宋_GB2312" w:hint="eastAsia"/>
        </w:rPr>
        <w:t>组建了该课</w:t>
      </w:r>
      <w:r w:rsidRPr="00174484">
        <w:rPr>
          <w:rFonts w:ascii="仿宋_GB2312" w:eastAsia="仿宋_GB2312" w:hAnsi="仿宋_GB2312" w:cs="仿宋_GB2312" w:hint="eastAsia"/>
        </w:rPr>
        <w:t>程教师团队</w:t>
      </w:r>
      <w:r>
        <w:rPr>
          <w:rFonts w:ascii="仿宋_GB2312" w:eastAsia="仿宋_GB2312" w:hAnsi="仿宋_GB2312" w:cs="仿宋_GB2312" w:hint="eastAsia"/>
        </w:rPr>
        <w:t>，于191学期试点开设该课程，取得良好效果。</w:t>
      </w:r>
    </w:p>
    <w:p w:rsidR="009F1424" w:rsidRDefault="009F1424" w:rsidP="00A17095">
      <w:pPr>
        <w:pStyle w:val="a8"/>
        <w:tabs>
          <w:tab w:val="left" w:pos="602"/>
        </w:tabs>
        <w:snapToGrid w:val="0"/>
        <w:spacing w:line="560" w:lineRule="exact"/>
        <w:ind w:firstLineChars="200" w:firstLine="560"/>
        <w:jc w:val="both"/>
        <w:rPr>
          <w:rFonts w:ascii="仿宋" w:eastAsia="仿宋" w:hAnsi="仿宋"/>
        </w:rPr>
      </w:pPr>
      <w:r w:rsidRPr="00D078F3">
        <w:rPr>
          <w:rFonts w:ascii="仿宋" w:eastAsia="仿宋" w:hAnsi="仿宋" w:hint="eastAsia"/>
        </w:rPr>
        <w:t>学校拥有本科各类国家级课程</w:t>
      </w:r>
      <w:r>
        <w:rPr>
          <w:rFonts w:ascii="仿宋" w:eastAsia="仿宋" w:hAnsi="仿宋" w:hint="eastAsia"/>
        </w:rPr>
        <w:t>38</w:t>
      </w:r>
      <w:r w:rsidRPr="00D078F3">
        <w:rPr>
          <w:rFonts w:ascii="仿宋" w:eastAsia="仿宋" w:hAnsi="仿宋" w:hint="eastAsia"/>
        </w:rPr>
        <w:t>门，其中</w:t>
      </w:r>
      <w:r w:rsidRPr="00D078F3">
        <w:rPr>
          <w:rFonts w:ascii="仿宋" w:eastAsia="仿宋" w:hAnsi="仿宋" w:hint="eastAsia"/>
          <w:bCs/>
        </w:rPr>
        <w:t>16门国家一流课程（9门线上、2门线下、4门混合、1门社会实践）、</w:t>
      </w:r>
      <w:r w:rsidRPr="00D078F3">
        <w:rPr>
          <w:rFonts w:ascii="仿宋" w:eastAsia="仿宋" w:hAnsi="仿宋" w:hint="eastAsia"/>
        </w:rPr>
        <w:t>8门国家精品课程、4门国家精品视频公开课、7门国家精品资源共享课、3门国家双语示范教学课程</w:t>
      </w:r>
      <w:r>
        <w:rPr>
          <w:rFonts w:ascii="仿宋" w:eastAsia="仿宋" w:hAnsi="仿宋" w:hint="eastAsia"/>
        </w:rPr>
        <w:t>。</w:t>
      </w:r>
    </w:p>
    <w:p w:rsidR="00C24476" w:rsidRDefault="009F1424" w:rsidP="00A17095">
      <w:pPr>
        <w:pStyle w:val="a8"/>
        <w:tabs>
          <w:tab w:val="left" w:pos="602"/>
        </w:tabs>
        <w:snapToGrid w:val="0"/>
        <w:spacing w:line="560" w:lineRule="exact"/>
        <w:ind w:firstLineChars="200" w:firstLine="560"/>
        <w:jc w:val="both"/>
        <w:rPr>
          <w:rFonts w:ascii="仿宋_GB2312" w:eastAsia="仿宋_GB2312"/>
        </w:rPr>
      </w:pPr>
      <w:r w:rsidRPr="00D078F3">
        <w:rPr>
          <w:rFonts w:ascii="仿宋" w:eastAsia="仿宋" w:hAnsi="仿宋" w:hint="eastAsia"/>
        </w:rPr>
        <w:lastRenderedPageBreak/>
        <w:t>学校拥有本科各类</w:t>
      </w:r>
      <w:r>
        <w:rPr>
          <w:rFonts w:ascii="仿宋" w:eastAsia="仿宋" w:hAnsi="仿宋" w:hint="eastAsia"/>
        </w:rPr>
        <w:t>省</w:t>
      </w:r>
      <w:r w:rsidRPr="00D078F3">
        <w:rPr>
          <w:rFonts w:ascii="仿宋" w:eastAsia="仿宋" w:hAnsi="仿宋" w:hint="eastAsia"/>
        </w:rPr>
        <w:t>级课程</w:t>
      </w:r>
      <w:r>
        <w:rPr>
          <w:rFonts w:ascii="仿宋" w:eastAsia="仿宋" w:hAnsi="仿宋" w:hint="eastAsia"/>
        </w:rPr>
        <w:t>93门，其中</w:t>
      </w:r>
      <w:r w:rsidR="00322272" w:rsidRPr="004F7631">
        <w:rPr>
          <w:rFonts w:ascii="仿宋_GB2312" w:eastAsia="仿宋_GB2312"/>
        </w:rPr>
        <w:t>49门省级精品课程、8门省级精品资源共享课</w:t>
      </w:r>
      <w:r w:rsidR="00322272" w:rsidRPr="004F7631">
        <w:rPr>
          <w:rFonts w:ascii="仿宋_GB2312" w:eastAsia="仿宋_GB2312" w:hint="eastAsia"/>
        </w:rPr>
        <w:t>、2</w:t>
      </w:r>
      <w:r w:rsidR="00322272" w:rsidRPr="004F7631">
        <w:rPr>
          <w:rFonts w:ascii="仿宋_GB2312" w:eastAsia="仿宋_GB2312"/>
        </w:rPr>
        <w:t>7</w:t>
      </w:r>
      <w:r w:rsidR="00322272" w:rsidRPr="004F7631">
        <w:rPr>
          <w:rFonts w:ascii="仿宋_GB2312" w:eastAsia="仿宋_GB2312" w:hint="eastAsia"/>
        </w:rPr>
        <w:t>门省级精品在线开放课程</w:t>
      </w:r>
      <w:r>
        <w:rPr>
          <w:rFonts w:ascii="仿宋_GB2312" w:eastAsia="仿宋_GB2312"/>
        </w:rPr>
        <w:t>、</w:t>
      </w:r>
      <w:r w:rsidR="00322272" w:rsidRPr="004F7631">
        <w:rPr>
          <w:rFonts w:ascii="仿宋_GB2312" w:eastAsia="仿宋_GB2312"/>
        </w:rPr>
        <w:t>9门省级双语示范课程。</w:t>
      </w:r>
    </w:p>
    <w:p w:rsidR="009A321D" w:rsidRPr="00A17095" w:rsidRDefault="00CF7B5F" w:rsidP="00A17095">
      <w:pPr>
        <w:pStyle w:val="2"/>
        <w:spacing w:line="415" w:lineRule="auto"/>
        <w:ind w:firstLineChars="200" w:firstLine="562"/>
        <w:jc w:val="left"/>
        <w:rPr>
          <w:rFonts w:ascii="黑体" w:eastAsia="黑体" w:hAnsi="黑体"/>
          <w:sz w:val="28"/>
          <w:szCs w:val="28"/>
        </w:rPr>
      </w:pPr>
      <w:bookmarkStart w:id="22" w:name="_Toc58506018"/>
      <w:r w:rsidRPr="00A17095">
        <w:rPr>
          <w:rFonts w:ascii="黑体" w:eastAsia="黑体" w:hAnsi="黑体" w:hint="eastAsia"/>
          <w:sz w:val="28"/>
          <w:szCs w:val="28"/>
        </w:rPr>
        <w:t>（</w:t>
      </w:r>
      <w:r w:rsidR="007134D9">
        <w:rPr>
          <w:rFonts w:ascii="黑体" w:eastAsia="黑体" w:hAnsi="黑体" w:hint="eastAsia"/>
          <w:sz w:val="28"/>
          <w:szCs w:val="28"/>
        </w:rPr>
        <w:t>三</w:t>
      </w:r>
      <w:r w:rsidRPr="00A17095">
        <w:rPr>
          <w:rFonts w:ascii="黑体" w:eastAsia="黑体" w:hAnsi="黑体" w:hint="eastAsia"/>
          <w:sz w:val="28"/>
          <w:szCs w:val="28"/>
        </w:rPr>
        <w:t>）教材建设</w:t>
      </w:r>
      <w:bookmarkEnd w:id="22"/>
    </w:p>
    <w:p w:rsidR="008535BF" w:rsidRPr="008535BF" w:rsidRDefault="008535BF" w:rsidP="008535BF">
      <w:pPr>
        <w:pStyle w:val="a8"/>
        <w:tabs>
          <w:tab w:val="left" w:pos="602"/>
        </w:tabs>
        <w:snapToGrid w:val="0"/>
        <w:spacing w:line="560" w:lineRule="exact"/>
        <w:ind w:firstLineChars="200" w:firstLine="560"/>
        <w:jc w:val="both"/>
        <w:rPr>
          <w:rFonts w:ascii="仿宋_GB2312" w:eastAsia="仿宋_GB2312"/>
        </w:rPr>
      </w:pPr>
      <w:r w:rsidRPr="008535BF">
        <w:rPr>
          <w:rFonts w:ascii="仿宋_GB2312" w:eastAsia="仿宋_GB2312" w:hint="eastAsia"/>
        </w:rPr>
        <w:t>修订了《江西财经大学教材建设与管理办法》，进一步规范教材选用工作，确保优质教材进课堂。本学年，共出版教材30种（本校教师作为第一主编），出版“信毅教材大系”教材7 部。严格落实国家教材委员会“审查意识形态属性比较强教材”的要求，组织外文原版教材的审核工作，</w:t>
      </w:r>
      <w:r w:rsidRPr="008E0FD4">
        <w:rPr>
          <w:rFonts w:ascii="仿宋_GB2312" w:eastAsia="仿宋_GB2312" w:hint="eastAsia"/>
        </w:rPr>
        <w:t>201学期选用的23种外文原版教材均为合格教材。</w:t>
      </w:r>
    </w:p>
    <w:p w:rsidR="00C2345A" w:rsidRPr="00C2345A" w:rsidRDefault="00C2345A" w:rsidP="00C2345A">
      <w:pPr>
        <w:pStyle w:val="a8"/>
        <w:spacing w:line="520" w:lineRule="exact"/>
        <w:ind w:firstLineChars="200" w:firstLine="540"/>
        <w:rPr>
          <w:rFonts w:ascii="仿宋" w:eastAsia="仿宋" w:hAnsi="仿宋"/>
          <w:spacing w:val="-5"/>
        </w:rPr>
      </w:pPr>
      <w:r w:rsidRPr="00C2345A">
        <w:rPr>
          <w:rFonts w:ascii="仿宋" w:eastAsia="仿宋" w:hAnsi="仿宋" w:hint="eastAsia"/>
          <w:spacing w:val="-5"/>
        </w:rPr>
        <w:t>为切实做好教材选用工作，把好教材选用质量关，</w:t>
      </w:r>
      <w:r>
        <w:rPr>
          <w:rFonts w:ascii="仿宋" w:eastAsia="仿宋" w:hAnsi="仿宋" w:hint="eastAsia"/>
          <w:spacing w:val="-5"/>
        </w:rPr>
        <w:t>学校特别</w:t>
      </w:r>
      <w:r w:rsidRPr="00C2345A">
        <w:rPr>
          <w:rFonts w:ascii="仿宋" w:eastAsia="仿宋" w:hAnsi="仿宋" w:hint="eastAsia"/>
          <w:spacing w:val="-5"/>
        </w:rPr>
        <w:t>注意优质教材选用与优质教材建设并重，确保教材选用的整体质量，确保与“马工程”教材相对应的课程，一定选用“马工程”教材。以课程班为单位，</w:t>
      </w:r>
      <w:r>
        <w:rPr>
          <w:rFonts w:ascii="仿宋" w:eastAsia="仿宋" w:hAnsi="仿宋" w:hint="eastAsia"/>
          <w:spacing w:val="-5"/>
        </w:rPr>
        <w:t>本学年</w:t>
      </w:r>
      <w:r w:rsidRPr="00C2345A">
        <w:rPr>
          <w:rFonts w:ascii="仿宋" w:eastAsia="仿宋" w:hAnsi="仿宋" w:hint="eastAsia"/>
          <w:spacing w:val="-5"/>
        </w:rPr>
        <w:t>“马工程”教材使用率为86%，比</w:t>
      </w:r>
      <w:r>
        <w:rPr>
          <w:rFonts w:ascii="仿宋" w:eastAsia="仿宋" w:hAnsi="仿宋" w:hint="eastAsia"/>
          <w:spacing w:val="-5"/>
        </w:rPr>
        <w:t>上</w:t>
      </w:r>
      <w:r w:rsidRPr="00C2345A">
        <w:rPr>
          <w:rFonts w:ascii="仿宋" w:eastAsia="仿宋" w:hAnsi="仿宋" w:hint="eastAsia"/>
          <w:spacing w:val="-5"/>
        </w:rPr>
        <w:t>学年“马工程”教材使用率提高16%。</w:t>
      </w:r>
    </w:p>
    <w:p w:rsidR="00C2345A" w:rsidRDefault="00C2345A" w:rsidP="00C2345A">
      <w:pPr>
        <w:pStyle w:val="a8"/>
        <w:spacing w:line="520" w:lineRule="exact"/>
        <w:ind w:firstLineChars="200" w:firstLine="540"/>
        <w:jc w:val="both"/>
        <w:rPr>
          <w:rFonts w:ascii="仿宋" w:eastAsia="仿宋" w:hAnsi="仿宋"/>
          <w:spacing w:val="-5"/>
        </w:rPr>
      </w:pPr>
      <w:r>
        <w:rPr>
          <w:rFonts w:ascii="仿宋" w:eastAsia="仿宋" w:hAnsi="仿宋" w:hint="eastAsia"/>
          <w:spacing w:val="-5"/>
        </w:rPr>
        <w:t>本学年，</w:t>
      </w:r>
      <w:r w:rsidRPr="00C2345A">
        <w:rPr>
          <w:rFonts w:ascii="仿宋" w:eastAsia="仿宋" w:hAnsi="仿宋" w:hint="eastAsia"/>
          <w:spacing w:val="-5"/>
        </w:rPr>
        <w:t>马克思主义学院开设了 “习近平新时代中国特色社会主义思想”</w:t>
      </w:r>
      <w:r w:rsidR="00865811">
        <w:rPr>
          <w:rFonts w:ascii="仿宋" w:eastAsia="仿宋" w:hAnsi="仿宋" w:hint="eastAsia"/>
          <w:spacing w:val="-5"/>
        </w:rPr>
        <w:t>新</w:t>
      </w:r>
      <w:r>
        <w:rPr>
          <w:rFonts w:ascii="仿宋" w:eastAsia="仿宋" w:hAnsi="仿宋" w:hint="eastAsia"/>
          <w:spacing w:val="-5"/>
        </w:rPr>
        <w:t>课程</w:t>
      </w:r>
      <w:r w:rsidRPr="00C2345A">
        <w:rPr>
          <w:rFonts w:ascii="仿宋" w:eastAsia="仿宋" w:hAnsi="仿宋" w:hint="eastAsia"/>
          <w:spacing w:val="-5"/>
        </w:rPr>
        <w:t>，</w:t>
      </w:r>
      <w:r>
        <w:rPr>
          <w:rFonts w:ascii="仿宋" w:eastAsia="仿宋" w:hAnsi="仿宋" w:hint="eastAsia"/>
          <w:spacing w:val="-5"/>
        </w:rPr>
        <w:t>在</w:t>
      </w:r>
      <w:r w:rsidRPr="00C2345A">
        <w:rPr>
          <w:rFonts w:ascii="仿宋" w:eastAsia="仿宋" w:hAnsi="仿宋" w:hint="eastAsia"/>
          <w:spacing w:val="-5"/>
        </w:rPr>
        <w:t>法学、劳动与社会保障等专业设置为必修课，选用教材：习近平新时代中国特色社会主义思想学习纲要，书刊号： 9787514709216。</w:t>
      </w:r>
    </w:p>
    <w:p w:rsidR="009A321D" w:rsidRDefault="00CF7B5F" w:rsidP="004A1D9F">
      <w:pPr>
        <w:pStyle w:val="2"/>
        <w:spacing w:line="415" w:lineRule="auto"/>
        <w:ind w:firstLineChars="200" w:firstLine="562"/>
        <w:jc w:val="left"/>
        <w:rPr>
          <w:rFonts w:ascii="黑体" w:eastAsia="黑体" w:hAnsi="黑体"/>
          <w:sz w:val="28"/>
          <w:szCs w:val="28"/>
        </w:rPr>
      </w:pPr>
      <w:bookmarkStart w:id="23" w:name="_Toc58506019"/>
      <w:r>
        <w:rPr>
          <w:rFonts w:ascii="黑体" w:eastAsia="黑体" w:hAnsi="黑体" w:hint="eastAsia"/>
          <w:sz w:val="28"/>
          <w:szCs w:val="28"/>
        </w:rPr>
        <w:t>（</w:t>
      </w:r>
      <w:r w:rsidR="007134D9">
        <w:rPr>
          <w:rFonts w:ascii="黑体" w:eastAsia="黑体" w:hAnsi="黑体" w:hint="eastAsia"/>
          <w:sz w:val="28"/>
          <w:szCs w:val="28"/>
        </w:rPr>
        <w:t>四</w:t>
      </w:r>
      <w:r>
        <w:rPr>
          <w:rFonts w:ascii="黑体" w:eastAsia="黑体" w:hAnsi="黑体" w:hint="eastAsia"/>
          <w:sz w:val="28"/>
          <w:szCs w:val="28"/>
        </w:rPr>
        <w:t>）实践教学</w:t>
      </w:r>
      <w:bookmarkEnd w:id="23"/>
    </w:p>
    <w:p w:rsidR="009A321D" w:rsidRPr="002C2D34" w:rsidRDefault="00CF7B5F" w:rsidP="004A1D9F">
      <w:pPr>
        <w:pStyle w:val="3"/>
        <w:spacing w:line="415" w:lineRule="auto"/>
        <w:ind w:firstLineChars="200" w:firstLine="562"/>
        <w:jc w:val="left"/>
        <w:rPr>
          <w:sz w:val="28"/>
          <w:szCs w:val="28"/>
        </w:rPr>
      </w:pPr>
      <w:bookmarkStart w:id="24" w:name="_Toc58506020"/>
      <w:r w:rsidRPr="002C2D34">
        <w:rPr>
          <w:rFonts w:ascii="黑体" w:eastAsia="黑体" w:hAnsi="黑体" w:hint="eastAsia"/>
          <w:sz w:val="28"/>
          <w:szCs w:val="28"/>
        </w:rPr>
        <w:t>1.实验教学</w:t>
      </w:r>
      <w:bookmarkEnd w:id="24"/>
    </w:p>
    <w:p w:rsidR="002C2D34" w:rsidRPr="002C2D34" w:rsidRDefault="002C2D34" w:rsidP="002C2D34">
      <w:pPr>
        <w:pStyle w:val="a8"/>
        <w:tabs>
          <w:tab w:val="left" w:pos="602"/>
        </w:tabs>
        <w:snapToGrid w:val="0"/>
        <w:spacing w:line="560" w:lineRule="exact"/>
        <w:ind w:firstLineChars="200" w:firstLine="560"/>
        <w:jc w:val="both"/>
        <w:rPr>
          <w:rFonts w:ascii="仿宋_GB2312" w:eastAsia="仿宋_GB2312"/>
        </w:rPr>
      </w:pPr>
      <w:r w:rsidRPr="002C2D34">
        <w:rPr>
          <w:rFonts w:ascii="仿宋_GB2312" w:eastAsia="仿宋_GB2312" w:hint="eastAsia"/>
        </w:rPr>
        <w:t>学校有 10 个实验教学中心，248间实验室及实训场所，面积31948.9平方米。其中专业实验室85间，基础实验室145间，实训场所18个。本学年承担了348门实验课的教学任务。实验技术人员</w:t>
      </w:r>
      <w:r w:rsidRPr="000A3E89">
        <w:rPr>
          <w:rFonts w:ascii="仿宋_GB2312" w:eastAsia="仿宋_GB2312" w:hint="eastAsia"/>
        </w:rPr>
        <w:t xml:space="preserve"> 38</w:t>
      </w:r>
      <w:r w:rsidRPr="002C2D34">
        <w:rPr>
          <w:rFonts w:ascii="仿宋_GB2312" w:eastAsia="仿宋_GB2312" w:hint="eastAsia"/>
        </w:rPr>
        <w:t>人，具有高级职称 12 人，所占比例31.58%，具有硕士及以上学位 22人，所占比例为 57.89%。本学年本科生开设实验的专业课程共计</w:t>
      </w:r>
      <w:r w:rsidRPr="000A3E89">
        <w:rPr>
          <w:rFonts w:ascii="仿宋_GB2312" w:eastAsia="仿宋_GB2312" w:hint="eastAsia"/>
        </w:rPr>
        <w:t xml:space="preserve"> 259</w:t>
      </w:r>
      <w:r w:rsidRPr="002C2D34">
        <w:rPr>
          <w:rFonts w:ascii="仿宋_GB2312" w:eastAsia="仿宋_GB2312" w:hint="eastAsia"/>
        </w:rPr>
        <w:t>门，其中独立设置的专业实验</w:t>
      </w:r>
      <w:r w:rsidRPr="002C2D34">
        <w:rPr>
          <w:rFonts w:ascii="仿宋_GB2312" w:eastAsia="仿宋_GB2312" w:hint="eastAsia"/>
        </w:rPr>
        <w:lastRenderedPageBreak/>
        <w:t>课程48门。开设有综合性（设计性或创新性）实验项目的专业实验课程有 245门，占实验课程的 98.39%。开设有 693 个实验项目，重点建设 31个含综合性（设计性或创新性）实验项目，立项建设23个校级虚拟仿真实验项目,获得省级虚拟仿真实验教学项目15个，其中10个项目推荐国家级评选。</w:t>
      </w:r>
    </w:p>
    <w:p w:rsidR="009A321D" w:rsidRPr="002C2D34" w:rsidRDefault="00CF7B5F" w:rsidP="004A1D9F">
      <w:pPr>
        <w:pStyle w:val="3"/>
        <w:spacing w:line="415" w:lineRule="auto"/>
        <w:ind w:firstLineChars="200" w:firstLine="562"/>
        <w:jc w:val="left"/>
        <w:rPr>
          <w:sz w:val="28"/>
          <w:szCs w:val="28"/>
        </w:rPr>
      </w:pPr>
      <w:bookmarkStart w:id="25" w:name="_Toc58506021"/>
      <w:r w:rsidRPr="002C2D34">
        <w:rPr>
          <w:rFonts w:ascii="黑体" w:eastAsia="黑体" w:hAnsi="黑体" w:hint="eastAsia"/>
          <w:sz w:val="28"/>
          <w:szCs w:val="28"/>
        </w:rPr>
        <w:t>2.本科生毕业设计（论文）</w:t>
      </w:r>
      <w:bookmarkEnd w:id="25"/>
    </w:p>
    <w:p w:rsidR="002C2D34" w:rsidRPr="002C2D34" w:rsidRDefault="002C2D34" w:rsidP="002C2D34">
      <w:pPr>
        <w:pStyle w:val="a8"/>
        <w:tabs>
          <w:tab w:val="left" w:pos="602"/>
        </w:tabs>
        <w:snapToGrid w:val="0"/>
        <w:spacing w:line="560" w:lineRule="exact"/>
        <w:ind w:firstLineChars="200" w:firstLine="560"/>
        <w:jc w:val="both"/>
        <w:rPr>
          <w:rFonts w:ascii="仿宋_GB2312" w:eastAsia="仿宋_GB2312"/>
        </w:rPr>
      </w:pPr>
      <w:r w:rsidRPr="002C2D34">
        <w:rPr>
          <w:rFonts w:ascii="仿宋_GB2312" w:eastAsia="仿宋_GB2312"/>
        </w:rPr>
        <w:t>本学年共</w:t>
      </w:r>
      <w:r w:rsidR="00E420A2">
        <w:rPr>
          <w:rFonts w:ascii="仿宋_GB2312" w:eastAsia="仿宋_GB2312" w:hint="eastAsia"/>
        </w:rPr>
        <w:t>有</w:t>
      </w:r>
      <w:r w:rsidRPr="002C2D34">
        <w:rPr>
          <w:rFonts w:ascii="仿宋_GB2312" w:eastAsia="仿宋_GB2312" w:hint="eastAsia"/>
        </w:rPr>
        <w:t>5315人</w:t>
      </w:r>
      <w:r w:rsidRPr="002C2D34">
        <w:rPr>
          <w:rFonts w:ascii="仿宋_GB2312" w:eastAsia="仿宋_GB2312"/>
        </w:rPr>
        <w:t>做毕业设计（论文）</w:t>
      </w:r>
      <w:r w:rsidRPr="002C2D34">
        <w:rPr>
          <w:rFonts w:ascii="仿宋_GB2312" w:eastAsia="仿宋_GB2312" w:hint="eastAsia"/>
        </w:rPr>
        <w:t>，</w:t>
      </w:r>
      <w:r w:rsidRPr="002C2D34">
        <w:rPr>
          <w:rFonts w:ascii="仿宋_GB2312" w:eastAsia="仿宋_GB2312"/>
        </w:rPr>
        <w:t xml:space="preserve">有 </w:t>
      </w:r>
      <w:r w:rsidRPr="002C2D34">
        <w:rPr>
          <w:rFonts w:ascii="仿宋_GB2312" w:eastAsia="仿宋_GB2312" w:hint="eastAsia"/>
        </w:rPr>
        <w:t>726</w:t>
      </w:r>
      <w:r w:rsidRPr="002C2D34">
        <w:rPr>
          <w:rFonts w:ascii="仿宋_GB2312" w:eastAsia="仿宋_GB2312"/>
        </w:rPr>
        <w:t>名教师参与了本科生毕业设计（论文）的指导工作，指导教师具有副高级以上职称4</w:t>
      </w:r>
      <w:r w:rsidRPr="002C2D34">
        <w:rPr>
          <w:rFonts w:ascii="仿宋_GB2312" w:eastAsia="仿宋_GB2312" w:hint="eastAsia"/>
        </w:rPr>
        <w:t>13人，</w:t>
      </w:r>
      <w:r w:rsidRPr="002C2D34">
        <w:rPr>
          <w:rFonts w:ascii="仿宋_GB2312" w:eastAsia="仿宋_GB2312"/>
        </w:rPr>
        <w:t>占</w:t>
      </w:r>
      <w:r w:rsidRPr="002C2D34">
        <w:rPr>
          <w:rFonts w:ascii="仿宋_GB2312" w:eastAsia="仿宋_GB2312" w:hint="eastAsia"/>
        </w:rPr>
        <w:t>比</w:t>
      </w:r>
      <w:r w:rsidRPr="002C2D34">
        <w:rPr>
          <w:rFonts w:ascii="仿宋_GB2312" w:eastAsia="仿宋_GB2312"/>
        </w:rPr>
        <w:t>5</w:t>
      </w:r>
      <w:r w:rsidRPr="002C2D34">
        <w:rPr>
          <w:rFonts w:ascii="仿宋_GB2312" w:eastAsia="仿宋_GB2312" w:hint="eastAsia"/>
        </w:rPr>
        <w:t>6.89</w:t>
      </w:r>
      <w:r w:rsidRPr="002C2D34">
        <w:rPr>
          <w:rFonts w:ascii="仿宋_GB2312" w:eastAsia="仿宋_GB2312"/>
        </w:rPr>
        <w:t>%，平均每位教师指导</w:t>
      </w:r>
      <w:r w:rsidRPr="002C2D34">
        <w:rPr>
          <w:rFonts w:ascii="仿宋_GB2312" w:eastAsia="仿宋_GB2312" w:hint="eastAsia"/>
        </w:rPr>
        <w:t>毕业论文7.</w:t>
      </w:r>
      <w:r w:rsidRPr="002C2D34">
        <w:rPr>
          <w:rFonts w:ascii="仿宋_GB2312" w:eastAsia="仿宋_GB2312"/>
        </w:rPr>
        <w:t>3</w:t>
      </w:r>
      <w:r w:rsidRPr="002C2D34">
        <w:rPr>
          <w:rFonts w:ascii="仿宋_GB2312" w:eastAsia="仿宋_GB2312" w:hint="eastAsia"/>
        </w:rPr>
        <w:t>篇</w:t>
      </w:r>
      <w:r w:rsidRPr="002C2D34">
        <w:rPr>
          <w:rFonts w:ascii="仿宋_GB2312" w:eastAsia="仿宋_GB2312"/>
        </w:rPr>
        <w:t>。评选出院级优秀毕业论文（设计）524篇，校级优秀毕业论文（设计）103篇，十佳本科毕业论文（设计）10 篇，</w:t>
      </w:r>
      <w:r w:rsidRPr="002C2D34">
        <w:rPr>
          <w:rFonts w:ascii="仿宋_GB2312" w:eastAsia="仿宋_GB2312" w:hint="eastAsia"/>
        </w:rPr>
        <w:t>为提高</w:t>
      </w:r>
      <w:r w:rsidRPr="002C2D34">
        <w:rPr>
          <w:rFonts w:ascii="仿宋_GB2312" w:eastAsia="仿宋_GB2312"/>
        </w:rPr>
        <w:t>毕业论文（设计）</w:t>
      </w:r>
      <w:r w:rsidRPr="002C2D34">
        <w:rPr>
          <w:rFonts w:ascii="仿宋_GB2312" w:eastAsia="仿宋_GB2312" w:hint="eastAsia"/>
        </w:rPr>
        <w:t>的质量</w:t>
      </w:r>
      <w:r w:rsidRPr="002C2D34">
        <w:rPr>
          <w:rFonts w:ascii="仿宋_GB2312" w:eastAsia="仿宋_GB2312"/>
        </w:rPr>
        <w:t>起到了很好的示范与引领作用。</w:t>
      </w:r>
    </w:p>
    <w:p w:rsidR="002C2D34" w:rsidRDefault="002C2D34" w:rsidP="002C2D34">
      <w:pPr>
        <w:pStyle w:val="a8"/>
        <w:tabs>
          <w:tab w:val="left" w:pos="602"/>
        </w:tabs>
        <w:snapToGrid w:val="0"/>
        <w:spacing w:line="560" w:lineRule="exact"/>
        <w:ind w:firstLineChars="200" w:firstLine="560"/>
        <w:jc w:val="both"/>
        <w:rPr>
          <w:rFonts w:ascii="仿宋_GB2312" w:eastAsia="仿宋_GB2312"/>
        </w:rPr>
      </w:pPr>
      <w:r w:rsidRPr="002C2D34">
        <w:rPr>
          <w:rFonts w:ascii="仿宋_GB2312" w:eastAsia="仿宋_GB2312" w:hint="eastAsia"/>
        </w:rPr>
        <w:t>5315篇毕业论文都进行了复制比检测，平均复制比为13.46%</w:t>
      </w:r>
      <w:r w:rsidR="00A63123">
        <w:rPr>
          <w:rFonts w:ascii="仿宋_GB2312" w:eastAsia="仿宋_GB2312" w:hint="eastAsia"/>
        </w:rPr>
        <w:t>。</w:t>
      </w:r>
    </w:p>
    <w:p w:rsidR="00A63123" w:rsidRDefault="00A63123" w:rsidP="008E0FD4">
      <w:pPr>
        <w:pStyle w:val="a8"/>
        <w:tabs>
          <w:tab w:val="left" w:pos="659"/>
        </w:tabs>
        <w:spacing w:before="67" w:after="43"/>
        <w:ind w:right="158" w:firstLineChars="245" w:firstLine="590"/>
        <w:rPr>
          <w:b/>
          <w:sz w:val="24"/>
          <w:szCs w:val="24"/>
        </w:rPr>
      </w:pPr>
    </w:p>
    <w:p w:rsidR="002C2D34" w:rsidRPr="002C2D34" w:rsidRDefault="002C2D34" w:rsidP="008E0FD4">
      <w:pPr>
        <w:pStyle w:val="a8"/>
        <w:tabs>
          <w:tab w:val="left" w:pos="659"/>
        </w:tabs>
        <w:spacing w:before="67" w:after="43"/>
        <w:ind w:right="158" w:firstLineChars="245" w:firstLine="590"/>
        <w:rPr>
          <w:rFonts w:ascii="仿宋_GB2312" w:eastAsia="仿宋_GB2312"/>
          <w:lang w:val="en-US"/>
        </w:rPr>
      </w:pPr>
      <w:r w:rsidRPr="00CF2B87">
        <w:rPr>
          <w:rFonts w:hint="eastAsia"/>
          <w:b/>
          <w:sz w:val="24"/>
          <w:szCs w:val="24"/>
        </w:rPr>
        <w:t>表</w:t>
      </w:r>
      <w:r>
        <w:rPr>
          <w:rFonts w:hint="eastAsia"/>
          <w:b/>
          <w:sz w:val="24"/>
          <w:szCs w:val="24"/>
        </w:rPr>
        <w:t>10</w:t>
      </w:r>
      <w:r w:rsidRPr="00CF2B87">
        <w:rPr>
          <w:rFonts w:hint="eastAsia"/>
          <w:b/>
          <w:sz w:val="24"/>
          <w:szCs w:val="24"/>
        </w:rPr>
        <w:t>：</w:t>
      </w:r>
      <w:r w:rsidR="008E0FD4">
        <w:rPr>
          <w:rFonts w:hint="eastAsia"/>
          <w:b/>
          <w:sz w:val="24"/>
          <w:szCs w:val="24"/>
        </w:rPr>
        <w:t xml:space="preserve">               </w:t>
      </w:r>
      <w:r>
        <w:rPr>
          <w:rFonts w:hint="eastAsia"/>
          <w:b/>
          <w:sz w:val="24"/>
          <w:szCs w:val="24"/>
        </w:rPr>
        <w:t>毕业论文检测情况</w:t>
      </w:r>
    </w:p>
    <w:tbl>
      <w:tblPr>
        <w:tblStyle w:val="a7"/>
        <w:tblW w:w="8072" w:type="dxa"/>
        <w:jc w:val="cente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Look w:val="04A0"/>
      </w:tblPr>
      <w:tblGrid>
        <w:gridCol w:w="4225"/>
        <w:gridCol w:w="3847"/>
      </w:tblGrid>
      <w:tr w:rsidR="002C2D34" w:rsidTr="001B7170">
        <w:trPr>
          <w:trHeight w:val="389"/>
          <w:jc w:val="center"/>
        </w:trPr>
        <w:tc>
          <w:tcPr>
            <w:tcW w:w="4225" w:type="dxa"/>
            <w:shd w:val="clear" w:color="auto" w:fill="ABE9FF"/>
            <w:vAlign w:val="center"/>
          </w:tcPr>
          <w:p w:rsidR="002C2D34" w:rsidRDefault="002C2D34" w:rsidP="001B7170">
            <w:pPr>
              <w:jc w:val="center"/>
              <w:rPr>
                <w:rFonts w:asciiTheme="minorEastAsia" w:hAnsiTheme="minorEastAsia"/>
                <w:b/>
                <w:szCs w:val="21"/>
              </w:rPr>
            </w:pPr>
            <w:r>
              <w:rPr>
                <w:rFonts w:asciiTheme="minorEastAsia" w:hAnsiTheme="minorEastAsia" w:hint="eastAsia"/>
                <w:b/>
                <w:szCs w:val="21"/>
              </w:rPr>
              <w:t>论文检测情况</w:t>
            </w:r>
          </w:p>
        </w:tc>
        <w:tc>
          <w:tcPr>
            <w:tcW w:w="3847" w:type="dxa"/>
            <w:shd w:val="clear" w:color="auto" w:fill="ABE9FF"/>
            <w:vAlign w:val="center"/>
          </w:tcPr>
          <w:p w:rsidR="002C2D34" w:rsidRDefault="002C2D34" w:rsidP="001B7170">
            <w:pPr>
              <w:jc w:val="center"/>
              <w:rPr>
                <w:rFonts w:asciiTheme="minorEastAsia" w:hAnsiTheme="minorEastAsia"/>
                <w:b/>
                <w:szCs w:val="21"/>
              </w:rPr>
            </w:pPr>
            <w:r>
              <w:rPr>
                <w:rFonts w:asciiTheme="minorEastAsia" w:hAnsiTheme="minorEastAsia" w:hint="eastAsia"/>
                <w:b/>
                <w:szCs w:val="21"/>
              </w:rPr>
              <w:t>平均检测结果</w:t>
            </w:r>
          </w:p>
        </w:tc>
      </w:tr>
      <w:tr w:rsidR="002C2D34" w:rsidTr="001B7170">
        <w:trPr>
          <w:trHeight w:val="505"/>
          <w:jc w:val="center"/>
        </w:trPr>
        <w:tc>
          <w:tcPr>
            <w:tcW w:w="4225" w:type="dxa"/>
            <w:shd w:val="clear" w:color="auto" w:fill="FFFFFF"/>
            <w:vAlign w:val="center"/>
          </w:tcPr>
          <w:p w:rsidR="002C2D34" w:rsidRDefault="002C2D34" w:rsidP="001B7170">
            <w:pPr>
              <w:jc w:val="center"/>
              <w:rPr>
                <w:szCs w:val="21"/>
              </w:rPr>
            </w:pPr>
            <w:r>
              <w:rPr>
                <w:rFonts w:hint="eastAsia"/>
                <w:szCs w:val="21"/>
              </w:rPr>
              <w:t>总文字复制比</w:t>
            </w:r>
          </w:p>
        </w:tc>
        <w:tc>
          <w:tcPr>
            <w:tcW w:w="3847" w:type="dxa"/>
            <w:shd w:val="clear" w:color="auto" w:fill="FFFFFF"/>
            <w:vAlign w:val="center"/>
          </w:tcPr>
          <w:p w:rsidR="002C2D34" w:rsidRDefault="002C2D34" w:rsidP="001B7170">
            <w:pPr>
              <w:jc w:val="center"/>
              <w:rPr>
                <w:szCs w:val="21"/>
              </w:rPr>
            </w:pPr>
            <w:r>
              <w:rPr>
                <w:szCs w:val="21"/>
              </w:rPr>
              <w:t>13.46%</w:t>
            </w:r>
          </w:p>
        </w:tc>
      </w:tr>
      <w:tr w:rsidR="002C2D34" w:rsidTr="001B7170">
        <w:trPr>
          <w:trHeight w:val="505"/>
          <w:jc w:val="center"/>
        </w:trPr>
        <w:tc>
          <w:tcPr>
            <w:tcW w:w="4225" w:type="dxa"/>
            <w:shd w:val="clear" w:color="auto" w:fill="FFFFFF"/>
            <w:vAlign w:val="center"/>
          </w:tcPr>
          <w:p w:rsidR="002C2D34" w:rsidRDefault="002C2D34" w:rsidP="001B7170">
            <w:pPr>
              <w:jc w:val="center"/>
              <w:rPr>
                <w:szCs w:val="21"/>
              </w:rPr>
            </w:pPr>
            <w:r>
              <w:rPr>
                <w:rFonts w:hint="eastAsia"/>
                <w:szCs w:val="21"/>
              </w:rPr>
              <w:t>去除引用文献复制比</w:t>
            </w:r>
          </w:p>
        </w:tc>
        <w:tc>
          <w:tcPr>
            <w:tcW w:w="3847" w:type="dxa"/>
            <w:shd w:val="clear" w:color="auto" w:fill="FFFFFF"/>
            <w:vAlign w:val="center"/>
          </w:tcPr>
          <w:p w:rsidR="002C2D34" w:rsidRDefault="002C2D34" w:rsidP="001B7170">
            <w:pPr>
              <w:jc w:val="center"/>
              <w:rPr>
                <w:szCs w:val="21"/>
              </w:rPr>
            </w:pPr>
            <w:r>
              <w:rPr>
                <w:szCs w:val="21"/>
              </w:rPr>
              <w:t>10.34%</w:t>
            </w:r>
          </w:p>
        </w:tc>
      </w:tr>
      <w:tr w:rsidR="002C2D34" w:rsidTr="001B7170">
        <w:trPr>
          <w:trHeight w:val="505"/>
          <w:jc w:val="center"/>
        </w:trPr>
        <w:tc>
          <w:tcPr>
            <w:tcW w:w="4225" w:type="dxa"/>
            <w:shd w:val="clear" w:color="auto" w:fill="FFFFFF"/>
            <w:vAlign w:val="center"/>
          </w:tcPr>
          <w:p w:rsidR="002C2D34" w:rsidRDefault="002C2D34" w:rsidP="001B7170">
            <w:pPr>
              <w:jc w:val="center"/>
              <w:rPr>
                <w:szCs w:val="21"/>
              </w:rPr>
            </w:pPr>
            <w:r>
              <w:rPr>
                <w:rFonts w:hint="eastAsia"/>
                <w:szCs w:val="21"/>
              </w:rPr>
              <w:t>去除本人已发表文献复制比</w:t>
            </w:r>
          </w:p>
        </w:tc>
        <w:tc>
          <w:tcPr>
            <w:tcW w:w="3847" w:type="dxa"/>
            <w:shd w:val="clear" w:color="auto" w:fill="FFFFFF"/>
            <w:vAlign w:val="center"/>
          </w:tcPr>
          <w:p w:rsidR="002C2D34" w:rsidRDefault="002C2D34" w:rsidP="001B7170">
            <w:pPr>
              <w:jc w:val="center"/>
              <w:rPr>
                <w:szCs w:val="21"/>
              </w:rPr>
            </w:pPr>
            <w:r>
              <w:rPr>
                <w:szCs w:val="21"/>
              </w:rPr>
              <w:t>13.43%</w:t>
            </w:r>
          </w:p>
        </w:tc>
      </w:tr>
      <w:tr w:rsidR="002C2D34" w:rsidTr="001B7170">
        <w:trPr>
          <w:trHeight w:val="505"/>
          <w:jc w:val="center"/>
        </w:trPr>
        <w:tc>
          <w:tcPr>
            <w:tcW w:w="4225" w:type="dxa"/>
            <w:shd w:val="clear" w:color="auto" w:fill="FFFFFF"/>
            <w:vAlign w:val="center"/>
          </w:tcPr>
          <w:p w:rsidR="002C2D34" w:rsidRDefault="002C2D34" w:rsidP="001B7170">
            <w:pPr>
              <w:jc w:val="center"/>
              <w:rPr>
                <w:szCs w:val="21"/>
              </w:rPr>
            </w:pPr>
            <w:r>
              <w:rPr>
                <w:rFonts w:hint="eastAsia"/>
                <w:szCs w:val="21"/>
              </w:rPr>
              <w:t>校内互检结果</w:t>
            </w:r>
          </w:p>
        </w:tc>
        <w:tc>
          <w:tcPr>
            <w:tcW w:w="3847" w:type="dxa"/>
            <w:shd w:val="clear" w:color="auto" w:fill="FFFFFF"/>
            <w:vAlign w:val="center"/>
          </w:tcPr>
          <w:p w:rsidR="002C2D34" w:rsidRDefault="002C2D34" w:rsidP="001B7170">
            <w:pPr>
              <w:jc w:val="center"/>
              <w:rPr>
                <w:szCs w:val="21"/>
              </w:rPr>
            </w:pPr>
            <w:r>
              <w:rPr>
                <w:szCs w:val="21"/>
              </w:rPr>
              <w:t>8.85%</w:t>
            </w:r>
          </w:p>
        </w:tc>
      </w:tr>
    </w:tbl>
    <w:p w:rsidR="009A321D" w:rsidRPr="002C2D34" w:rsidRDefault="00CF7B5F" w:rsidP="004A1D9F">
      <w:pPr>
        <w:pStyle w:val="3"/>
        <w:spacing w:line="415" w:lineRule="auto"/>
        <w:ind w:firstLineChars="200" w:firstLine="562"/>
        <w:jc w:val="left"/>
        <w:rPr>
          <w:sz w:val="28"/>
          <w:szCs w:val="28"/>
        </w:rPr>
      </w:pPr>
      <w:bookmarkStart w:id="26" w:name="_Toc58506022"/>
      <w:r w:rsidRPr="002C2D34">
        <w:rPr>
          <w:rFonts w:ascii="黑体" w:eastAsia="黑体" w:hAnsi="黑体" w:hint="eastAsia"/>
          <w:sz w:val="28"/>
          <w:szCs w:val="28"/>
        </w:rPr>
        <w:t>3.实习与教学实践基地</w:t>
      </w:r>
      <w:bookmarkEnd w:id="26"/>
    </w:p>
    <w:p w:rsidR="002C2D34" w:rsidRPr="007A1208" w:rsidRDefault="002C2D34" w:rsidP="002C2D34">
      <w:pPr>
        <w:pStyle w:val="a8"/>
        <w:tabs>
          <w:tab w:val="left" w:pos="602"/>
        </w:tabs>
        <w:snapToGrid w:val="0"/>
        <w:spacing w:line="560" w:lineRule="exact"/>
        <w:ind w:firstLineChars="200" w:firstLine="560"/>
        <w:jc w:val="both"/>
        <w:rPr>
          <w:rFonts w:ascii="仿宋_GB2312" w:eastAsia="仿宋_GB2312"/>
        </w:rPr>
      </w:pPr>
      <w:r w:rsidRPr="002C2D34">
        <w:rPr>
          <w:rFonts w:ascii="仿宋_GB2312" w:eastAsia="仿宋_GB2312" w:hint="eastAsia"/>
        </w:rPr>
        <w:t>学校实习（实训）方面实施校、院两级管理模式，学院主要抓毕业实习，教务处主要抓集中实习。2020年因疫情，学校也及时制订《2020届毕</w:t>
      </w:r>
      <w:r w:rsidRPr="002C2D34">
        <w:rPr>
          <w:rFonts w:ascii="仿宋_GB2312" w:eastAsia="仿宋_GB2312" w:hint="eastAsia"/>
        </w:rPr>
        <w:lastRenderedPageBreak/>
        <w:t>业生实践教学工作方案》，对实习实训工作制订了明确的替代方案，保证实习效果不打折。现</w:t>
      </w:r>
      <w:r w:rsidR="006E5026">
        <w:rPr>
          <w:rFonts w:ascii="仿宋_GB2312" w:eastAsia="仿宋_GB2312" w:hint="eastAsia"/>
        </w:rPr>
        <w:t>有</w:t>
      </w:r>
      <w:r w:rsidRPr="002C2D34">
        <w:rPr>
          <w:rFonts w:ascii="仿宋_GB2312" w:eastAsia="仿宋_GB2312" w:hint="eastAsia"/>
        </w:rPr>
        <w:t>校外实习、实训基地</w:t>
      </w:r>
      <w:r w:rsidR="007A1208" w:rsidRPr="007A1208">
        <w:rPr>
          <w:rFonts w:ascii="仿宋_GB2312" w:eastAsia="仿宋_GB2312" w:hint="eastAsia"/>
        </w:rPr>
        <w:t>453</w:t>
      </w:r>
      <w:r w:rsidRPr="007A1208">
        <w:rPr>
          <w:rFonts w:ascii="仿宋_GB2312" w:eastAsia="仿宋_GB2312" w:hint="eastAsia"/>
        </w:rPr>
        <w:t>个</w:t>
      </w:r>
      <w:r w:rsidR="007A1208" w:rsidRPr="007A1208">
        <w:rPr>
          <w:rFonts w:ascii="仿宋_GB2312" w:eastAsia="仿宋_GB2312" w:hint="eastAsia"/>
        </w:rPr>
        <w:t>，其中法学教育实践基地为国家级大学生校外专业实践教学基地，本学年校外实习、实训基地共接纳学生6227人次。</w:t>
      </w:r>
    </w:p>
    <w:p w:rsidR="002C2D34" w:rsidRDefault="009D007C" w:rsidP="002C2D34">
      <w:pPr>
        <w:pStyle w:val="a8"/>
        <w:tabs>
          <w:tab w:val="left" w:pos="602"/>
        </w:tabs>
        <w:snapToGrid w:val="0"/>
        <w:spacing w:line="560" w:lineRule="exact"/>
        <w:ind w:firstLineChars="200" w:firstLine="560"/>
        <w:jc w:val="both"/>
        <w:rPr>
          <w:rFonts w:ascii="仿宋_GB2312" w:eastAsia="仿宋_GB2312"/>
        </w:rPr>
      </w:pPr>
      <w:r>
        <w:rPr>
          <w:rFonts w:ascii="仿宋_GB2312" w:eastAsia="仿宋_GB2312" w:hint="eastAsia"/>
        </w:rPr>
        <w:t>学工处、</w:t>
      </w:r>
      <w:r w:rsidR="002C2D34" w:rsidRPr="002C2D34">
        <w:rPr>
          <w:rFonts w:ascii="仿宋_GB2312" w:eastAsia="仿宋_GB2312" w:hint="eastAsia"/>
        </w:rPr>
        <w:t>校团委、学院等相关部门定期组织开展社会实践活动，实施“第二课堂成绩单”，落实规定第二课堂学分。2019-2020年组织的社会实践活动有学雷锋志愿服务、暑期三下乡、红色走读、红色教育和公益活动47项。</w:t>
      </w:r>
    </w:p>
    <w:p w:rsidR="00EF088E" w:rsidRPr="00EF088E" w:rsidRDefault="00BC18BB" w:rsidP="00EF088E">
      <w:pPr>
        <w:pStyle w:val="a8"/>
        <w:tabs>
          <w:tab w:val="left" w:pos="602"/>
        </w:tabs>
        <w:snapToGrid w:val="0"/>
        <w:spacing w:line="560" w:lineRule="exact"/>
        <w:ind w:firstLineChars="200" w:firstLine="560"/>
        <w:jc w:val="both"/>
        <w:rPr>
          <w:rFonts w:ascii="仿宋_GB2312" w:eastAsia="仿宋_GB2312"/>
        </w:rPr>
      </w:pPr>
      <w:r>
        <w:rPr>
          <w:rFonts w:ascii="仿宋_GB2312" w:eastAsia="仿宋_GB2312" w:hint="eastAsia"/>
        </w:rPr>
        <w:t>学校</w:t>
      </w:r>
      <w:r w:rsidR="00EF088E" w:rsidRPr="00EF088E">
        <w:rPr>
          <w:rFonts w:ascii="仿宋_GB2312" w:eastAsia="仿宋_GB2312"/>
        </w:rPr>
        <w:t>克服疫情影响，扎实开展本科生第二阶段教学活动。采用线上和线下相结合的方式，因地制宜设计和开展教学项目。据统计，全校项目数达到176个，其中线上73个项目，线下103个项目，参与教师303人，参与学生人数达到了76000余人次，全方位覆盖各年级各专业。各教学单位结合各自学科与专业特点，不断优化校内外资源配置，在项目形式和内容上不断探索，开展了形式多样的专业实习实训、学科竞赛培训、产学研合作、社会热点及学术前沿讲座等教学形式，教学活动亮点纷呈。</w:t>
      </w:r>
    </w:p>
    <w:p w:rsidR="009A321D" w:rsidRDefault="00CF7B5F" w:rsidP="004A1D9F">
      <w:pPr>
        <w:pStyle w:val="2"/>
        <w:spacing w:line="415" w:lineRule="auto"/>
        <w:ind w:firstLineChars="200" w:firstLine="562"/>
        <w:jc w:val="left"/>
      </w:pPr>
      <w:bookmarkStart w:id="27" w:name="_Toc58506023"/>
      <w:r>
        <w:rPr>
          <w:rFonts w:ascii="黑体" w:eastAsia="黑体" w:hAnsi="黑体" w:hint="eastAsia"/>
          <w:sz w:val="28"/>
          <w:szCs w:val="28"/>
        </w:rPr>
        <w:t>（</w:t>
      </w:r>
      <w:r w:rsidR="007134D9">
        <w:rPr>
          <w:rFonts w:ascii="黑体" w:eastAsia="黑体" w:hAnsi="黑体" w:hint="eastAsia"/>
          <w:sz w:val="28"/>
          <w:szCs w:val="28"/>
        </w:rPr>
        <w:t>五</w:t>
      </w:r>
      <w:r>
        <w:rPr>
          <w:rFonts w:ascii="黑体" w:eastAsia="黑体" w:hAnsi="黑体" w:hint="eastAsia"/>
          <w:sz w:val="28"/>
          <w:szCs w:val="28"/>
        </w:rPr>
        <w:t>）创新创业教育</w:t>
      </w:r>
      <w:bookmarkEnd w:id="27"/>
    </w:p>
    <w:p w:rsidR="007A1208" w:rsidRDefault="00CF7B5F" w:rsidP="00917D40">
      <w:pPr>
        <w:pStyle w:val="a8"/>
        <w:tabs>
          <w:tab w:val="left" w:pos="602"/>
        </w:tabs>
        <w:snapToGrid w:val="0"/>
        <w:spacing w:line="560" w:lineRule="exact"/>
        <w:ind w:firstLineChars="200" w:firstLine="560"/>
        <w:jc w:val="both"/>
        <w:rPr>
          <w:rFonts w:ascii="仿宋_GB2312" w:eastAsia="仿宋_GB2312"/>
        </w:rPr>
      </w:pPr>
      <w:r>
        <w:tab/>
      </w:r>
      <w:r w:rsidRPr="00917D40">
        <w:rPr>
          <w:rFonts w:ascii="仿宋_GB2312" w:eastAsia="仿宋_GB2312" w:hint="eastAsia"/>
        </w:rPr>
        <w:t>学校</w:t>
      </w:r>
      <w:r w:rsidR="007A1208">
        <w:rPr>
          <w:rFonts w:ascii="仿宋_GB2312" w:eastAsia="仿宋_GB2312" w:hint="eastAsia"/>
        </w:rPr>
        <w:t>设</w:t>
      </w:r>
      <w:r w:rsidRPr="00917D40">
        <w:rPr>
          <w:rFonts w:ascii="仿宋_GB2312" w:eastAsia="仿宋_GB2312" w:hint="eastAsia"/>
        </w:rPr>
        <w:t>有创业</w:t>
      </w:r>
      <w:r w:rsidR="007A1208">
        <w:rPr>
          <w:rFonts w:ascii="仿宋_GB2312" w:eastAsia="仿宋_GB2312" w:hint="eastAsia"/>
        </w:rPr>
        <w:t>教育</w:t>
      </w:r>
      <w:r w:rsidRPr="00917D40">
        <w:rPr>
          <w:rFonts w:ascii="仿宋_GB2312" w:eastAsia="仿宋_GB2312" w:hint="eastAsia"/>
        </w:rPr>
        <w:t>学院，为</w:t>
      </w:r>
      <w:r w:rsidR="007A1208">
        <w:rPr>
          <w:rFonts w:ascii="仿宋_GB2312" w:eastAsia="仿宋_GB2312" w:hint="eastAsia"/>
        </w:rPr>
        <w:t>创新</w:t>
      </w:r>
      <w:r w:rsidRPr="00917D40">
        <w:rPr>
          <w:rFonts w:ascii="仿宋_GB2312" w:eastAsia="仿宋_GB2312" w:hint="eastAsia"/>
        </w:rPr>
        <w:t>创业教育</w:t>
      </w:r>
      <w:r w:rsidR="007A1208">
        <w:rPr>
          <w:rFonts w:ascii="仿宋_GB2312" w:eastAsia="仿宋_GB2312" w:hint="eastAsia"/>
        </w:rPr>
        <w:t>牵头部门</w:t>
      </w:r>
      <w:r w:rsidRPr="00917D40">
        <w:rPr>
          <w:rFonts w:ascii="仿宋_GB2312" w:eastAsia="仿宋_GB2312" w:hint="eastAsia"/>
        </w:rPr>
        <w:t>。</w:t>
      </w:r>
      <w:r w:rsidR="007A1208" w:rsidRPr="00917D40">
        <w:rPr>
          <w:rFonts w:ascii="仿宋_GB2312" w:eastAsia="仿宋_GB2312" w:hint="eastAsia"/>
        </w:rPr>
        <w:t>拥有创新创业教育专职教师40人，就业指导专职教师50人，创新创业教育兼职导师83人，组织教师创新创业专项培训20场，有</w:t>
      </w:r>
      <w:r w:rsidR="007A1208">
        <w:rPr>
          <w:rFonts w:ascii="仿宋_GB2312" w:eastAsia="仿宋_GB2312" w:hint="eastAsia"/>
        </w:rPr>
        <w:t>教师</w:t>
      </w:r>
      <w:r w:rsidR="007A1208" w:rsidRPr="00917D40">
        <w:rPr>
          <w:rFonts w:ascii="仿宋_GB2312" w:eastAsia="仿宋_GB2312" w:hint="eastAsia"/>
        </w:rPr>
        <w:t>120人次参加了创新创业专项培训。</w:t>
      </w:r>
      <w:r w:rsidR="001C2FFB" w:rsidRPr="001C2FFB">
        <w:rPr>
          <w:rFonts w:ascii="仿宋_GB2312" w:eastAsia="仿宋_GB2312" w:hint="eastAsia"/>
        </w:rPr>
        <w:t>有23</w:t>
      </w:r>
      <w:r w:rsidR="001C2FFB">
        <w:rPr>
          <w:rFonts w:ascii="仿宋_GB2312" w:eastAsia="仿宋_GB2312" w:hint="eastAsia"/>
        </w:rPr>
        <w:t>个</w:t>
      </w:r>
      <w:r w:rsidR="001C2FFB" w:rsidRPr="001C2FFB">
        <w:rPr>
          <w:rFonts w:ascii="仿宋_GB2312" w:eastAsia="仿宋_GB2312" w:hint="eastAsia"/>
        </w:rPr>
        <w:t>专业教师到31个行业企业单位挂职锻炼</w:t>
      </w:r>
      <w:r w:rsidR="001C2FFB">
        <w:rPr>
          <w:rFonts w:ascii="仿宋_GB2312" w:eastAsia="仿宋_GB2312" w:hint="eastAsia"/>
        </w:rPr>
        <w:t>。</w:t>
      </w:r>
    </w:p>
    <w:p w:rsidR="007A1208" w:rsidRPr="001C2FFB" w:rsidRDefault="001C2FFB" w:rsidP="00917D40">
      <w:pPr>
        <w:pStyle w:val="a8"/>
        <w:tabs>
          <w:tab w:val="left" w:pos="602"/>
        </w:tabs>
        <w:snapToGrid w:val="0"/>
        <w:spacing w:line="560" w:lineRule="exact"/>
        <w:ind w:firstLineChars="200" w:firstLine="560"/>
        <w:jc w:val="both"/>
        <w:rPr>
          <w:rFonts w:ascii="仿宋_GB2312" w:eastAsia="仿宋_GB2312"/>
        </w:rPr>
      </w:pPr>
      <w:r>
        <w:rPr>
          <w:rFonts w:ascii="仿宋_GB2312" w:eastAsia="仿宋_GB2312" w:hint="eastAsia"/>
        </w:rPr>
        <w:t>学校有</w:t>
      </w:r>
      <w:r w:rsidRPr="001C2FFB">
        <w:rPr>
          <w:rFonts w:ascii="仿宋_GB2312" w:eastAsia="仿宋_GB2312" w:hint="eastAsia"/>
        </w:rPr>
        <w:t>国家级众创空间1个，</w:t>
      </w:r>
      <w:r>
        <w:rPr>
          <w:rFonts w:ascii="仿宋_GB2312" w:eastAsia="仿宋_GB2312" w:hint="eastAsia"/>
        </w:rPr>
        <w:t>同时</w:t>
      </w:r>
      <w:r w:rsidR="007A1208" w:rsidRPr="001C2FFB">
        <w:rPr>
          <w:rFonts w:ascii="仿宋_GB2312" w:eastAsia="仿宋_GB2312" w:hint="eastAsia"/>
        </w:rPr>
        <w:t>设有创新创业教育实践基地（平台）2</w:t>
      </w:r>
      <w:r w:rsidR="00A0590A">
        <w:rPr>
          <w:rFonts w:ascii="仿宋_GB2312" w:eastAsia="仿宋_GB2312" w:hint="eastAsia"/>
        </w:rPr>
        <w:t>3</w:t>
      </w:r>
      <w:r w:rsidR="007A1208" w:rsidRPr="001C2FFB">
        <w:rPr>
          <w:rFonts w:ascii="仿宋_GB2312" w:eastAsia="仿宋_GB2312" w:hint="eastAsia"/>
        </w:rPr>
        <w:t>个，</w:t>
      </w:r>
      <w:r w:rsidRPr="001C2FFB">
        <w:rPr>
          <w:rFonts w:ascii="仿宋_GB2312" w:eastAsia="仿宋_GB2312" w:hint="eastAsia"/>
        </w:rPr>
        <w:t>其中创新</w:t>
      </w:r>
      <w:r w:rsidR="007A1208" w:rsidRPr="001C2FFB">
        <w:rPr>
          <w:rFonts w:ascii="仿宋_GB2312" w:eastAsia="仿宋_GB2312" w:hint="eastAsia"/>
        </w:rPr>
        <w:t>创业示范基地3个</w:t>
      </w:r>
      <w:r w:rsidRPr="001C2FFB">
        <w:rPr>
          <w:rFonts w:ascii="仿宋_GB2312" w:eastAsia="仿宋_GB2312" w:hint="eastAsia"/>
        </w:rPr>
        <w:t>、</w:t>
      </w:r>
      <w:r w:rsidR="007A1208" w:rsidRPr="001C2FFB">
        <w:rPr>
          <w:rFonts w:ascii="仿宋_GB2312" w:eastAsia="仿宋_GB2312" w:hint="eastAsia"/>
        </w:rPr>
        <w:t>高校实践育人创新创业基地9个</w:t>
      </w:r>
      <w:r w:rsidRPr="001C2FFB">
        <w:rPr>
          <w:rFonts w:ascii="仿宋_GB2312" w:eastAsia="仿宋_GB2312" w:hint="eastAsia"/>
        </w:rPr>
        <w:t>、</w:t>
      </w:r>
      <w:r w:rsidR="007A1208" w:rsidRPr="001C2FFB">
        <w:rPr>
          <w:rFonts w:ascii="仿宋_GB2312" w:eastAsia="仿宋_GB2312" w:hint="eastAsia"/>
        </w:rPr>
        <w:t>其他创新创业基地1</w:t>
      </w:r>
      <w:r w:rsidRPr="001C2FFB">
        <w:rPr>
          <w:rFonts w:ascii="仿宋_GB2312" w:eastAsia="仿宋_GB2312" w:hint="eastAsia"/>
        </w:rPr>
        <w:t>1</w:t>
      </w:r>
      <w:r w:rsidR="007A1208" w:rsidRPr="001C2FFB">
        <w:rPr>
          <w:rFonts w:ascii="仿宋_GB2312" w:eastAsia="仿宋_GB2312" w:hint="eastAsia"/>
        </w:rPr>
        <w:t>个。</w:t>
      </w:r>
    </w:p>
    <w:p w:rsidR="009A321D" w:rsidRPr="00917D40" w:rsidRDefault="007A1208" w:rsidP="00917D40">
      <w:pPr>
        <w:pStyle w:val="a8"/>
        <w:tabs>
          <w:tab w:val="left" w:pos="602"/>
        </w:tabs>
        <w:snapToGrid w:val="0"/>
        <w:spacing w:line="560" w:lineRule="exact"/>
        <w:ind w:firstLineChars="200" w:firstLine="560"/>
        <w:jc w:val="both"/>
        <w:rPr>
          <w:rFonts w:ascii="仿宋_GB2312" w:eastAsia="仿宋_GB2312"/>
        </w:rPr>
      </w:pPr>
      <w:r>
        <w:rPr>
          <w:rFonts w:ascii="仿宋_GB2312" w:eastAsia="仿宋_GB2312" w:hint="eastAsia"/>
        </w:rPr>
        <w:lastRenderedPageBreak/>
        <w:t>本学年</w:t>
      </w:r>
      <w:r w:rsidR="00CF7B5F" w:rsidRPr="00917D40">
        <w:rPr>
          <w:rFonts w:ascii="仿宋_GB2312" w:eastAsia="仿宋_GB2312" w:hint="eastAsia"/>
        </w:rPr>
        <w:t>开展创业培训项目94项，开展创新创业讲座37次。设立创新创业奖学金71.81万元</w:t>
      </w:r>
      <w:r>
        <w:rPr>
          <w:rFonts w:ascii="仿宋_GB2312" w:eastAsia="仿宋_GB2312" w:hint="eastAsia"/>
        </w:rPr>
        <w:t>；</w:t>
      </w:r>
      <w:r w:rsidR="00CF7B5F" w:rsidRPr="00917D40">
        <w:rPr>
          <w:rFonts w:ascii="仿宋_GB2312" w:eastAsia="仿宋_GB2312" w:hint="eastAsia"/>
        </w:rPr>
        <w:t>开设创新创业教育课程30门，开设职业生涯规划及就业指导课程2门。</w:t>
      </w:r>
    </w:p>
    <w:p w:rsidR="009A321D" w:rsidRDefault="00CF7B5F" w:rsidP="00917D40">
      <w:pPr>
        <w:pStyle w:val="a8"/>
        <w:tabs>
          <w:tab w:val="left" w:pos="602"/>
        </w:tabs>
        <w:snapToGrid w:val="0"/>
        <w:spacing w:line="560" w:lineRule="exact"/>
        <w:ind w:firstLineChars="200" w:firstLine="560"/>
        <w:jc w:val="both"/>
        <w:rPr>
          <w:rFonts w:ascii="仿宋_GB2312" w:eastAsia="仿宋_GB2312"/>
        </w:rPr>
      </w:pPr>
      <w:r w:rsidRPr="00917D40">
        <w:rPr>
          <w:rFonts w:ascii="仿宋_GB2312" w:eastAsia="仿宋_GB2312"/>
        </w:rPr>
        <w:tab/>
      </w:r>
      <w:r w:rsidRPr="00917D40">
        <w:rPr>
          <w:rFonts w:ascii="仿宋_GB2312" w:eastAsia="仿宋_GB2312" w:hint="eastAsia"/>
        </w:rPr>
        <w:t>本学年学校共立项建设国家级大学生创新创业训练项目51个（其中创新10个，创业41个），省部级大学生创新创业训练项目65个（其中创新26个，创业39个）。</w:t>
      </w:r>
    </w:p>
    <w:p w:rsidR="001C2FFB" w:rsidRPr="001C2FFB" w:rsidRDefault="001C2FFB" w:rsidP="001C2FFB">
      <w:pPr>
        <w:pStyle w:val="a8"/>
        <w:tabs>
          <w:tab w:val="left" w:pos="602"/>
        </w:tabs>
        <w:snapToGrid w:val="0"/>
        <w:spacing w:line="560" w:lineRule="exact"/>
        <w:ind w:firstLineChars="200" w:firstLine="600"/>
        <w:jc w:val="both"/>
        <w:rPr>
          <w:rFonts w:ascii="仿宋_GB2312" w:eastAsia="仿宋_GB2312"/>
          <w:color w:val="FF0000"/>
        </w:rPr>
      </w:pPr>
      <w:r>
        <w:rPr>
          <w:rFonts w:ascii="仿宋" w:eastAsia="仿宋" w:hAnsi="仿宋" w:cs="仿宋" w:hint="eastAsia"/>
          <w:sz w:val="30"/>
          <w:szCs w:val="30"/>
        </w:rPr>
        <w:t>本学年，本科生参与大学生创新创业训练计划1061人，占在校</w:t>
      </w:r>
      <w:r w:rsidRPr="001C2FFB">
        <w:rPr>
          <w:rFonts w:ascii="仿宋_GB2312" w:eastAsia="仿宋_GB2312" w:hint="eastAsia"/>
        </w:rPr>
        <w:t>生4.29%</w:t>
      </w:r>
      <w:r>
        <w:rPr>
          <w:rFonts w:ascii="仿宋_GB2312" w:eastAsia="仿宋_GB2312" w:hint="eastAsia"/>
        </w:rPr>
        <w:t>；</w:t>
      </w:r>
      <w:r w:rsidRPr="001C2FFB">
        <w:rPr>
          <w:rFonts w:ascii="仿宋_GB2312" w:eastAsia="仿宋_GB2312" w:hint="eastAsia"/>
        </w:rPr>
        <w:t>本科生获得省级以上各类竞赛奖励1033人，占在校生4.17%</w:t>
      </w:r>
      <w:r>
        <w:rPr>
          <w:rFonts w:ascii="仿宋_GB2312" w:eastAsia="仿宋_GB2312" w:hint="eastAsia"/>
        </w:rPr>
        <w:t>；</w:t>
      </w:r>
      <w:r w:rsidRPr="001C2FFB">
        <w:rPr>
          <w:rFonts w:ascii="仿宋_GB2312" w:eastAsia="仿宋_GB2312" w:hint="eastAsia"/>
        </w:rPr>
        <w:t>在校生参与创业179人，占在校生0.72%</w:t>
      </w:r>
      <w:r>
        <w:rPr>
          <w:rFonts w:ascii="仿宋_GB2312" w:eastAsia="仿宋_GB2312" w:hint="eastAsia"/>
        </w:rPr>
        <w:t>；</w:t>
      </w:r>
      <w:r w:rsidRPr="001C2FFB">
        <w:rPr>
          <w:rFonts w:ascii="仿宋_GB2312" w:eastAsia="仿宋_GB2312" w:hint="eastAsia"/>
        </w:rPr>
        <w:t>本科生发表论文总数（公开刊物）369篇</w:t>
      </w:r>
      <w:r>
        <w:rPr>
          <w:rFonts w:ascii="仿宋_GB2312" w:eastAsia="仿宋_GB2312" w:hint="eastAsia"/>
        </w:rPr>
        <w:t>；</w:t>
      </w:r>
      <w:r w:rsidRPr="001C2FFB">
        <w:rPr>
          <w:rFonts w:ascii="仿宋_GB2312" w:eastAsia="仿宋_GB2312" w:hint="eastAsia"/>
        </w:rPr>
        <w:t>本科生发明专利总数44项</w:t>
      </w:r>
      <w:r>
        <w:rPr>
          <w:rFonts w:ascii="仿宋_GB2312" w:eastAsia="仿宋_GB2312" w:hint="eastAsia"/>
        </w:rPr>
        <w:t>；</w:t>
      </w:r>
      <w:r w:rsidRPr="001C2FFB">
        <w:rPr>
          <w:rFonts w:ascii="仿宋_GB2312" w:eastAsia="仿宋_GB2312" w:hint="eastAsia"/>
        </w:rPr>
        <w:t>在校生创业项目246项，获得创业资助36.7万元</w:t>
      </w:r>
      <w:r>
        <w:rPr>
          <w:rFonts w:ascii="仿宋_GB2312" w:eastAsia="仿宋_GB2312" w:hint="eastAsia"/>
        </w:rPr>
        <w:t>，</w:t>
      </w:r>
      <w:r w:rsidRPr="001C2FFB">
        <w:rPr>
          <w:rFonts w:ascii="仿宋_GB2312" w:eastAsia="仿宋_GB2312" w:hint="eastAsia"/>
        </w:rPr>
        <w:t>创业收益2000余万元</w:t>
      </w:r>
      <w:r w:rsidRPr="00E06FDE">
        <w:rPr>
          <w:rFonts w:ascii="仿宋_GB2312" w:eastAsia="仿宋_GB2312" w:hint="eastAsia"/>
        </w:rPr>
        <w:t>。</w:t>
      </w:r>
    </w:p>
    <w:p w:rsidR="007A1208" w:rsidRPr="006262AB" w:rsidRDefault="001C2FFB" w:rsidP="001C2FFB">
      <w:pPr>
        <w:pStyle w:val="a8"/>
        <w:tabs>
          <w:tab w:val="left" w:pos="602"/>
        </w:tabs>
        <w:snapToGrid w:val="0"/>
        <w:spacing w:line="560" w:lineRule="exact"/>
        <w:ind w:firstLineChars="200" w:firstLine="600"/>
        <w:jc w:val="both"/>
        <w:rPr>
          <w:rFonts w:ascii="仿宋" w:eastAsia="仿宋" w:hAnsi="仿宋" w:cs="仿宋"/>
          <w:sz w:val="30"/>
          <w:szCs w:val="30"/>
        </w:rPr>
      </w:pPr>
      <w:r w:rsidRPr="006262AB">
        <w:rPr>
          <w:rFonts w:ascii="仿宋" w:eastAsia="仿宋" w:hAnsi="仿宋" w:cs="仿宋" w:hint="eastAsia"/>
          <w:sz w:val="30"/>
          <w:szCs w:val="30"/>
        </w:rPr>
        <w:t>近两年创新创业教育成效见图7</w:t>
      </w:r>
      <w:r w:rsidR="004A1D9F">
        <w:rPr>
          <w:rFonts w:ascii="仿宋" w:eastAsia="仿宋" w:hAnsi="仿宋" w:cs="仿宋" w:hint="eastAsia"/>
          <w:sz w:val="30"/>
          <w:szCs w:val="30"/>
        </w:rPr>
        <w:t>。</w:t>
      </w:r>
    </w:p>
    <w:p w:rsidR="006262AB" w:rsidRDefault="00302E34" w:rsidP="004A1D9F">
      <w:pPr>
        <w:tabs>
          <w:tab w:val="left" w:pos="5956"/>
        </w:tabs>
        <w:spacing w:line="360" w:lineRule="auto"/>
        <w:jc w:val="center"/>
        <w:rPr>
          <w:sz w:val="30"/>
          <w:szCs w:val="30"/>
        </w:rPr>
      </w:pPr>
      <w:r w:rsidRPr="00302E34">
        <w:rPr>
          <w:noProof/>
          <w:sz w:val="30"/>
          <w:szCs w:val="30"/>
        </w:rPr>
        <w:drawing>
          <wp:inline distT="0" distB="0" distL="0" distR="0">
            <wp:extent cx="5553075" cy="3190875"/>
            <wp:effectExtent l="0" t="0" r="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A1D9F" w:rsidRDefault="004A1D9F" w:rsidP="004A1D9F">
      <w:pPr>
        <w:pStyle w:val="a8"/>
        <w:tabs>
          <w:tab w:val="left" w:pos="602"/>
        </w:tabs>
        <w:snapToGrid w:val="0"/>
        <w:spacing w:line="560" w:lineRule="exact"/>
        <w:jc w:val="center"/>
        <w:rPr>
          <w:rFonts w:ascii="仿宋" w:eastAsia="仿宋" w:hAnsi="仿宋" w:cs="仿宋"/>
          <w:b/>
          <w:sz w:val="24"/>
          <w:szCs w:val="24"/>
        </w:rPr>
      </w:pPr>
      <w:r w:rsidRPr="006262AB">
        <w:rPr>
          <w:rFonts w:ascii="仿宋" w:eastAsia="仿宋" w:hAnsi="仿宋" w:cs="仿宋" w:hint="eastAsia"/>
          <w:b/>
          <w:sz w:val="24"/>
          <w:szCs w:val="24"/>
        </w:rPr>
        <w:t>图7</w:t>
      </w:r>
      <w:r>
        <w:rPr>
          <w:rFonts w:ascii="仿宋" w:eastAsia="仿宋" w:hAnsi="仿宋" w:cs="仿宋" w:hint="eastAsia"/>
          <w:b/>
          <w:sz w:val="24"/>
          <w:szCs w:val="24"/>
        </w:rPr>
        <w:t>：</w:t>
      </w:r>
      <w:r w:rsidRPr="006262AB">
        <w:rPr>
          <w:rFonts w:ascii="仿宋" w:eastAsia="仿宋" w:hAnsi="仿宋" w:cs="仿宋" w:hint="eastAsia"/>
          <w:b/>
          <w:sz w:val="24"/>
          <w:szCs w:val="24"/>
        </w:rPr>
        <w:t>创新创业教育成效</w:t>
      </w:r>
    </w:p>
    <w:p w:rsidR="006262AB" w:rsidRPr="00A709B4" w:rsidRDefault="006262AB" w:rsidP="004A1D9F">
      <w:pPr>
        <w:tabs>
          <w:tab w:val="left" w:pos="5956"/>
        </w:tabs>
        <w:spacing w:line="360" w:lineRule="auto"/>
        <w:jc w:val="center"/>
        <w:rPr>
          <w:sz w:val="30"/>
          <w:szCs w:val="30"/>
        </w:rPr>
      </w:pPr>
    </w:p>
    <w:p w:rsidR="007134D9" w:rsidRPr="007A1208" w:rsidRDefault="007134D9" w:rsidP="007134D9">
      <w:pPr>
        <w:pStyle w:val="2"/>
        <w:spacing w:line="415" w:lineRule="auto"/>
        <w:ind w:firstLineChars="200" w:firstLine="562"/>
        <w:jc w:val="left"/>
        <w:rPr>
          <w:rFonts w:ascii="黑体" w:eastAsia="黑体" w:hAnsi="黑体"/>
          <w:sz w:val="28"/>
          <w:szCs w:val="28"/>
        </w:rPr>
      </w:pPr>
      <w:bookmarkStart w:id="28" w:name="_Toc58506024"/>
      <w:r>
        <w:rPr>
          <w:rFonts w:ascii="黑体" w:eastAsia="黑体" w:hAnsi="黑体" w:hint="eastAsia"/>
          <w:sz w:val="28"/>
          <w:szCs w:val="28"/>
        </w:rPr>
        <w:lastRenderedPageBreak/>
        <w:t>（六）教学改革</w:t>
      </w:r>
      <w:bookmarkEnd w:id="28"/>
    </w:p>
    <w:p w:rsidR="007134D9" w:rsidRPr="00B10DBB" w:rsidRDefault="007134D9" w:rsidP="007134D9">
      <w:pPr>
        <w:pStyle w:val="a8"/>
        <w:tabs>
          <w:tab w:val="left" w:pos="602"/>
        </w:tabs>
        <w:snapToGrid w:val="0"/>
        <w:spacing w:line="560" w:lineRule="exact"/>
        <w:ind w:firstLineChars="200" w:firstLine="562"/>
        <w:jc w:val="both"/>
        <w:rPr>
          <w:rFonts w:ascii="仿宋_GB2312" w:eastAsia="仿宋_GB2312"/>
        </w:rPr>
      </w:pPr>
      <w:r w:rsidRPr="000F4C70">
        <w:rPr>
          <w:rFonts w:ascii="仿宋_GB2312" w:eastAsia="仿宋_GB2312" w:hint="eastAsia"/>
          <w:b/>
        </w:rPr>
        <w:t>深化教学改革</w:t>
      </w:r>
      <w:r w:rsidRPr="000F4C70">
        <w:rPr>
          <w:rFonts w:ascii="仿宋_GB2312" w:eastAsia="仿宋_GB2312"/>
          <w:b/>
        </w:rPr>
        <w:t>，</w:t>
      </w:r>
      <w:r w:rsidRPr="000F4C70">
        <w:rPr>
          <w:rFonts w:ascii="仿宋_GB2312" w:eastAsia="仿宋_GB2312" w:hint="eastAsia"/>
          <w:b/>
        </w:rPr>
        <w:t>探索人才培养新模式</w:t>
      </w:r>
      <w:r w:rsidRPr="00B10DBB">
        <w:rPr>
          <w:rFonts w:ascii="仿宋_GB2312" w:eastAsia="仿宋_GB2312" w:hint="eastAsia"/>
        </w:rPr>
        <w:t>。通过开办实验班，卓越人才培养计划等方式探索人才培养模式改革，实施特色化、个性化培养。目前，我校有国家级卓越法律人才培养教学基地 1 个，省级卓越人才培养计划5 个，校级拔尖人才培养计划 4个，跨学科交叉专业项目6个。2020年，学校向教育部申报了经济学基础学科拔尖学生人才培养计划2.0。</w:t>
      </w:r>
    </w:p>
    <w:p w:rsidR="007134D9" w:rsidRPr="00B10DBB" w:rsidRDefault="007134D9" w:rsidP="007134D9">
      <w:pPr>
        <w:pStyle w:val="a8"/>
        <w:tabs>
          <w:tab w:val="left" w:pos="602"/>
        </w:tabs>
        <w:snapToGrid w:val="0"/>
        <w:spacing w:line="560" w:lineRule="exact"/>
        <w:ind w:firstLineChars="200" w:firstLine="562"/>
        <w:jc w:val="both"/>
        <w:rPr>
          <w:rFonts w:ascii="仿宋_GB2312" w:eastAsia="仿宋_GB2312"/>
        </w:rPr>
      </w:pPr>
      <w:r w:rsidRPr="000F4C70">
        <w:rPr>
          <w:rFonts w:ascii="仿宋_GB2312" w:eastAsia="仿宋_GB2312" w:hint="eastAsia"/>
          <w:b/>
        </w:rPr>
        <w:t>浓厚教改氛围，推进课堂教学范式。</w:t>
      </w:r>
      <w:r w:rsidRPr="00B10DBB">
        <w:rPr>
          <w:rFonts w:ascii="仿宋_GB2312" w:eastAsia="仿宋_GB2312" w:hint="eastAsia"/>
        </w:rPr>
        <w:t>大力推行探究式教学、翻转课堂、案例教学等教学形式，利用校内、校际课共享与应用，提高教师的教学效果。学校大力推动线上线下混合式课程建设，本学年立项35门校级SPOC项目，并认定12门“混合式/线下”示范性课程。</w:t>
      </w:r>
    </w:p>
    <w:p w:rsidR="007134D9" w:rsidRDefault="007134D9" w:rsidP="007134D9">
      <w:pPr>
        <w:pStyle w:val="a8"/>
        <w:tabs>
          <w:tab w:val="left" w:pos="602"/>
        </w:tabs>
        <w:snapToGrid w:val="0"/>
        <w:spacing w:line="560" w:lineRule="exact"/>
        <w:ind w:firstLineChars="200" w:firstLine="562"/>
        <w:jc w:val="both"/>
        <w:rPr>
          <w:rFonts w:ascii="仿宋_GB2312" w:eastAsia="仿宋_GB2312"/>
        </w:rPr>
      </w:pPr>
      <w:r w:rsidRPr="000F4C70">
        <w:rPr>
          <w:rFonts w:ascii="仿宋_GB2312" w:eastAsia="仿宋_GB2312" w:hint="eastAsia"/>
          <w:b/>
        </w:rPr>
        <w:t>以教学研究推动教学改革，以教学改革提升教学质量。</w:t>
      </w:r>
      <w:r w:rsidRPr="00B10DBB">
        <w:rPr>
          <w:rFonts w:ascii="仿宋_GB2312" w:eastAsia="仿宋_GB2312" w:hint="eastAsia"/>
        </w:rPr>
        <w:t>进一步扩大教改项目立项覆盖面，调动教师教学改革的积极性，加大校级教育教学改革研究力度，立项校级教改课题70项，比上年度增加了10项，资助经费30万元，同时鼓励学院给予资助。本年度立项省部级教改课题27项，资助经费43万元。</w:t>
      </w:r>
    </w:p>
    <w:p w:rsidR="004A1D9F" w:rsidRDefault="004A1D9F" w:rsidP="004A1D9F">
      <w:pPr>
        <w:pStyle w:val="a8"/>
        <w:tabs>
          <w:tab w:val="left" w:pos="602"/>
        </w:tabs>
        <w:snapToGrid w:val="0"/>
        <w:spacing w:line="560" w:lineRule="exact"/>
        <w:ind w:firstLineChars="200" w:firstLine="560"/>
        <w:jc w:val="both"/>
        <w:rPr>
          <w:rFonts w:ascii="仿宋_GB2312" w:eastAsia="仿宋_GB2312"/>
        </w:rPr>
      </w:pPr>
    </w:p>
    <w:p w:rsidR="004A1D9F" w:rsidRDefault="004A1D9F" w:rsidP="004A1D9F">
      <w:pPr>
        <w:pStyle w:val="a8"/>
        <w:tabs>
          <w:tab w:val="left" w:pos="602"/>
        </w:tabs>
        <w:snapToGrid w:val="0"/>
        <w:spacing w:line="560" w:lineRule="exact"/>
        <w:ind w:firstLineChars="200" w:firstLine="560"/>
        <w:jc w:val="both"/>
        <w:rPr>
          <w:rFonts w:ascii="仿宋_GB2312" w:eastAsia="仿宋_GB2312"/>
        </w:rPr>
      </w:pPr>
    </w:p>
    <w:p w:rsidR="004A1D9F" w:rsidRDefault="004A1D9F" w:rsidP="004A1D9F">
      <w:pPr>
        <w:pStyle w:val="a8"/>
        <w:tabs>
          <w:tab w:val="left" w:pos="602"/>
        </w:tabs>
        <w:snapToGrid w:val="0"/>
        <w:spacing w:line="560" w:lineRule="exact"/>
        <w:ind w:firstLineChars="200" w:firstLine="560"/>
        <w:jc w:val="both"/>
        <w:rPr>
          <w:rFonts w:ascii="仿宋_GB2312" w:eastAsia="仿宋_GB2312"/>
        </w:rPr>
      </w:pPr>
    </w:p>
    <w:p w:rsidR="004A1D9F" w:rsidRDefault="004A1D9F" w:rsidP="004A1D9F">
      <w:pPr>
        <w:pStyle w:val="a8"/>
        <w:tabs>
          <w:tab w:val="left" w:pos="602"/>
        </w:tabs>
        <w:snapToGrid w:val="0"/>
        <w:spacing w:line="560" w:lineRule="exact"/>
        <w:ind w:firstLineChars="200" w:firstLine="560"/>
        <w:jc w:val="both"/>
        <w:rPr>
          <w:rFonts w:ascii="仿宋_GB2312" w:eastAsia="仿宋_GB2312"/>
        </w:rPr>
      </w:pPr>
    </w:p>
    <w:p w:rsidR="004A1D9F" w:rsidRDefault="004A1D9F" w:rsidP="004A1D9F">
      <w:pPr>
        <w:pStyle w:val="a8"/>
        <w:tabs>
          <w:tab w:val="left" w:pos="602"/>
        </w:tabs>
        <w:snapToGrid w:val="0"/>
        <w:spacing w:line="560" w:lineRule="exact"/>
        <w:ind w:firstLineChars="200" w:firstLine="560"/>
        <w:jc w:val="both"/>
        <w:rPr>
          <w:rFonts w:ascii="仿宋_GB2312" w:eastAsia="仿宋_GB2312"/>
        </w:rPr>
      </w:pPr>
    </w:p>
    <w:p w:rsidR="004A1D9F" w:rsidRDefault="004A1D9F" w:rsidP="004A1D9F">
      <w:pPr>
        <w:pStyle w:val="a8"/>
        <w:tabs>
          <w:tab w:val="left" w:pos="602"/>
        </w:tabs>
        <w:snapToGrid w:val="0"/>
        <w:spacing w:line="560" w:lineRule="exact"/>
        <w:ind w:firstLineChars="200" w:firstLine="560"/>
        <w:jc w:val="both"/>
        <w:rPr>
          <w:rFonts w:ascii="仿宋_GB2312" w:eastAsia="仿宋_GB2312"/>
        </w:rPr>
      </w:pPr>
    </w:p>
    <w:p w:rsidR="004A1D9F" w:rsidRDefault="004A1D9F" w:rsidP="004A1D9F">
      <w:pPr>
        <w:pStyle w:val="a8"/>
        <w:tabs>
          <w:tab w:val="left" w:pos="602"/>
        </w:tabs>
        <w:snapToGrid w:val="0"/>
        <w:spacing w:line="560" w:lineRule="exact"/>
        <w:ind w:firstLineChars="200" w:firstLine="560"/>
        <w:jc w:val="both"/>
        <w:rPr>
          <w:rFonts w:ascii="仿宋_GB2312" w:eastAsia="仿宋_GB2312"/>
        </w:rPr>
      </w:pPr>
    </w:p>
    <w:p w:rsidR="004A1D9F" w:rsidRDefault="004A1D9F" w:rsidP="004A1D9F">
      <w:pPr>
        <w:pStyle w:val="a8"/>
        <w:tabs>
          <w:tab w:val="left" w:pos="602"/>
        </w:tabs>
        <w:snapToGrid w:val="0"/>
        <w:spacing w:line="560" w:lineRule="exact"/>
        <w:ind w:firstLineChars="200" w:firstLine="560"/>
        <w:jc w:val="both"/>
        <w:rPr>
          <w:rFonts w:ascii="仿宋_GB2312" w:eastAsia="仿宋_GB2312"/>
        </w:rPr>
      </w:pPr>
    </w:p>
    <w:p w:rsidR="004A1D9F" w:rsidRDefault="004A1D9F" w:rsidP="004A1D9F">
      <w:pPr>
        <w:pStyle w:val="a8"/>
        <w:tabs>
          <w:tab w:val="left" w:pos="602"/>
        </w:tabs>
        <w:snapToGrid w:val="0"/>
        <w:spacing w:line="560" w:lineRule="exact"/>
        <w:ind w:firstLineChars="200" w:firstLine="560"/>
        <w:jc w:val="both"/>
        <w:rPr>
          <w:rFonts w:ascii="仿宋_GB2312" w:eastAsia="仿宋_GB2312"/>
        </w:rPr>
      </w:pPr>
    </w:p>
    <w:p w:rsidR="00CE70F7" w:rsidRPr="00B10DBB" w:rsidRDefault="00CE70F7" w:rsidP="004A1D9F">
      <w:pPr>
        <w:pStyle w:val="a8"/>
        <w:tabs>
          <w:tab w:val="left" w:pos="602"/>
        </w:tabs>
        <w:snapToGrid w:val="0"/>
        <w:spacing w:line="560" w:lineRule="exact"/>
        <w:ind w:firstLineChars="200" w:firstLine="560"/>
        <w:jc w:val="both"/>
        <w:rPr>
          <w:rFonts w:ascii="仿宋_GB2312" w:eastAsia="仿宋_GB2312"/>
        </w:rPr>
      </w:pPr>
    </w:p>
    <w:p w:rsidR="005E60F1" w:rsidRPr="00A63123" w:rsidRDefault="005E60F1" w:rsidP="004A1D9F">
      <w:pPr>
        <w:pStyle w:val="1"/>
        <w:jc w:val="center"/>
        <w:rPr>
          <w:rFonts w:ascii="黑体" w:eastAsia="黑体" w:hAnsi="黑体"/>
          <w:sz w:val="32"/>
          <w:szCs w:val="32"/>
        </w:rPr>
      </w:pPr>
      <w:bookmarkStart w:id="29" w:name="_Toc58506025"/>
      <w:r w:rsidRPr="00A63123">
        <w:rPr>
          <w:rFonts w:ascii="黑体" w:eastAsia="黑体" w:hAnsi="黑体" w:hint="eastAsia"/>
          <w:sz w:val="32"/>
          <w:szCs w:val="32"/>
        </w:rPr>
        <w:t>四、</w:t>
      </w:r>
      <w:r w:rsidR="00CF2A99" w:rsidRPr="00A63123">
        <w:rPr>
          <w:rFonts w:ascii="黑体" w:eastAsia="黑体" w:hAnsi="黑体" w:hint="eastAsia"/>
          <w:sz w:val="32"/>
          <w:szCs w:val="32"/>
        </w:rPr>
        <w:t>“战疫情”线上教学开展情况</w:t>
      </w:r>
      <w:bookmarkEnd w:id="29"/>
    </w:p>
    <w:p w:rsidR="00806019" w:rsidRDefault="00B122CD" w:rsidP="00794C79">
      <w:pPr>
        <w:pStyle w:val="a8"/>
        <w:spacing w:line="520" w:lineRule="exact"/>
        <w:ind w:firstLineChars="200" w:firstLine="560"/>
        <w:jc w:val="both"/>
        <w:rPr>
          <w:rFonts w:ascii="仿宋" w:eastAsia="仿宋" w:hAnsi="仿宋" w:cs="Times New Roman"/>
          <w:color w:val="0D0D0D"/>
        </w:rPr>
      </w:pPr>
      <w:r>
        <w:rPr>
          <w:rFonts w:ascii="仿宋" w:eastAsia="仿宋" w:hAnsi="仿宋" w:cs="Times New Roman" w:hint="eastAsia"/>
          <w:color w:val="0D0D0D" w:themeColor="text1" w:themeTint="F2"/>
          <w:kern w:val="2"/>
        </w:rPr>
        <w:t>新冠疫情突如其来，学校迅速反应</w:t>
      </w:r>
      <w:r w:rsidR="00794C79" w:rsidRPr="00B56315">
        <w:rPr>
          <w:rFonts w:ascii="仿宋" w:eastAsia="仿宋" w:hAnsi="仿宋" w:cs="Times New Roman" w:hint="eastAsia"/>
          <w:color w:val="0D0D0D" w:themeColor="text1" w:themeTint="F2"/>
          <w:kern w:val="2"/>
        </w:rPr>
        <w:t>，</w:t>
      </w:r>
      <w:r>
        <w:rPr>
          <w:rFonts w:ascii="仿宋" w:eastAsia="仿宋" w:hAnsi="仿宋" w:cs="Times New Roman" w:hint="eastAsia"/>
          <w:color w:val="0D0D0D" w:themeColor="text1" w:themeTint="F2"/>
          <w:kern w:val="2"/>
        </w:rPr>
        <w:t>化危为机。</w:t>
      </w:r>
      <w:r w:rsidR="00B324B6">
        <w:rPr>
          <w:rFonts w:ascii="仿宋" w:eastAsia="仿宋" w:hAnsi="仿宋" w:cs="Times New Roman" w:hint="eastAsia"/>
          <w:color w:val="0D0D0D" w:themeColor="text1" w:themeTint="F2"/>
          <w:kern w:val="2"/>
        </w:rPr>
        <w:t>以</w:t>
      </w:r>
      <w:r w:rsidR="00794C79" w:rsidRPr="00B56315">
        <w:rPr>
          <w:rFonts w:ascii="仿宋" w:eastAsia="仿宋" w:hAnsi="仿宋" w:cs="Times New Roman"/>
          <w:color w:val="0D0D0D" w:themeColor="text1" w:themeTint="F2"/>
          <w:kern w:val="2"/>
        </w:rPr>
        <w:t>“停课不停教、</w:t>
      </w:r>
      <w:r w:rsidR="00794C79" w:rsidRPr="00B56315">
        <w:rPr>
          <w:rFonts w:ascii="仿宋" w:eastAsia="仿宋" w:hAnsi="仿宋" w:cs="Times New Roman" w:hint="eastAsia"/>
          <w:color w:val="0D0D0D" w:themeColor="text1" w:themeTint="F2"/>
          <w:kern w:val="2"/>
        </w:rPr>
        <w:t>停课</w:t>
      </w:r>
      <w:r w:rsidR="00794C79" w:rsidRPr="00B56315">
        <w:rPr>
          <w:rFonts w:ascii="仿宋" w:eastAsia="仿宋" w:hAnsi="仿宋" w:cs="Times New Roman"/>
          <w:color w:val="0D0D0D" w:themeColor="text1" w:themeTint="F2"/>
          <w:kern w:val="2"/>
        </w:rPr>
        <w:t>不停学”</w:t>
      </w:r>
      <w:r w:rsidR="00B324B6">
        <w:rPr>
          <w:rFonts w:ascii="仿宋" w:eastAsia="仿宋" w:hAnsi="仿宋" w:cs="Times New Roman" w:hint="eastAsia"/>
          <w:color w:val="0D0D0D" w:themeColor="text1" w:themeTint="F2"/>
          <w:kern w:val="2"/>
        </w:rPr>
        <w:t>为</w:t>
      </w:r>
      <w:r w:rsidR="00794C79" w:rsidRPr="00B56315">
        <w:rPr>
          <w:rFonts w:ascii="仿宋" w:eastAsia="仿宋" w:hAnsi="仿宋" w:cs="Times New Roman" w:hint="eastAsia"/>
          <w:color w:val="0D0D0D" w:themeColor="text1" w:themeTint="F2"/>
          <w:kern w:val="2"/>
        </w:rPr>
        <w:t>原则，</w:t>
      </w:r>
      <w:r w:rsidR="005322DE" w:rsidRPr="005322DE">
        <w:rPr>
          <w:rFonts w:ascii="仿宋" w:eastAsia="仿宋" w:hAnsi="仿宋" w:cs="Times New Roman" w:hint="eastAsia"/>
          <w:color w:val="0D0D0D"/>
        </w:rPr>
        <w:t>坚持“教学为先，质量为要”本科教育理念，</w:t>
      </w:r>
      <w:r w:rsidR="005322DE">
        <w:rPr>
          <w:rFonts w:ascii="仿宋" w:eastAsia="仿宋" w:hAnsi="仿宋" w:cs="Times New Roman" w:hint="eastAsia"/>
          <w:color w:val="0D0D0D" w:themeColor="text1" w:themeTint="F2"/>
          <w:kern w:val="2"/>
        </w:rPr>
        <w:t>制定和发布了</w:t>
      </w:r>
      <w:r w:rsidR="005322DE">
        <w:rPr>
          <w:rFonts w:ascii="仿宋" w:eastAsia="仿宋" w:hAnsi="仿宋" w:cs="Times New Roman" w:hint="eastAsia"/>
          <w:color w:val="0D0D0D"/>
        </w:rPr>
        <w:t>《江西财经大学192学期本科课程线上教学实施方案》、《江西财经大学192学期本科课程线上教学检查实施方案》、《关于做好如期开展192学期本科课程线上教学的通知》、《</w:t>
      </w:r>
      <w:hyperlink r:id="rId19" w:tgtFrame="_blank" w:history="1">
        <w:r w:rsidR="005322DE">
          <w:rPr>
            <w:rFonts w:ascii="仿宋" w:eastAsia="仿宋" w:hAnsi="仿宋" w:cs="Times New Roman" w:hint="eastAsia"/>
            <w:color w:val="0D0D0D"/>
          </w:rPr>
          <w:t>关于进一步加强我校本科线上教学工作管理的通知</w:t>
        </w:r>
      </w:hyperlink>
      <w:r w:rsidR="005322DE">
        <w:rPr>
          <w:rFonts w:ascii="仿宋" w:eastAsia="仿宋" w:hAnsi="仿宋" w:cs="Times New Roman" w:hint="eastAsia"/>
          <w:color w:val="0D0D0D"/>
        </w:rPr>
        <w:t>》、《关于做好我校本科192学期线上课程学生评教的通知》等文件，多措并举，确保</w:t>
      </w:r>
      <w:r>
        <w:rPr>
          <w:rFonts w:ascii="仿宋" w:eastAsia="仿宋" w:hAnsi="仿宋" w:cs="Times New Roman" w:hint="eastAsia"/>
          <w:color w:val="0D0D0D"/>
        </w:rPr>
        <w:t>了</w:t>
      </w:r>
      <w:r w:rsidR="005322DE">
        <w:rPr>
          <w:rFonts w:ascii="仿宋" w:eastAsia="仿宋" w:hAnsi="仿宋" w:cs="Times New Roman" w:hint="eastAsia"/>
          <w:color w:val="0D0D0D"/>
        </w:rPr>
        <w:t>线上课堂正常运行和质量等效，出色</w:t>
      </w:r>
      <w:r w:rsidR="00794C79" w:rsidRPr="005322DE">
        <w:rPr>
          <w:rFonts w:ascii="仿宋" w:eastAsia="仿宋" w:hAnsi="仿宋" w:cs="Times New Roman"/>
          <w:color w:val="0D0D0D"/>
        </w:rPr>
        <w:t>完</w:t>
      </w:r>
      <w:r w:rsidR="00794C79" w:rsidRPr="00B122CD">
        <w:rPr>
          <w:rFonts w:ascii="仿宋" w:eastAsia="仿宋" w:hAnsi="仿宋" w:cs="Times New Roman"/>
          <w:color w:val="0D0D0D"/>
        </w:rPr>
        <w:t>成</w:t>
      </w:r>
      <w:r w:rsidR="005322DE" w:rsidRPr="00B122CD">
        <w:rPr>
          <w:rFonts w:ascii="仿宋" w:eastAsia="仿宋" w:hAnsi="仿宋" w:cs="Times New Roman" w:hint="eastAsia"/>
          <w:color w:val="0D0D0D"/>
        </w:rPr>
        <w:t>了</w:t>
      </w:r>
      <w:r w:rsidRPr="00B122CD">
        <w:rPr>
          <w:rFonts w:ascii="仿宋" w:eastAsia="仿宋" w:hAnsi="仿宋" w:cs="Times New Roman" w:hint="eastAsia"/>
          <w:color w:val="0D0D0D"/>
        </w:rPr>
        <w:t>疫情防控期间</w:t>
      </w:r>
      <w:r w:rsidR="007E4636" w:rsidRPr="00B122CD">
        <w:rPr>
          <w:rFonts w:ascii="仿宋" w:eastAsia="仿宋" w:hAnsi="仿宋" w:cs="Times New Roman" w:hint="eastAsia"/>
          <w:color w:val="0D0D0D"/>
        </w:rPr>
        <w:t>的</w:t>
      </w:r>
      <w:r w:rsidR="00794C79" w:rsidRPr="00B122CD">
        <w:rPr>
          <w:rFonts w:ascii="仿宋" w:eastAsia="仿宋" w:hAnsi="仿宋" w:cs="Times New Roman" w:hint="eastAsia"/>
          <w:color w:val="0D0D0D"/>
        </w:rPr>
        <w:t>本科</w:t>
      </w:r>
      <w:r w:rsidR="00794C79" w:rsidRPr="00B122CD">
        <w:rPr>
          <w:rFonts w:ascii="仿宋" w:eastAsia="仿宋" w:hAnsi="仿宋" w:cs="Times New Roman"/>
          <w:color w:val="0D0D0D"/>
        </w:rPr>
        <w:t>教学任务</w:t>
      </w:r>
      <w:r w:rsidR="00794C79" w:rsidRPr="00B122CD">
        <w:rPr>
          <w:rFonts w:ascii="仿宋" w:eastAsia="仿宋" w:hAnsi="仿宋" w:cs="Times New Roman" w:hint="eastAsia"/>
          <w:color w:val="0D0D0D"/>
        </w:rPr>
        <w:t>。</w:t>
      </w:r>
    </w:p>
    <w:p w:rsidR="00A63123" w:rsidRPr="00A17095" w:rsidRDefault="00A63123" w:rsidP="00A63123">
      <w:pPr>
        <w:pStyle w:val="2"/>
        <w:spacing w:line="415" w:lineRule="auto"/>
        <w:ind w:firstLineChars="200" w:firstLine="562"/>
        <w:jc w:val="left"/>
        <w:rPr>
          <w:rFonts w:ascii="黑体" w:eastAsia="黑体" w:hAnsi="黑体"/>
          <w:b w:val="0"/>
          <w:bCs w:val="0"/>
        </w:rPr>
      </w:pPr>
      <w:bookmarkStart w:id="30" w:name="_Toc58506026"/>
      <w:r w:rsidRPr="00A17095">
        <w:rPr>
          <w:rFonts w:ascii="黑体" w:eastAsia="黑体" w:hAnsi="黑体" w:hint="eastAsia"/>
          <w:sz w:val="28"/>
          <w:szCs w:val="28"/>
        </w:rPr>
        <w:t>（</w:t>
      </w:r>
      <w:r>
        <w:rPr>
          <w:rFonts w:ascii="黑体" w:eastAsia="黑体" w:hAnsi="黑体" w:hint="eastAsia"/>
          <w:sz w:val="28"/>
          <w:szCs w:val="28"/>
        </w:rPr>
        <w:t>一</w:t>
      </w:r>
      <w:r w:rsidRPr="00A17095">
        <w:rPr>
          <w:rFonts w:ascii="黑体" w:eastAsia="黑体" w:hAnsi="黑体" w:hint="eastAsia"/>
          <w:sz w:val="28"/>
          <w:szCs w:val="28"/>
        </w:rPr>
        <w:t>）线上教学主要措施</w:t>
      </w:r>
      <w:bookmarkEnd w:id="30"/>
    </w:p>
    <w:p w:rsidR="00A63123" w:rsidRPr="00A17095" w:rsidRDefault="00A63123" w:rsidP="00A63123">
      <w:pPr>
        <w:pStyle w:val="a8"/>
        <w:spacing w:line="520" w:lineRule="exact"/>
        <w:ind w:firstLineChars="200" w:firstLine="562"/>
        <w:jc w:val="both"/>
        <w:rPr>
          <w:rFonts w:ascii="仿宋" w:eastAsia="仿宋" w:hAnsi="仿宋"/>
          <w:color w:val="0D0D0D" w:themeColor="text1" w:themeTint="F2"/>
          <w:shd w:val="clear" w:color="auto" w:fill="FFFFFF"/>
        </w:rPr>
      </w:pPr>
      <w:r w:rsidRPr="00A17095">
        <w:rPr>
          <w:rFonts w:ascii="仿宋" w:eastAsia="仿宋" w:hAnsi="仿宋"/>
          <w:b/>
          <w:color w:val="0D0D0D" w:themeColor="text1" w:themeTint="F2"/>
          <w:shd w:val="clear" w:color="auto" w:fill="FFFFFF"/>
        </w:rPr>
        <w:t>思想重视，组织有效：</w:t>
      </w:r>
      <w:r w:rsidRPr="00A17095">
        <w:rPr>
          <w:rFonts w:ascii="仿宋" w:eastAsia="仿宋" w:hAnsi="仿宋" w:hint="eastAsia"/>
          <w:color w:val="0D0D0D" w:themeColor="text1" w:themeTint="F2"/>
          <w:shd w:val="clear" w:color="auto" w:fill="FFFFFF"/>
        </w:rPr>
        <w:t>全校上下把疫情期间的本科线上教学作为最重要的工作之一，思想上高度重视。</w:t>
      </w:r>
      <w:r w:rsidRPr="00A17095">
        <w:rPr>
          <w:rFonts w:ascii="仿宋" w:eastAsia="仿宋" w:hAnsi="仿宋"/>
          <w:color w:val="0D0D0D" w:themeColor="text1" w:themeTint="F2"/>
          <w:shd w:val="clear" w:color="auto" w:fill="FFFFFF"/>
        </w:rPr>
        <w:t>学校</w:t>
      </w:r>
      <w:r w:rsidRPr="00A17095">
        <w:rPr>
          <w:rFonts w:ascii="仿宋" w:eastAsia="仿宋" w:hAnsi="仿宋" w:hint="eastAsia"/>
          <w:color w:val="0D0D0D" w:themeColor="text1" w:themeTint="F2"/>
          <w:shd w:val="clear" w:color="auto" w:fill="FFFFFF"/>
        </w:rPr>
        <w:t>自上而下积极谋划、宣传和普及教学新知识新思维</w:t>
      </w:r>
      <w:r w:rsidRPr="00A17095">
        <w:rPr>
          <w:rFonts w:ascii="仿宋" w:eastAsia="仿宋" w:hAnsi="仿宋"/>
          <w:color w:val="0D0D0D" w:themeColor="text1" w:themeTint="F2"/>
          <w:shd w:val="clear" w:color="auto" w:fill="FFFFFF"/>
        </w:rPr>
        <w:t>，</w:t>
      </w:r>
      <w:r w:rsidRPr="00A17095">
        <w:rPr>
          <w:rFonts w:ascii="仿宋" w:eastAsia="仿宋" w:hAnsi="仿宋" w:hint="eastAsia"/>
          <w:color w:val="0D0D0D" w:themeColor="text1" w:themeTint="F2"/>
          <w:shd w:val="clear" w:color="auto" w:fill="FFFFFF"/>
        </w:rPr>
        <w:t>制定各种有效措施，开展线上教学技能培训，</w:t>
      </w:r>
      <w:r w:rsidRPr="00A17095">
        <w:rPr>
          <w:rFonts w:ascii="仿宋" w:eastAsia="仿宋" w:hAnsi="仿宋"/>
          <w:color w:val="0D0D0D" w:themeColor="text1" w:themeTint="F2"/>
          <w:shd w:val="clear" w:color="auto" w:fill="FFFFFF"/>
        </w:rPr>
        <w:t>构建线上教学指导和检查</w:t>
      </w:r>
      <w:r w:rsidRPr="00A17095">
        <w:rPr>
          <w:rFonts w:ascii="仿宋" w:eastAsia="仿宋" w:hAnsi="仿宋" w:hint="eastAsia"/>
          <w:color w:val="0D0D0D" w:themeColor="text1" w:themeTint="F2"/>
          <w:shd w:val="clear" w:color="auto" w:fill="FFFFFF"/>
        </w:rPr>
        <w:t>新机制，确保线上教学平稳运行。</w:t>
      </w:r>
    </w:p>
    <w:p w:rsidR="00A63123" w:rsidRPr="00A17095" w:rsidRDefault="00A63123" w:rsidP="00A63123">
      <w:pPr>
        <w:pStyle w:val="a8"/>
        <w:spacing w:line="520" w:lineRule="exact"/>
        <w:ind w:firstLineChars="200" w:firstLine="562"/>
        <w:jc w:val="both"/>
        <w:rPr>
          <w:rFonts w:ascii="仿宋" w:eastAsia="仿宋" w:hAnsi="仿宋"/>
          <w:color w:val="0D0D0D" w:themeColor="text1" w:themeTint="F2"/>
          <w:shd w:val="clear" w:color="auto" w:fill="FFFFFF"/>
        </w:rPr>
      </w:pPr>
      <w:r w:rsidRPr="00A17095">
        <w:rPr>
          <w:rFonts w:ascii="仿宋" w:eastAsia="仿宋" w:hAnsi="仿宋" w:hint="eastAsia"/>
          <w:b/>
          <w:color w:val="0D0D0D" w:themeColor="text1" w:themeTint="F2"/>
          <w:shd w:val="clear" w:color="auto" w:fill="FFFFFF"/>
        </w:rPr>
        <w:t>推行</w:t>
      </w:r>
      <w:r w:rsidRPr="00A17095">
        <w:rPr>
          <w:rFonts w:ascii="仿宋" w:eastAsia="仿宋" w:hAnsi="仿宋"/>
          <w:b/>
          <w:color w:val="0D0D0D" w:themeColor="text1" w:themeTint="F2"/>
          <w:shd w:val="clear" w:color="auto" w:fill="FFFFFF"/>
        </w:rPr>
        <w:t>直播教学，课程能开尽开：</w:t>
      </w:r>
      <w:r w:rsidRPr="00A17095">
        <w:rPr>
          <w:rFonts w:ascii="仿宋" w:eastAsia="仿宋" w:hAnsi="仿宋" w:hint="eastAsia"/>
          <w:color w:val="0D0D0D" w:themeColor="text1" w:themeTint="F2"/>
          <w:shd w:val="clear" w:color="auto" w:fill="FFFFFF"/>
        </w:rPr>
        <w:t>学校坚持推行承担课程的教师上线直播教学，坚决杜绝“无声课堂”，尽可能利用网络技术的应用高度还原线下课堂的真实感和参与感，积极关注学生需求，有序开展教学互动，确保教学质量不因形态变化而受影响。</w:t>
      </w:r>
    </w:p>
    <w:p w:rsidR="00A63123" w:rsidRPr="00A17095" w:rsidRDefault="00A63123" w:rsidP="00A63123">
      <w:pPr>
        <w:pStyle w:val="a8"/>
        <w:spacing w:line="520" w:lineRule="exact"/>
        <w:ind w:firstLineChars="200" w:firstLine="562"/>
        <w:jc w:val="both"/>
        <w:rPr>
          <w:rFonts w:ascii="仿宋" w:eastAsia="仿宋" w:hAnsi="仿宋"/>
          <w:color w:val="0D0D0D" w:themeColor="text1" w:themeTint="F2"/>
          <w:shd w:val="clear" w:color="auto" w:fill="FFFFFF"/>
        </w:rPr>
      </w:pPr>
      <w:r w:rsidRPr="00A17095">
        <w:rPr>
          <w:rFonts w:ascii="仿宋" w:eastAsia="仿宋" w:hAnsi="仿宋" w:hint="eastAsia"/>
          <w:b/>
          <w:color w:val="0D0D0D" w:themeColor="text1" w:themeTint="F2"/>
          <w:shd w:val="clear" w:color="auto" w:fill="FFFFFF"/>
        </w:rPr>
        <w:t>化危为机，科学制定线上教学目标：</w:t>
      </w:r>
      <w:r w:rsidRPr="00A17095">
        <w:rPr>
          <w:rFonts w:ascii="仿宋" w:eastAsia="仿宋" w:hAnsi="仿宋" w:hint="eastAsia"/>
          <w:color w:val="0D0D0D" w:themeColor="text1" w:themeTint="F2"/>
          <w:shd w:val="clear" w:color="auto" w:fill="FFFFFF"/>
        </w:rPr>
        <w:t>学校充分利用全面开展线上教学的契机，科学制定本科教学线上教学目标，不断激发教师新形势下教书育人职责与担当，转“危”为“机”，把线上教学看成是一次“丰富线上教学资源建设的契机”“推动教师运用信息技术开展新形态教学改革的契</w:t>
      </w:r>
      <w:r w:rsidRPr="00A17095">
        <w:rPr>
          <w:rFonts w:ascii="仿宋" w:eastAsia="仿宋" w:hAnsi="仿宋" w:hint="eastAsia"/>
          <w:color w:val="0D0D0D" w:themeColor="text1" w:themeTint="F2"/>
          <w:shd w:val="clear" w:color="auto" w:fill="FFFFFF"/>
        </w:rPr>
        <w:lastRenderedPageBreak/>
        <w:t>机</w:t>
      </w:r>
      <w:r w:rsidRPr="00A17095">
        <w:rPr>
          <w:rFonts w:ascii="仿宋" w:eastAsia="仿宋" w:hAnsi="仿宋"/>
          <w:color w:val="0D0D0D" w:themeColor="text1" w:themeTint="F2"/>
          <w:shd w:val="clear" w:color="auto" w:fill="FFFFFF"/>
        </w:rPr>
        <w:t>”“</w:t>
      </w:r>
      <w:r w:rsidRPr="00A17095">
        <w:rPr>
          <w:rFonts w:ascii="仿宋" w:eastAsia="仿宋" w:hAnsi="仿宋" w:hint="eastAsia"/>
          <w:color w:val="0D0D0D" w:themeColor="text1" w:themeTint="F2"/>
          <w:shd w:val="clear" w:color="auto" w:fill="FFFFFF"/>
        </w:rPr>
        <w:t>促进学生改变学习方式、提高自主学习能力的契机</w:t>
      </w:r>
      <w:r w:rsidRPr="00A17095">
        <w:rPr>
          <w:rFonts w:ascii="仿宋" w:eastAsia="仿宋" w:hAnsi="仿宋"/>
          <w:color w:val="0D0D0D" w:themeColor="text1" w:themeTint="F2"/>
          <w:shd w:val="clear" w:color="auto" w:fill="FFFFFF"/>
        </w:rPr>
        <w:t>”“</w:t>
      </w:r>
      <w:r w:rsidRPr="00A17095">
        <w:rPr>
          <w:rFonts w:ascii="仿宋" w:eastAsia="仿宋" w:hAnsi="仿宋" w:hint="eastAsia"/>
          <w:color w:val="0D0D0D" w:themeColor="text1" w:themeTint="F2"/>
          <w:shd w:val="clear" w:color="auto" w:fill="FFFFFF"/>
        </w:rPr>
        <w:t>建立学校线上教学长效机制的契机</w:t>
      </w:r>
      <w:r w:rsidRPr="00A17095">
        <w:rPr>
          <w:rFonts w:ascii="仿宋" w:eastAsia="仿宋" w:hAnsi="仿宋"/>
          <w:color w:val="0D0D0D" w:themeColor="text1" w:themeTint="F2"/>
          <w:shd w:val="clear" w:color="auto" w:fill="FFFFFF"/>
        </w:rPr>
        <w:t>”</w:t>
      </w:r>
      <w:r w:rsidRPr="00A17095">
        <w:rPr>
          <w:rFonts w:ascii="仿宋" w:eastAsia="仿宋" w:hAnsi="仿宋" w:hint="eastAsia"/>
          <w:color w:val="0D0D0D" w:themeColor="text1" w:themeTint="F2"/>
          <w:shd w:val="clear" w:color="auto" w:fill="FFFFFF"/>
        </w:rPr>
        <w:t>， 进一步推动我校信息化时代的教学改革与创新，实现线下教学效果“实质等效”。</w:t>
      </w:r>
    </w:p>
    <w:p w:rsidR="00A63123" w:rsidRPr="00A17095" w:rsidRDefault="00A63123" w:rsidP="00A63123">
      <w:pPr>
        <w:pStyle w:val="a8"/>
        <w:spacing w:line="520" w:lineRule="exact"/>
        <w:ind w:firstLineChars="200" w:firstLine="562"/>
        <w:jc w:val="both"/>
        <w:rPr>
          <w:rFonts w:ascii="仿宋" w:eastAsia="仿宋" w:hAnsi="仿宋"/>
          <w:color w:val="0D0D0D" w:themeColor="text1" w:themeTint="F2"/>
          <w:shd w:val="clear" w:color="auto" w:fill="FFFFFF"/>
        </w:rPr>
      </w:pPr>
      <w:r w:rsidRPr="00A17095">
        <w:rPr>
          <w:rFonts w:ascii="仿宋" w:eastAsia="仿宋" w:hAnsi="仿宋" w:hint="eastAsia"/>
          <w:b/>
          <w:color w:val="0D0D0D" w:themeColor="text1" w:themeTint="F2"/>
          <w:shd w:val="clear" w:color="auto" w:fill="FFFFFF"/>
        </w:rPr>
        <w:t>整合平台，积极推广线上资源：</w:t>
      </w:r>
      <w:r w:rsidRPr="00A17095">
        <w:rPr>
          <w:rFonts w:ascii="仿宋" w:eastAsia="仿宋" w:hAnsi="仿宋" w:hint="eastAsia"/>
          <w:color w:val="0D0D0D" w:themeColor="text1" w:themeTint="F2"/>
          <w:shd w:val="clear" w:color="auto" w:fill="FFFFFF"/>
        </w:rPr>
        <w:t>我校立足本科课程建设已有成果，要求本学期所开设</w:t>
      </w:r>
      <w:r w:rsidRPr="00A17095">
        <w:rPr>
          <w:rFonts w:ascii="仿宋" w:eastAsia="仿宋" w:hAnsi="仿宋"/>
          <w:color w:val="0D0D0D" w:themeColor="text1" w:themeTint="F2"/>
          <w:shd w:val="clear" w:color="auto" w:fill="FFFFFF"/>
        </w:rPr>
        <w:t>课程</w:t>
      </w:r>
      <w:r w:rsidRPr="00A17095">
        <w:rPr>
          <w:rFonts w:ascii="仿宋" w:eastAsia="仿宋" w:hAnsi="仿宋" w:hint="eastAsia"/>
          <w:color w:val="0D0D0D" w:themeColor="text1" w:themeTint="F2"/>
          <w:shd w:val="clear" w:color="auto" w:fill="FFFFFF"/>
        </w:rPr>
        <w:t>在超星平台</w:t>
      </w:r>
      <w:r w:rsidRPr="00A17095">
        <w:rPr>
          <w:rFonts w:ascii="仿宋" w:eastAsia="仿宋" w:hAnsi="仿宋"/>
          <w:color w:val="0D0D0D" w:themeColor="text1" w:themeTint="F2"/>
          <w:shd w:val="clear" w:color="auto" w:fill="FFFFFF"/>
        </w:rPr>
        <w:t>上传教学资源</w:t>
      </w:r>
      <w:r w:rsidRPr="00A17095">
        <w:rPr>
          <w:rFonts w:ascii="仿宋" w:eastAsia="仿宋" w:hAnsi="仿宋" w:hint="eastAsia"/>
          <w:color w:val="0D0D0D" w:themeColor="text1" w:themeTint="F2"/>
          <w:shd w:val="clear" w:color="auto" w:fill="FFFFFF"/>
        </w:rPr>
        <w:t>；遴选优质线上课程，向任课教师提供</w:t>
      </w:r>
      <w:r w:rsidRPr="00A17095">
        <w:rPr>
          <w:rFonts w:ascii="仿宋" w:eastAsia="仿宋" w:hAnsi="仿宋"/>
          <w:color w:val="0D0D0D" w:themeColor="text1" w:themeTint="F2"/>
          <w:shd w:val="clear" w:color="auto" w:fill="FFFFFF"/>
        </w:rPr>
        <w:t>校外慕课平台</w:t>
      </w:r>
      <w:r w:rsidRPr="00A17095">
        <w:rPr>
          <w:rFonts w:ascii="仿宋" w:eastAsia="仿宋" w:hAnsi="仿宋" w:hint="eastAsia"/>
          <w:color w:val="0D0D0D" w:themeColor="text1" w:themeTint="F2"/>
          <w:shd w:val="clear" w:color="auto" w:fill="FFFFFF"/>
        </w:rPr>
        <w:t>（</w:t>
      </w:r>
      <w:r w:rsidRPr="00A17095">
        <w:rPr>
          <w:rFonts w:ascii="仿宋" w:eastAsia="仿宋" w:hAnsi="仿宋"/>
          <w:color w:val="0D0D0D" w:themeColor="text1" w:themeTint="F2"/>
          <w:shd w:val="clear" w:color="auto" w:fill="FFFFFF"/>
        </w:rPr>
        <w:t>中国大学MOOC</w:t>
      </w:r>
      <w:r w:rsidRPr="00A17095">
        <w:rPr>
          <w:rFonts w:ascii="仿宋" w:eastAsia="仿宋" w:hAnsi="仿宋" w:hint="eastAsia"/>
          <w:color w:val="0D0D0D" w:themeColor="text1" w:themeTint="F2"/>
          <w:shd w:val="clear" w:color="auto" w:fill="FFFFFF"/>
        </w:rPr>
        <w:t>、</w:t>
      </w:r>
      <w:r w:rsidRPr="00A17095">
        <w:rPr>
          <w:rFonts w:ascii="仿宋" w:eastAsia="仿宋" w:hAnsi="仿宋"/>
          <w:color w:val="0D0D0D" w:themeColor="text1" w:themeTint="F2"/>
          <w:shd w:val="clear" w:color="auto" w:fill="FFFFFF"/>
        </w:rPr>
        <w:t>超星尔雅、学银在线</w:t>
      </w:r>
      <w:r w:rsidRPr="00A17095">
        <w:rPr>
          <w:rFonts w:ascii="仿宋" w:eastAsia="仿宋" w:hAnsi="仿宋" w:hint="eastAsia"/>
          <w:color w:val="0D0D0D" w:themeColor="text1" w:themeTint="F2"/>
          <w:shd w:val="clear" w:color="auto" w:fill="FFFFFF"/>
        </w:rPr>
        <w:t>、</w:t>
      </w:r>
      <w:r w:rsidRPr="00A17095">
        <w:rPr>
          <w:rFonts w:ascii="仿宋" w:eastAsia="仿宋" w:hAnsi="仿宋"/>
          <w:color w:val="0D0D0D" w:themeColor="text1" w:themeTint="F2"/>
          <w:shd w:val="clear" w:color="auto" w:fill="FFFFFF"/>
        </w:rPr>
        <w:t xml:space="preserve"> 智慧树</w:t>
      </w:r>
      <w:r w:rsidRPr="00A17095">
        <w:rPr>
          <w:rFonts w:ascii="仿宋" w:eastAsia="仿宋" w:hAnsi="仿宋" w:hint="eastAsia"/>
          <w:color w:val="0D0D0D" w:themeColor="text1" w:themeTint="F2"/>
          <w:shd w:val="clear" w:color="auto" w:fill="FFFFFF"/>
        </w:rPr>
        <w:t>等）</w:t>
      </w:r>
      <w:r w:rsidRPr="00A17095">
        <w:rPr>
          <w:rFonts w:ascii="仿宋" w:eastAsia="仿宋" w:hAnsi="仿宋"/>
          <w:color w:val="0D0D0D" w:themeColor="text1" w:themeTint="F2"/>
          <w:shd w:val="clear" w:color="auto" w:fill="FFFFFF"/>
        </w:rPr>
        <w:t>4000多门</w:t>
      </w:r>
      <w:r w:rsidRPr="00A17095">
        <w:rPr>
          <w:rFonts w:ascii="仿宋" w:eastAsia="仿宋" w:hAnsi="仿宋" w:hint="eastAsia"/>
          <w:color w:val="0D0D0D" w:themeColor="text1" w:themeTint="F2"/>
          <w:shd w:val="clear" w:color="auto" w:fill="FFFFFF"/>
        </w:rPr>
        <w:t>的</w:t>
      </w:r>
      <w:r w:rsidRPr="00A17095">
        <w:rPr>
          <w:rFonts w:ascii="仿宋" w:eastAsia="仿宋" w:hAnsi="仿宋"/>
          <w:color w:val="0D0D0D" w:themeColor="text1" w:themeTint="F2"/>
          <w:shd w:val="clear" w:color="auto" w:fill="FFFFFF"/>
        </w:rPr>
        <w:t>慕课清单</w:t>
      </w:r>
      <w:r w:rsidRPr="00A17095">
        <w:rPr>
          <w:rFonts w:ascii="仿宋" w:eastAsia="仿宋" w:hAnsi="仿宋" w:hint="eastAsia"/>
          <w:color w:val="0D0D0D" w:themeColor="text1" w:themeTint="F2"/>
          <w:shd w:val="clear" w:color="auto" w:fill="FFFFFF"/>
        </w:rPr>
        <w:t>；采用微信推广线上资源，向省内外高校</w:t>
      </w:r>
      <w:r w:rsidRPr="00A17095">
        <w:rPr>
          <w:rFonts w:ascii="仿宋" w:eastAsia="仿宋" w:hAnsi="仿宋"/>
          <w:color w:val="0D0D0D" w:themeColor="text1" w:themeTint="F2"/>
          <w:shd w:val="clear" w:color="auto" w:fill="FFFFFF"/>
        </w:rPr>
        <w:t>免费开放校级在线开放课程57门</w:t>
      </w:r>
      <w:r w:rsidRPr="00A17095">
        <w:rPr>
          <w:rFonts w:ascii="仿宋" w:eastAsia="仿宋" w:hAnsi="仿宋" w:hint="eastAsia"/>
          <w:color w:val="0D0D0D" w:themeColor="text1" w:themeTint="F2"/>
          <w:shd w:val="clear" w:color="auto" w:fill="FFFFFF"/>
        </w:rPr>
        <w:t>，</w:t>
      </w:r>
      <w:r w:rsidRPr="00A17095">
        <w:rPr>
          <w:rFonts w:ascii="仿宋" w:eastAsia="仿宋" w:hAnsi="仿宋"/>
          <w:color w:val="0D0D0D" w:themeColor="text1" w:themeTint="F2"/>
          <w:shd w:val="clear" w:color="auto" w:fill="FFFFFF"/>
        </w:rPr>
        <w:t>选课人数突破35万人次</w:t>
      </w:r>
      <w:r w:rsidRPr="00A17095">
        <w:rPr>
          <w:rFonts w:ascii="仿宋" w:eastAsia="仿宋" w:hAnsi="仿宋" w:hint="eastAsia"/>
          <w:color w:val="0D0D0D" w:themeColor="text1" w:themeTint="F2"/>
          <w:shd w:val="clear" w:color="auto" w:fill="FFFFFF"/>
        </w:rPr>
        <w:t>；积极推进虚拟仿真实验项目建设，向省内高校</w:t>
      </w:r>
      <w:r w:rsidRPr="00A17095">
        <w:rPr>
          <w:rFonts w:ascii="仿宋" w:eastAsia="仿宋" w:hAnsi="仿宋"/>
          <w:color w:val="0D0D0D" w:themeColor="text1" w:themeTint="F2"/>
          <w:shd w:val="clear" w:color="auto" w:fill="FFFFFF"/>
        </w:rPr>
        <w:t>介绍</w:t>
      </w:r>
      <w:r w:rsidRPr="00A17095">
        <w:rPr>
          <w:rFonts w:ascii="仿宋" w:eastAsia="仿宋" w:hAnsi="仿宋" w:hint="eastAsia"/>
          <w:color w:val="0D0D0D" w:themeColor="text1" w:themeTint="F2"/>
          <w:shd w:val="clear" w:color="auto" w:fill="FFFFFF"/>
        </w:rPr>
        <w:t>8</w:t>
      </w:r>
      <w:r w:rsidRPr="00A17095">
        <w:rPr>
          <w:rFonts w:ascii="仿宋" w:eastAsia="仿宋" w:hAnsi="仿宋"/>
          <w:color w:val="0D0D0D" w:themeColor="text1" w:themeTint="F2"/>
          <w:shd w:val="clear" w:color="auto" w:fill="FFFFFF"/>
        </w:rPr>
        <w:t>4个省级虚拟仿真实验教学项目</w:t>
      </w:r>
      <w:r w:rsidRPr="00A17095">
        <w:rPr>
          <w:rFonts w:ascii="仿宋" w:eastAsia="仿宋" w:hAnsi="仿宋" w:hint="eastAsia"/>
          <w:color w:val="0D0D0D" w:themeColor="text1" w:themeTint="F2"/>
          <w:shd w:val="clear" w:color="auto" w:fill="FFFFFF"/>
        </w:rPr>
        <w:t>。</w:t>
      </w:r>
    </w:p>
    <w:p w:rsidR="00A63123" w:rsidRDefault="00A63123" w:rsidP="00A63123">
      <w:pPr>
        <w:pStyle w:val="a8"/>
        <w:spacing w:line="520" w:lineRule="exact"/>
        <w:ind w:firstLineChars="200" w:firstLine="562"/>
        <w:jc w:val="both"/>
        <w:rPr>
          <w:rFonts w:ascii="仿宋" w:eastAsia="仿宋" w:hAnsi="仿宋"/>
          <w:color w:val="0D0D0D" w:themeColor="text1" w:themeTint="F2"/>
          <w:spacing w:val="8"/>
          <w:shd w:val="clear" w:color="auto" w:fill="FFFFFF"/>
        </w:rPr>
      </w:pPr>
      <w:r w:rsidRPr="00A17095">
        <w:rPr>
          <w:rFonts w:ascii="仿宋" w:eastAsia="仿宋" w:hAnsi="仿宋" w:hint="eastAsia"/>
          <w:b/>
          <w:color w:val="0D0D0D" w:themeColor="text1" w:themeTint="F2"/>
          <w:shd w:val="clear" w:color="auto" w:fill="FFFFFF"/>
        </w:rPr>
        <w:t>树立典型，评选优秀线上教学案例：</w:t>
      </w:r>
      <w:r w:rsidRPr="00A17095">
        <w:rPr>
          <w:rFonts w:ascii="仿宋" w:eastAsia="仿宋" w:hAnsi="仿宋" w:hint="eastAsia"/>
          <w:color w:val="0D0D0D" w:themeColor="text1" w:themeTint="F2"/>
          <w:shd w:val="clear" w:color="auto" w:fill="FFFFFF"/>
        </w:rPr>
        <w:t>为充分发挥疫情防控期间线上教学典型人物引领作用，学校及时挖掘、宣传线上教学典型人物、教师典型经验、学生学习体会、学院管理经验等，微信发布《江西财经大学线上教学荟萃》系列报道</w:t>
      </w:r>
      <w:r w:rsidRPr="00A17095">
        <w:rPr>
          <w:rFonts w:ascii="仿宋" w:eastAsia="仿宋" w:hAnsi="仿宋"/>
          <w:color w:val="0D0D0D" w:themeColor="text1" w:themeTint="F2"/>
          <w:shd w:val="clear" w:color="auto" w:fill="FFFFFF"/>
        </w:rPr>
        <w:t>20期。</w:t>
      </w:r>
      <w:r w:rsidRPr="00A17095">
        <w:rPr>
          <w:rFonts w:ascii="仿宋" w:eastAsia="仿宋" w:hAnsi="仿宋" w:hint="eastAsia"/>
          <w:color w:val="0D0D0D" w:themeColor="text1" w:themeTint="F2"/>
          <w:shd w:val="clear" w:color="auto" w:fill="FFFFFF"/>
        </w:rPr>
        <w:t>同时，学校从2</w:t>
      </w:r>
      <w:r w:rsidRPr="00A17095">
        <w:rPr>
          <w:rFonts w:ascii="仿宋" w:eastAsia="仿宋" w:hAnsi="仿宋"/>
          <w:color w:val="0D0D0D" w:themeColor="text1" w:themeTint="F2"/>
          <w:shd w:val="clear" w:color="auto" w:fill="FFFFFF"/>
        </w:rPr>
        <w:t>00</w:t>
      </w:r>
      <w:r w:rsidRPr="00A17095">
        <w:rPr>
          <w:rFonts w:ascii="仿宋" w:eastAsia="仿宋" w:hAnsi="仿宋" w:hint="eastAsia"/>
          <w:color w:val="0D0D0D" w:themeColor="text1" w:themeTint="F2"/>
          <w:shd w:val="clear" w:color="auto" w:fill="FFFFFF"/>
        </w:rPr>
        <w:t>多个教学案例中评选出</w:t>
      </w:r>
      <w:r w:rsidRPr="00A17095">
        <w:rPr>
          <w:rFonts w:ascii="仿宋" w:eastAsia="仿宋" w:hAnsi="仿宋"/>
          <w:color w:val="0D0D0D" w:themeColor="text1" w:themeTint="F2"/>
          <w:shd w:val="clear" w:color="auto" w:fill="FFFFFF"/>
        </w:rPr>
        <w:t>50个优秀线上教学案例，</w:t>
      </w:r>
      <w:r w:rsidRPr="00A17095">
        <w:rPr>
          <w:rFonts w:ascii="仿宋" w:eastAsia="仿宋" w:hAnsi="仿宋" w:hint="eastAsia"/>
          <w:color w:val="0D0D0D" w:themeColor="text1" w:themeTint="F2"/>
          <w:shd w:val="clear" w:color="auto" w:fill="FFFFFF"/>
        </w:rPr>
        <w:t>并向全校</w:t>
      </w:r>
      <w:r w:rsidRPr="00A17095">
        <w:rPr>
          <w:rFonts w:ascii="仿宋" w:eastAsia="仿宋" w:hAnsi="仿宋"/>
          <w:color w:val="0D0D0D" w:themeColor="text1" w:themeTint="F2"/>
          <w:shd w:val="clear" w:color="auto" w:fill="FFFFFF"/>
        </w:rPr>
        <w:t>推广</w:t>
      </w:r>
      <w:r w:rsidRPr="00A17095">
        <w:rPr>
          <w:rFonts w:ascii="仿宋" w:eastAsia="仿宋" w:hAnsi="仿宋" w:hint="eastAsia"/>
          <w:color w:val="0D0D0D" w:themeColor="text1" w:themeTint="F2"/>
          <w:shd w:val="clear" w:color="auto" w:fill="FFFFFF"/>
        </w:rPr>
        <w:t>这些</w:t>
      </w:r>
      <w:r w:rsidRPr="00A17095">
        <w:rPr>
          <w:rFonts w:ascii="仿宋" w:eastAsia="仿宋" w:hAnsi="仿宋"/>
          <w:color w:val="0D0D0D" w:themeColor="text1" w:themeTint="F2"/>
          <w:shd w:val="clear" w:color="auto" w:fill="FFFFFF"/>
        </w:rPr>
        <w:t>代表性的优秀课例，展示</w:t>
      </w:r>
      <w:r w:rsidRPr="00A17095">
        <w:rPr>
          <w:rFonts w:ascii="仿宋" w:eastAsia="仿宋" w:hAnsi="仿宋" w:hint="eastAsia"/>
          <w:color w:val="0D0D0D" w:themeColor="text1" w:themeTint="F2"/>
          <w:shd w:val="clear" w:color="auto" w:fill="FFFFFF"/>
        </w:rPr>
        <w:t>出我校</w:t>
      </w:r>
      <w:r w:rsidRPr="00A17095">
        <w:rPr>
          <w:rFonts w:ascii="仿宋" w:eastAsia="仿宋" w:hAnsi="仿宋"/>
          <w:color w:val="0D0D0D" w:themeColor="text1" w:themeTint="F2"/>
          <w:shd w:val="clear" w:color="auto" w:fill="FFFFFF"/>
        </w:rPr>
        <w:t>不同的教学风格和教学艺术，为广大教师研究和改进线上教学搭建交流与分享的平台。</w:t>
      </w:r>
    </w:p>
    <w:p w:rsidR="00F814B1" w:rsidRPr="00B324B6" w:rsidRDefault="00F814B1" w:rsidP="004A1D9F">
      <w:pPr>
        <w:pStyle w:val="2"/>
        <w:spacing w:line="415" w:lineRule="auto"/>
        <w:ind w:firstLineChars="200" w:firstLine="562"/>
        <w:jc w:val="left"/>
        <w:rPr>
          <w:rFonts w:ascii="黑体" w:eastAsia="黑体" w:hAnsi="黑体"/>
          <w:sz w:val="28"/>
          <w:szCs w:val="28"/>
        </w:rPr>
      </w:pPr>
      <w:bookmarkStart w:id="31" w:name="_Toc198"/>
      <w:bookmarkStart w:id="32" w:name="_Toc12133"/>
      <w:bookmarkStart w:id="33" w:name="_Toc58506027"/>
      <w:r w:rsidRPr="00B324B6">
        <w:rPr>
          <w:rFonts w:ascii="黑体" w:eastAsia="黑体" w:hAnsi="黑体" w:hint="eastAsia"/>
          <w:sz w:val="28"/>
          <w:szCs w:val="28"/>
        </w:rPr>
        <w:t>（</w:t>
      </w:r>
      <w:r w:rsidR="00A63123">
        <w:rPr>
          <w:rFonts w:ascii="黑体" w:eastAsia="黑体" w:hAnsi="黑体" w:hint="eastAsia"/>
          <w:sz w:val="28"/>
          <w:szCs w:val="28"/>
        </w:rPr>
        <w:t>二</w:t>
      </w:r>
      <w:r w:rsidRPr="00B324B6">
        <w:rPr>
          <w:rFonts w:ascii="黑体" w:eastAsia="黑体" w:hAnsi="黑体" w:hint="eastAsia"/>
          <w:sz w:val="28"/>
          <w:szCs w:val="28"/>
        </w:rPr>
        <w:t>）开课情况</w:t>
      </w:r>
      <w:bookmarkEnd w:id="31"/>
      <w:bookmarkEnd w:id="32"/>
      <w:bookmarkEnd w:id="33"/>
    </w:p>
    <w:p w:rsidR="00794C79" w:rsidRDefault="00794C79" w:rsidP="00F814B1">
      <w:pPr>
        <w:pStyle w:val="a8"/>
        <w:spacing w:line="520" w:lineRule="exact"/>
        <w:ind w:firstLineChars="200" w:firstLine="540"/>
        <w:jc w:val="both"/>
        <w:rPr>
          <w:rFonts w:ascii="仿宋" w:eastAsia="仿宋" w:hAnsi="仿宋" w:cs="Times New Roman"/>
          <w:color w:val="0D0D0D" w:themeColor="text1" w:themeTint="F2"/>
          <w:kern w:val="2"/>
        </w:rPr>
      </w:pPr>
      <w:r w:rsidRPr="00B56315">
        <w:rPr>
          <w:rFonts w:ascii="仿宋" w:eastAsia="仿宋" w:hAnsi="仿宋"/>
          <w:color w:val="0D0D0D" w:themeColor="text1" w:themeTint="F2"/>
          <w:spacing w:val="-5"/>
        </w:rPr>
        <w:t>2019</w:t>
      </w:r>
      <w:r w:rsidRPr="00B56315">
        <w:rPr>
          <w:rFonts w:ascii="仿宋" w:eastAsia="仿宋" w:hAnsi="仿宋" w:hint="eastAsia"/>
          <w:color w:val="0D0D0D" w:themeColor="text1" w:themeTint="F2"/>
          <w:spacing w:val="-5"/>
        </w:rPr>
        <w:t>～</w:t>
      </w:r>
      <w:r w:rsidRPr="00B56315">
        <w:rPr>
          <w:rFonts w:ascii="仿宋" w:eastAsia="仿宋" w:hAnsi="仿宋"/>
          <w:color w:val="0D0D0D" w:themeColor="text1" w:themeTint="F2"/>
          <w:spacing w:val="-5"/>
        </w:rPr>
        <w:t>2020</w:t>
      </w:r>
      <w:r w:rsidRPr="00B56315">
        <w:rPr>
          <w:rFonts w:ascii="仿宋" w:eastAsia="仿宋" w:hAnsi="仿宋" w:hint="eastAsia"/>
          <w:color w:val="0D0D0D" w:themeColor="text1" w:themeTint="F2"/>
          <w:spacing w:val="-5"/>
          <w:lang w:val="en-US"/>
        </w:rPr>
        <w:t>第</w:t>
      </w:r>
      <w:r w:rsidRPr="00B56315">
        <w:rPr>
          <w:rFonts w:ascii="仿宋" w:eastAsia="仿宋" w:hAnsi="仿宋" w:cs="Times New Roman" w:hint="eastAsia"/>
          <w:color w:val="0D0D0D" w:themeColor="text1" w:themeTint="F2"/>
          <w:kern w:val="2"/>
          <w:lang w:val="en-US"/>
        </w:rPr>
        <w:t>2学期，</w:t>
      </w:r>
      <w:r w:rsidR="002A16F6">
        <w:rPr>
          <w:rFonts w:ascii="仿宋" w:eastAsia="仿宋" w:hAnsi="仿宋" w:cs="Times New Roman" w:hint="eastAsia"/>
          <w:color w:val="0D0D0D" w:themeColor="text1" w:themeTint="F2"/>
          <w:kern w:val="2"/>
          <w:lang w:val="en-US"/>
        </w:rPr>
        <w:t>应开课程</w:t>
      </w:r>
      <w:r w:rsidR="00806019">
        <w:rPr>
          <w:rFonts w:ascii="仿宋" w:eastAsia="仿宋" w:hAnsi="仿宋" w:cs="Times New Roman" w:hint="eastAsia"/>
          <w:color w:val="0D0D0D" w:themeColor="text1" w:themeTint="F2"/>
          <w:kern w:val="2"/>
          <w:lang w:val="en-US"/>
        </w:rPr>
        <w:t>门数</w:t>
      </w:r>
      <w:r w:rsidR="002A16F6">
        <w:rPr>
          <w:rFonts w:ascii="仿宋" w:eastAsia="仿宋" w:hAnsi="仿宋" w:cs="Times New Roman" w:hint="eastAsia"/>
          <w:color w:val="0D0D0D" w:themeColor="text1" w:themeTint="F2"/>
          <w:kern w:val="2"/>
          <w:lang w:val="en-US"/>
        </w:rPr>
        <w:t>1112门，</w:t>
      </w:r>
      <w:r w:rsidR="002C50E8">
        <w:rPr>
          <w:rFonts w:ascii="仿宋" w:eastAsia="仿宋" w:hAnsi="仿宋" w:cs="Times New Roman" w:hint="eastAsia"/>
          <w:color w:val="0D0D0D" w:themeColor="text1" w:themeTint="F2"/>
          <w:kern w:val="2"/>
        </w:rPr>
        <w:t>其中</w:t>
      </w:r>
      <w:r w:rsidRPr="00B56315">
        <w:rPr>
          <w:rFonts w:ascii="仿宋" w:eastAsia="仿宋" w:hAnsi="仿宋" w:cs="Times New Roman" w:hint="eastAsia"/>
          <w:color w:val="0D0D0D" w:themeColor="text1" w:themeTint="F2"/>
          <w:kern w:val="2"/>
        </w:rPr>
        <w:t>1109门课程开展</w:t>
      </w:r>
      <w:r w:rsidR="002A16F6">
        <w:rPr>
          <w:rFonts w:ascii="仿宋" w:eastAsia="仿宋" w:hAnsi="仿宋" w:cs="Times New Roman" w:hint="eastAsia"/>
          <w:color w:val="0D0D0D" w:themeColor="text1" w:themeTint="F2"/>
          <w:kern w:val="2"/>
        </w:rPr>
        <w:t>了</w:t>
      </w:r>
      <w:r w:rsidRPr="00B56315">
        <w:rPr>
          <w:rFonts w:ascii="仿宋" w:eastAsia="仿宋" w:hAnsi="仿宋" w:cs="Times New Roman" w:hint="eastAsia"/>
          <w:color w:val="0D0D0D" w:themeColor="text1" w:themeTint="F2"/>
          <w:kern w:val="2"/>
        </w:rPr>
        <w:t>线上教学，</w:t>
      </w:r>
      <w:r w:rsidR="002A16F6">
        <w:rPr>
          <w:rFonts w:ascii="仿宋" w:eastAsia="仿宋" w:hAnsi="仿宋" w:cs="Times New Roman" w:hint="eastAsia"/>
          <w:color w:val="0D0D0D" w:themeColor="text1" w:themeTint="F2"/>
          <w:kern w:val="2"/>
        </w:rPr>
        <w:t>占应开课程门数的99.73%；</w:t>
      </w:r>
      <w:r w:rsidR="00806019">
        <w:rPr>
          <w:rFonts w:ascii="仿宋" w:eastAsia="仿宋" w:hAnsi="仿宋" w:cs="Times New Roman" w:hint="eastAsia"/>
          <w:color w:val="0D0D0D" w:themeColor="text1" w:themeTint="F2"/>
          <w:kern w:val="2"/>
        </w:rPr>
        <w:t>线上</w:t>
      </w:r>
      <w:r w:rsidRPr="00B56315">
        <w:rPr>
          <w:rFonts w:ascii="仿宋" w:eastAsia="仿宋" w:hAnsi="仿宋" w:cs="Times New Roman" w:hint="eastAsia"/>
          <w:color w:val="0D0D0D" w:themeColor="text1" w:themeTint="F2"/>
          <w:kern w:val="2"/>
        </w:rPr>
        <w:t>教学班</w:t>
      </w:r>
      <w:r w:rsidR="002A16F6">
        <w:rPr>
          <w:rFonts w:ascii="仿宋" w:eastAsia="仿宋" w:hAnsi="仿宋" w:cs="Times New Roman" w:hint="eastAsia"/>
          <w:color w:val="0D0D0D" w:themeColor="text1" w:themeTint="F2"/>
          <w:kern w:val="2"/>
        </w:rPr>
        <w:t>次</w:t>
      </w:r>
      <w:r w:rsidRPr="00B56315">
        <w:rPr>
          <w:rFonts w:ascii="仿宋" w:eastAsia="仿宋" w:hAnsi="仿宋" w:cs="Times New Roman" w:hint="eastAsia"/>
          <w:color w:val="0D0D0D" w:themeColor="text1" w:themeTint="F2"/>
          <w:kern w:val="2"/>
        </w:rPr>
        <w:t>为</w:t>
      </w:r>
      <w:r w:rsidR="002A16F6">
        <w:rPr>
          <w:rFonts w:ascii="仿宋" w:eastAsia="仿宋" w:hAnsi="仿宋" w:cs="Times New Roman"/>
          <w:color w:val="0D0D0D" w:themeColor="text1" w:themeTint="F2"/>
          <w:kern w:val="2"/>
        </w:rPr>
        <w:t>3861</w:t>
      </w:r>
      <w:r w:rsidRPr="00B56315">
        <w:rPr>
          <w:rFonts w:ascii="仿宋" w:eastAsia="仿宋" w:hAnsi="仿宋" w:cs="Times New Roman" w:hint="eastAsia"/>
          <w:color w:val="0D0D0D" w:themeColor="text1" w:themeTint="F2"/>
          <w:kern w:val="2"/>
        </w:rPr>
        <w:t>个，参与线上教学教师</w:t>
      </w:r>
      <w:r w:rsidR="002A16F6">
        <w:rPr>
          <w:rFonts w:ascii="仿宋" w:eastAsia="仿宋" w:hAnsi="仿宋" w:cs="Times New Roman" w:hint="eastAsia"/>
          <w:color w:val="0D0D0D" w:themeColor="text1" w:themeTint="F2"/>
          <w:kern w:val="2"/>
        </w:rPr>
        <w:t>1103</w:t>
      </w:r>
      <w:r w:rsidRPr="00B56315">
        <w:rPr>
          <w:rFonts w:ascii="仿宋" w:eastAsia="仿宋" w:hAnsi="仿宋" w:cs="Times New Roman" w:hint="eastAsia"/>
          <w:color w:val="0D0D0D" w:themeColor="text1" w:themeTint="F2"/>
          <w:kern w:val="2"/>
        </w:rPr>
        <w:t>人，</w:t>
      </w:r>
      <w:r w:rsidR="002A16F6">
        <w:rPr>
          <w:rFonts w:ascii="仿宋" w:eastAsia="仿宋" w:hAnsi="仿宋" w:cs="Times New Roman" w:hint="eastAsia"/>
          <w:color w:val="0D0D0D" w:themeColor="text1" w:themeTint="F2"/>
          <w:kern w:val="2"/>
        </w:rPr>
        <w:t>占学校专任教师总数的81.95%，参与线上教学</w:t>
      </w:r>
      <w:r w:rsidR="00806019">
        <w:rPr>
          <w:rFonts w:ascii="仿宋" w:eastAsia="仿宋" w:hAnsi="仿宋" w:cs="Times New Roman" w:hint="eastAsia"/>
          <w:color w:val="0D0D0D" w:themeColor="text1" w:themeTint="F2"/>
          <w:kern w:val="2"/>
        </w:rPr>
        <w:t>本科</w:t>
      </w:r>
      <w:r w:rsidRPr="00B56315">
        <w:rPr>
          <w:rFonts w:ascii="仿宋" w:eastAsia="仿宋" w:hAnsi="仿宋" w:cs="Times New Roman" w:hint="eastAsia"/>
          <w:color w:val="0D0D0D" w:themeColor="text1" w:themeTint="F2"/>
          <w:kern w:val="2"/>
        </w:rPr>
        <w:t>生</w:t>
      </w:r>
      <w:r w:rsidR="002A16F6">
        <w:rPr>
          <w:rFonts w:ascii="仿宋" w:eastAsia="仿宋" w:hAnsi="仿宋" w:cs="Times New Roman" w:hint="eastAsia"/>
          <w:color w:val="0D0D0D" w:themeColor="text1" w:themeTint="F2"/>
          <w:kern w:val="2"/>
        </w:rPr>
        <w:t>15474</w:t>
      </w:r>
      <w:r w:rsidRPr="00B56315">
        <w:rPr>
          <w:rFonts w:ascii="仿宋" w:eastAsia="仿宋" w:hAnsi="仿宋" w:cs="Times New Roman" w:hint="eastAsia"/>
          <w:color w:val="0D0D0D" w:themeColor="text1" w:themeTint="F2"/>
          <w:kern w:val="2"/>
        </w:rPr>
        <w:t>名，学生线上平均签到率</w:t>
      </w:r>
      <w:r w:rsidRPr="00B56315">
        <w:rPr>
          <w:rFonts w:ascii="仿宋" w:eastAsia="仿宋" w:hAnsi="仿宋" w:cs="Times New Roman"/>
          <w:color w:val="0D0D0D" w:themeColor="text1" w:themeTint="F2"/>
          <w:kern w:val="2"/>
        </w:rPr>
        <w:t>96.69%</w:t>
      </w:r>
      <w:r w:rsidRPr="00B56315">
        <w:rPr>
          <w:rFonts w:ascii="仿宋" w:eastAsia="仿宋" w:hAnsi="仿宋" w:cs="Times New Roman" w:hint="eastAsia"/>
          <w:color w:val="0D0D0D" w:themeColor="text1" w:themeTint="F2"/>
          <w:kern w:val="2"/>
        </w:rPr>
        <w:t>。</w:t>
      </w:r>
    </w:p>
    <w:p w:rsidR="00B97FED" w:rsidRDefault="00B97FED" w:rsidP="00B97FED">
      <w:pPr>
        <w:pStyle w:val="a8"/>
        <w:spacing w:line="520" w:lineRule="exact"/>
        <w:ind w:firstLineChars="200" w:firstLine="560"/>
        <w:jc w:val="both"/>
        <w:rPr>
          <w:rFonts w:ascii="仿宋" w:eastAsia="仿宋" w:hAnsi="仿宋" w:cs="Times New Roman"/>
          <w:color w:val="0D0D0D" w:themeColor="text1" w:themeTint="F2"/>
          <w:kern w:val="2"/>
        </w:rPr>
      </w:pPr>
    </w:p>
    <w:p w:rsidR="00B97FED" w:rsidRDefault="00B97FED" w:rsidP="00B97FED">
      <w:pPr>
        <w:pStyle w:val="a8"/>
        <w:spacing w:line="520" w:lineRule="exact"/>
        <w:ind w:firstLineChars="200" w:firstLine="560"/>
        <w:jc w:val="both"/>
        <w:rPr>
          <w:rFonts w:ascii="仿宋" w:eastAsia="仿宋" w:hAnsi="仿宋" w:cs="Times New Roman"/>
          <w:color w:val="0D0D0D" w:themeColor="text1" w:themeTint="F2"/>
          <w:kern w:val="2"/>
        </w:rPr>
      </w:pPr>
    </w:p>
    <w:p w:rsidR="00B97FED" w:rsidRDefault="00B97FED" w:rsidP="00B97FED">
      <w:pPr>
        <w:pStyle w:val="a8"/>
        <w:spacing w:line="520" w:lineRule="exact"/>
        <w:ind w:firstLineChars="200" w:firstLine="560"/>
        <w:jc w:val="both"/>
        <w:rPr>
          <w:rFonts w:ascii="仿宋" w:eastAsia="仿宋" w:hAnsi="仿宋" w:cs="Times New Roman"/>
          <w:color w:val="0D0D0D" w:themeColor="text1" w:themeTint="F2"/>
          <w:kern w:val="2"/>
        </w:rPr>
      </w:pPr>
    </w:p>
    <w:p w:rsidR="00B97FED" w:rsidRDefault="00B97FED" w:rsidP="00B97FED">
      <w:pPr>
        <w:pStyle w:val="a8"/>
        <w:spacing w:line="520" w:lineRule="exact"/>
        <w:ind w:firstLineChars="200" w:firstLine="560"/>
        <w:jc w:val="both"/>
        <w:rPr>
          <w:rFonts w:ascii="仿宋" w:eastAsia="仿宋" w:hAnsi="仿宋" w:cs="Times New Roman"/>
          <w:color w:val="0D0D0D" w:themeColor="text1" w:themeTint="F2"/>
          <w:kern w:val="2"/>
        </w:rPr>
      </w:pPr>
    </w:p>
    <w:p w:rsidR="00F814B1" w:rsidRPr="008E0FD4" w:rsidRDefault="00F814B1" w:rsidP="00F8468C">
      <w:pPr>
        <w:pStyle w:val="aa"/>
        <w:spacing w:beforeLines="100" w:beforeAutospacing="0" w:afterLines="50" w:afterAutospacing="0"/>
        <w:ind w:leftChars="57" w:left="120" w:firstLineChars="100" w:firstLine="241"/>
        <w:rPr>
          <w:rFonts w:asciiTheme="minorEastAsia" w:eastAsiaTheme="minorEastAsia" w:hAnsiTheme="minorEastAsia" w:cs="Times New Roman"/>
          <w:b/>
          <w:color w:val="0D0D0D"/>
          <w:kern w:val="2"/>
        </w:rPr>
      </w:pPr>
      <w:r w:rsidRPr="008E0FD4">
        <w:rPr>
          <w:rFonts w:asciiTheme="minorEastAsia" w:eastAsiaTheme="minorEastAsia" w:hAnsiTheme="minorEastAsia" w:cs="Times New Roman" w:hint="eastAsia"/>
          <w:b/>
          <w:color w:val="0D0D0D"/>
          <w:kern w:val="2"/>
        </w:rPr>
        <w:lastRenderedPageBreak/>
        <w:t>表11</w:t>
      </w:r>
      <w:r w:rsidR="008E0FD4" w:rsidRPr="008E0FD4">
        <w:rPr>
          <w:rFonts w:asciiTheme="minorEastAsia" w:eastAsiaTheme="minorEastAsia" w:hAnsiTheme="minorEastAsia" w:cs="Times New Roman" w:hint="eastAsia"/>
          <w:b/>
          <w:color w:val="0D0D0D"/>
          <w:kern w:val="2"/>
        </w:rPr>
        <w:t xml:space="preserve">                    </w:t>
      </w:r>
      <w:r w:rsidRPr="008E0FD4">
        <w:rPr>
          <w:rFonts w:asciiTheme="minorEastAsia" w:eastAsiaTheme="minorEastAsia" w:hAnsiTheme="minorEastAsia" w:cs="Times New Roman" w:hint="eastAsia"/>
          <w:b/>
          <w:color w:val="0D0D0D"/>
          <w:kern w:val="2"/>
        </w:rPr>
        <w:t>各学院线上开课情况统计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2850"/>
        <w:gridCol w:w="1006"/>
        <w:gridCol w:w="1085"/>
        <w:gridCol w:w="1015"/>
        <w:gridCol w:w="1529"/>
      </w:tblGrid>
      <w:tr w:rsidR="00F814B1" w:rsidTr="00F814B1">
        <w:trPr>
          <w:trHeight w:val="580"/>
          <w:jc w:val="center"/>
        </w:trPr>
        <w:tc>
          <w:tcPr>
            <w:tcW w:w="733" w:type="dxa"/>
            <w:vMerge w:val="restart"/>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序号</w:t>
            </w:r>
          </w:p>
        </w:tc>
        <w:tc>
          <w:tcPr>
            <w:tcW w:w="2850" w:type="dxa"/>
            <w:vMerge w:val="restart"/>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学院名称</w:t>
            </w:r>
          </w:p>
        </w:tc>
        <w:tc>
          <w:tcPr>
            <w:tcW w:w="1006" w:type="dxa"/>
            <w:vMerge w:val="restart"/>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bCs/>
                <w:color w:val="0D0D0D"/>
                <w:kern w:val="0"/>
                <w:sz w:val="24"/>
                <w:szCs w:val="24"/>
              </w:rPr>
              <w:t>课程数</w:t>
            </w:r>
          </w:p>
        </w:tc>
        <w:tc>
          <w:tcPr>
            <w:tcW w:w="1085" w:type="dxa"/>
            <w:vMerge w:val="restart"/>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任课</w:t>
            </w:r>
          </w:p>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bCs/>
                <w:color w:val="0D0D0D"/>
                <w:kern w:val="0"/>
                <w:sz w:val="24"/>
                <w:szCs w:val="24"/>
              </w:rPr>
              <w:t>教师数</w:t>
            </w:r>
          </w:p>
        </w:tc>
        <w:tc>
          <w:tcPr>
            <w:tcW w:w="1015" w:type="dxa"/>
            <w:vMerge w:val="restart"/>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教学</w:t>
            </w:r>
          </w:p>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班次</w:t>
            </w:r>
          </w:p>
        </w:tc>
        <w:tc>
          <w:tcPr>
            <w:tcW w:w="1529" w:type="dxa"/>
            <w:vMerge w:val="restart"/>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学生</w:t>
            </w:r>
          </w:p>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平均</w:t>
            </w:r>
            <w:r>
              <w:rPr>
                <w:rFonts w:ascii="仿宋" w:eastAsia="仿宋" w:hAnsi="仿宋" w:cs="宋体"/>
                <w:bCs/>
                <w:color w:val="0D0D0D"/>
                <w:kern w:val="0"/>
                <w:sz w:val="24"/>
                <w:szCs w:val="24"/>
              </w:rPr>
              <w:t>签到率</w:t>
            </w:r>
          </w:p>
        </w:tc>
      </w:tr>
      <w:tr w:rsidR="00F814B1" w:rsidTr="00F814B1">
        <w:trPr>
          <w:trHeight w:val="311"/>
          <w:jc w:val="center"/>
        </w:trPr>
        <w:tc>
          <w:tcPr>
            <w:tcW w:w="733" w:type="dxa"/>
            <w:vMerge/>
            <w:vAlign w:val="center"/>
          </w:tcPr>
          <w:p w:rsidR="00F814B1" w:rsidRDefault="00F814B1" w:rsidP="00F814B1">
            <w:pPr>
              <w:snapToGrid w:val="0"/>
              <w:jc w:val="center"/>
              <w:rPr>
                <w:rFonts w:ascii="仿宋" w:eastAsia="仿宋" w:hAnsi="仿宋" w:cs="宋体"/>
                <w:bCs/>
                <w:color w:val="0D0D0D"/>
                <w:kern w:val="0"/>
                <w:sz w:val="24"/>
                <w:szCs w:val="24"/>
              </w:rPr>
            </w:pPr>
          </w:p>
        </w:tc>
        <w:tc>
          <w:tcPr>
            <w:tcW w:w="2850" w:type="dxa"/>
            <w:vMerge/>
            <w:vAlign w:val="center"/>
          </w:tcPr>
          <w:p w:rsidR="00F814B1" w:rsidRDefault="00F814B1" w:rsidP="00F814B1">
            <w:pPr>
              <w:snapToGrid w:val="0"/>
              <w:jc w:val="center"/>
              <w:rPr>
                <w:rFonts w:ascii="仿宋" w:eastAsia="仿宋" w:hAnsi="仿宋" w:cs="宋体"/>
                <w:bCs/>
                <w:color w:val="0D0D0D"/>
                <w:kern w:val="0"/>
                <w:sz w:val="24"/>
                <w:szCs w:val="24"/>
              </w:rPr>
            </w:pPr>
          </w:p>
        </w:tc>
        <w:tc>
          <w:tcPr>
            <w:tcW w:w="1006" w:type="dxa"/>
            <w:vMerge/>
            <w:vAlign w:val="center"/>
          </w:tcPr>
          <w:p w:rsidR="00F814B1" w:rsidRDefault="00F814B1" w:rsidP="00F814B1">
            <w:pPr>
              <w:snapToGrid w:val="0"/>
              <w:rPr>
                <w:rFonts w:ascii="仿宋" w:eastAsia="仿宋" w:hAnsi="仿宋" w:cs="宋体"/>
                <w:bCs/>
                <w:color w:val="0D0D0D"/>
                <w:kern w:val="0"/>
                <w:sz w:val="24"/>
                <w:szCs w:val="24"/>
              </w:rPr>
            </w:pPr>
          </w:p>
        </w:tc>
        <w:tc>
          <w:tcPr>
            <w:tcW w:w="1085" w:type="dxa"/>
            <w:vMerge/>
            <w:vAlign w:val="center"/>
          </w:tcPr>
          <w:p w:rsidR="00F814B1" w:rsidRDefault="00F814B1" w:rsidP="00F814B1">
            <w:pPr>
              <w:snapToGrid w:val="0"/>
              <w:jc w:val="center"/>
              <w:rPr>
                <w:rFonts w:ascii="仿宋" w:eastAsia="仿宋" w:hAnsi="仿宋" w:cs="宋体"/>
                <w:bCs/>
                <w:color w:val="0D0D0D"/>
                <w:kern w:val="0"/>
                <w:sz w:val="24"/>
                <w:szCs w:val="24"/>
              </w:rPr>
            </w:pPr>
          </w:p>
        </w:tc>
        <w:tc>
          <w:tcPr>
            <w:tcW w:w="1015" w:type="dxa"/>
            <w:vMerge/>
            <w:vAlign w:val="center"/>
          </w:tcPr>
          <w:p w:rsidR="00F814B1" w:rsidRDefault="00F814B1" w:rsidP="00F814B1">
            <w:pPr>
              <w:snapToGrid w:val="0"/>
              <w:jc w:val="center"/>
              <w:rPr>
                <w:rFonts w:ascii="仿宋" w:eastAsia="仿宋" w:hAnsi="仿宋" w:cs="宋体"/>
                <w:bCs/>
                <w:color w:val="0D0D0D"/>
                <w:kern w:val="0"/>
                <w:sz w:val="24"/>
                <w:szCs w:val="24"/>
              </w:rPr>
            </w:pPr>
          </w:p>
        </w:tc>
        <w:tc>
          <w:tcPr>
            <w:tcW w:w="1529" w:type="dxa"/>
            <w:vMerge/>
            <w:vAlign w:val="center"/>
          </w:tcPr>
          <w:p w:rsidR="00F814B1" w:rsidRDefault="00F814B1" w:rsidP="00F814B1">
            <w:pPr>
              <w:snapToGrid w:val="0"/>
              <w:rPr>
                <w:rFonts w:ascii="仿宋" w:eastAsia="仿宋" w:hAnsi="仿宋" w:cs="宋体"/>
                <w:bCs/>
                <w:color w:val="0D0D0D"/>
                <w:kern w:val="0"/>
                <w:sz w:val="24"/>
                <w:szCs w:val="24"/>
              </w:rPr>
            </w:pP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工商管理学院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82</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78</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223</w:t>
            </w:r>
          </w:p>
        </w:tc>
        <w:tc>
          <w:tcPr>
            <w:tcW w:w="1529" w:type="dxa"/>
            <w:vAlign w:val="center"/>
          </w:tcPr>
          <w:p w:rsidR="00F814B1" w:rsidRDefault="00F814B1" w:rsidP="00F814B1">
            <w:pPr>
              <w:widowControl/>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97.01%</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2</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财税与公共管理学院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46</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47</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107</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94.65%</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3</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会计学院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51</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86</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266</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97.79%</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4</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国际经贸学院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54</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40</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109</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95.17%</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5</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经济学院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38</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52</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141</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97.19%</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6</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金融学院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46</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46</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123</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95.85%</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7</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统计学院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40</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57</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181</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96.75%</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8</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信息管理学院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75</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89</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434</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96.25%</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旅游与城市管理学院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62</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40</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109</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97.12%</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0</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法学院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32</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43</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104</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98.21%</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1</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软件与物联</w:t>
            </w:r>
            <w:r>
              <w:rPr>
                <w:rFonts w:ascii="仿宋" w:eastAsia="仿宋" w:hAnsi="仿宋" w:cs="宋体"/>
                <w:bCs/>
                <w:color w:val="0D0D0D"/>
                <w:kern w:val="0"/>
                <w:sz w:val="24"/>
                <w:szCs w:val="24"/>
              </w:rPr>
              <w:t>网</w:t>
            </w:r>
            <w:r>
              <w:rPr>
                <w:rFonts w:ascii="仿宋" w:eastAsia="仿宋" w:hAnsi="仿宋" w:cs="宋体" w:hint="eastAsia"/>
                <w:bCs/>
                <w:color w:val="0D0D0D"/>
                <w:kern w:val="0"/>
                <w:sz w:val="24"/>
                <w:szCs w:val="24"/>
              </w:rPr>
              <w:t>工程学院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57</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49</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149</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96.97%</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2</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外国语学院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79</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104</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466</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96.96%</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3</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人文学院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81</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62</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174</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96.59%</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4</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艺术学院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136</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72</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283</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96.31%</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5</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体育学院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58</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74</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380</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95.31%</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6</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马克思主义学院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16</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42</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155</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98.51%</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7</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国际学院</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38</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80</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204</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97.94%</w:t>
            </w:r>
          </w:p>
        </w:tc>
      </w:tr>
      <w:tr w:rsidR="00F814B1" w:rsidTr="00F814B1">
        <w:trPr>
          <w:trHeight w:hRule="exact" w:val="454"/>
          <w:jc w:val="center"/>
        </w:trPr>
        <w:tc>
          <w:tcPr>
            <w:tcW w:w="733" w:type="dxa"/>
            <w:vAlign w:val="center"/>
          </w:tcPr>
          <w:p w:rsidR="00F814B1" w:rsidRDefault="00F814B1" w:rsidP="00F814B1">
            <w:pPr>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18</w:t>
            </w:r>
          </w:p>
        </w:tc>
        <w:tc>
          <w:tcPr>
            <w:tcW w:w="2850"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招生</w:t>
            </w:r>
            <w:r>
              <w:rPr>
                <w:rFonts w:ascii="仿宋" w:eastAsia="仿宋" w:hAnsi="仿宋" w:cs="宋体"/>
                <w:bCs/>
                <w:color w:val="0D0D0D"/>
                <w:kern w:val="0"/>
                <w:sz w:val="24"/>
                <w:szCs w:val="24"/>
              </w:rPr>
              <w:t>就业处</w:t>
            </w:r>
          </w:p>
        </w:tc>
        <w:tc>
          <w:tcPr>
            <w:tcW w:w="1006"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p>
        </w:tc>
        <w:tc>
          <w:tcPr>
            <w:tcW w:w="108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42</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73</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96.60</w:t>
            </w:r>
            <w:r>
              <w:rPr>
                <w:rFonts w:ascii="仿宋" w:eastAsia="仿宋" w:hAnsi="仿宋" w:cs="宋体"/>
                <w:bCs/>
                <w:color w:val="0D0D0D"/>
                <w:kern w:val="0"/>
                <w:sz w:val="24"/>
                <w:szCs w:val="24"/>
              </w:rPr>
              <w:t>%</w:t>
            </w:r>
          </w:p>
        </w:tc>
      </w:tr>
      <w:tr w:rsidR="00F814B1" w:rsidTr="00F814B1">
        <w:trPr>
          <w:trHeight w:hRule="exact" w:val="523"/>
          <w:jc w:val="center"/>
        </w:trPr>
        <w:tc>
          <w:tcPr>
            <w:tcW w:w="3583" w:type="dxa"/>
            <w:gridSpan w:val="2"/>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全</w:t>
            </w:r>
            <w:r>
              <w:rPr>
                <w:rFonts w:ascii="仿宋" w:eastAsia="仿宋" w:hAnsi="仿宋" w:cs="宋体"/>
                <w:bCs/>
                <w:color w:val="0D0D0D"/>
                <w:kern w:val="0"/>
                <w:sz w:val="24"/>
                <w:szCs w:val="24"/>
              </w:rPr>
              <w:t>校</w:t>
            </w:r>
          </w:p>
        </w:tc>
        <w:tc>
          <w:tcPr>
            <w:tcW w:w="1006" w:type="dxa"/>
            <w:vAlign w:val="center"/>
          </w:tcPr>
          <w:p w:rsidR="00F814B1" w:rsidRDefault="00F814B1" w:rsidP="00F814B1">
            <w:pPr>
              <w:adjustRightInd w:val="0"/>
              <w:snapToGrid w:val="0"/>
              <w:jc w:val="center"/>
              <w:rPr>
                <w:rFonts w:ascii="仿宋" w:eastAsia="仿宋" w:hAnsi="仿宋" w:cs="宋体"/>
                <w:bCs/>
                <w:color w:val="FF0000"/>
                <w:kern w:val="0"/>
                <w:sz w:val="24"/>
                <w:szCs w:val="24"/>
              </w:rPr>
            </w:pPr>
            <w:r>
              <w:rPr>
                <w:rFonts w:ascii="仿宋" w:eastAsia="仿宋" w:hAnsi="仿宋" w:cs="宋体" w:hint="eastAsia"/>
                <w:bCs/>
                <w:kern w:val="0"/>
                <w:sz w:val="24"/>
                <w:szCs w:val="24"/>
              </w:rPr>
              <w:t>1109</w:t>
            </w:r>
          </w:p>
        </w:tc>
        <w:tc>
          <w:tcPr>
            <w:tcW w:w="1085" w:type="dxa"/>
            <w:vAlign w:val="center"/>
          </w:tcPr>
          <w:p w:rsidR="00F814B1" w:rsidRDefault="00F814B1" w:rsidP="00F814B1">
            <w:pPr>
              <w:jc w:val="center"/>
              <w:textAlignment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1103</w:t>
            </w:r>
          </w:p>
        </w:tc>
        <w:tc>
          <w:tcPr>
            <w:tcW w:w="1015"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3</w:t>
            </w:r>
            <w:r>
              <w:rPr>
                <w:rFonts w:ascii="仿宋" w:eastAsia="仿宋" w:hAnsi="仿宋" w:cs="宋体"/>
                <w:bCs/>
                <w:color w:val="0D0D0D"/>
                <w:kern w:val="0"/>
                <w:sz w:val="24"/>
                <w:szCs w:val="24"/>
              </w:rPr>
              <w:t>8</w:t>
            </w:r>
            <w:r>
              <w:rPr>
                <w:rFonts w:ascii="仿宋" w:eastAsia="仿宋" w:hAnsi="仿宋" w:cs="宋体" w:hint="eastAsia"/>
                <w:bCs/>
                <w:color w:val="0D0D0D"/>
                <w:kern w:val="0"/>
                <w:sz w:val="24"/>
                <w:szCs w:val="24"/>
              </w:rPr>
              <w:t>61</w:t>
            </w:r>
          </w:p>
        </w:tc>
        <w:tc>
          <w:tcPr>
            <w:tcW w:w="1529" w:type="dxa"/>
            <w:vAlign w:val="center"/>
          </w:tcPr>
          <w:p w:rsidR="00F814B1" w:rsidRDefault="00F814B1" w:rsidP="00F814B1">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96.69%</w:t>
            </w:r>
          </w:p>
        </w:tc>
      </w:tr>
    </w:tbl>
    <w:p w:rsidR="002A16F6" w:rsidRPr="00B324B6" w:rsidRDefault="002A16F6" w:rsidP="008E0FD4">
      <w:pPr>
        <w:pStyle w:val="2"/>
        <w:spacing w:line="415" w:lineRule="auto"/>
        <w:ind w:firstLineChars="200" w:firstLine="562"/>
        <w:jc w:val="left"/>
        <w:rPr>
          <w:rFonts w:ascii="黑体" w:eastAsia="黑体" w:hAnsi="黑体"/>
          <w:sz w:val="28"/>
          <w:szCs w:val="28"/>
        </w:rPr>
      </w:pPr>
      <w:bookmarkStart w:id="34" w:name="_Toc23186"/>
      <w:bookmarkStart w:id="35" w:name="_Toc16433"/>
      <w:bookmarkStart w:id="36" w:name="_Toc58506028"/>
      <w:r w:rsidRPr="00B324B6">
        <w:rPr>
          <w:rFonts w:ascii="黑体" w:eastAsia="黑体" w:hAnsi="黑体" w:hint="eastAsia"/>
          <w:sz w:val="28"/>
          <w:szCs w:val="28"/>
        </w:rPr>
        <w:t>（</w:t>
      </w:r>
      <w:r w:rsidR="00A63123">
        <w:rPr>
          <w:rFonts w:ascii="黑体" w:eastAsia="黑体" w:hAnsi="黑体" w:hint="eastAsia"/>
          <w:sz w:val="28"/>
          <w:szCs w:val="28"/>
        </w:rPr>
        <w:t>三</w:t>
      </w:r>
      <w:r w:rsidRPr="00B324B6">
        <w:rPr>
          <w:rFonts w:ascii="黑体" w:eastAsia="黑体" w:hAnsi="黑体" w:hint="eastAsia"/>
          <w:sz w:val="28"/>
          <w:szCs w:val="28"/>
        </w:rPr>
        <w:t>）教学平台使用情况</w:t>
      </w:r>
      <w:bookmarkEnd w:id="34"/>
      <w:bookmarkEnd w:id="35"/>
      <w:bookmarkEnd w:id="36"/>
    </w:p>
    <w:p w:rsidR="002A16F6" w:rsidRDefault="002A16F6" w:rsidP="00A17095">
      <w:pPr>
        <w:pStyle w:val="aa"/>
        <w:spacing w:line="500" w:lineRule="exact"/>
        <w:ind w:firstLineChars="200" w:firstLine="560"/>
        <w:jc w:val="both"/>
        <w:rPr>
          <w:rFonts w:ascii="仿宋" w:eastAsia="仿宋" w:hAnsi="仿宋" w:cs="Times New Roman"/>
          <w:color w:val="0D0D0D"/>
          <w:kern w:val="2"/>
          <w:sz w:val="28"/>
          <w:szCs w:val="28"/>
        </w:rPr>
      </w:pPr>
      <w:r>
        <w:rPr>
          <w:rFonts w:ascii="仿宋" w:eastAsia="仿宋" w:hAnsi="仿宋" w:cs="Times New Roman" w:hint="eastAsia"/>
          <w:color w:val="0D0D0D"/>
          <w:kern w:val="2"/>
          <w:sz w:val="28"/>
          <w:szCs w:val="28"/>
        </w:rPr>
        <w:t>学校</w:t>
      </w:r>
      <w:r>
        <w:rPr>
          <w:rFonts w:ascii="仿宋" w:eastAsia="仿宋" w:hAnsi="仿宋" w:cs="Times New Roman"/>
          <w:color w:val="0D0D0D"/>
          <w:kern w:val="2"/>
          <w:sz w:val="28"/>
          <w:szCs w:val="28"/>
        </w:rPr>
        <w:t>坚持“实用为主，创新增效”的教法理念</w:t>
      </w:r>
      <w:r>
        <w:rPr>
          <w:rFonts w:ascii="仿宋" w:eastAsia="仿宋" w:hAnsi="仿宋" w:cs="Times New Roman" w:hint="eastAsia"/>
          <w:color w:val="0D0D0D"/>
          <w:kern w:val="2"/>
          <w:sz w:val="28"/>
          <w:szCs w:val="28"/>
        </w:rPr>
        <w:t>，引导教师们不断创新教学方式，转变教学理念，任课教师通过线上教学模式的多元探索，采用录播、直播、慕课、SPOC、在线测验、课后作业和集中辅导等多种形式开展教学，主要以学校线上教学平台（超星平台）为主体，结合各大MOOC</w:t>
      </w:r>
      <w:r>
        <w:rPr>
          <w:rFonts w:ascii="仿宋" w:eastAsia="仿宋" w:hAnsi="仿宋" w:cs="Times New Roman" w:hint="eastAsia"/>
          <w:color w:val="0D0D0D"/>
          <w:kern w:val="2"/>
          <w:sz w:val="28"/>
          <w:szCs w:val="28"/>
        </w:rPr>
        <w:lastRenderedPageBreak/>
        <w:t>平台、腾讯会议、腾讯课堂、慕课堂、QQ、微信群等进行多平台互动教学，平台选用情况见表</w:t>
      </w:r>
      <w:r w:rsidR="007E4636">
        <w:rPr>
          <w:rFonts w:ascii="仿宋" w:eastAsia="仿宋" w:hAnsi="仿宋" w:cs="Times New Roman" w:hint="eastAsia"/>
          <w:color w:val="0D0D0D"/>
          <w:kern w:val="2"/>
          <w:sz w:val="28"/>
          <w:szCs w:val="28"/>
        </w:rPr>
        <w:t>1</w:t>
      </w:r>
      <w:r>
        <w:rPr>
          <w:rFonts w:ascii="仿宋" w:eastAsia="仿宋" w:hAnsi="仿宋" w:cs="Times New Roman" w:hint="eastAsia"/>
          <w:color w:val="0D0D0D"/>
          <w:kern w:val="2"/>
          <w:sz w:val="28"/>
          <w:szCs w:val="28"/>
        </w:rPr>
        <w:t>2。</w:t>
      </w:r>
    </w:p>
    <w:p w:rsidR="002A16F6" w:rsidRPr="008E0FD4" w:rsidRDefault="002A16F6" w:rsidP="00F8468C">
      <w:pPr>
        <w:pStyle w:val="aa"/>
        <w:spacing w:beforeLines="50" w:beforeAutospacing="0" w:after="0" w:afterAutospacing="0"/>
        <w:ind w:leftChars="57" w:left="120" w:firstLineChars="100" w:firstLine="241"/>
        <w:rPr>
          <w:rFonts w:asciiTheme="minorEastAsia" w:eastAsiaTheme="minorEastAsia" w:hAnsiTheme="minorEastAsia" w:cs="Times New Roman"/>
          <w:b/>
          <w:color w:val="000000" w:themeColor="text1"/>
          <w:kern w:val="2"/>
        </w:rPr>
      </w:pPr>
      <w:r w:rsidRPr="008E0FD4">
        <w:rPr>
          <w:rFonts w:asciiTheme="minorEastAsia" w:eastAsiaTheme="minorEastAsia" w:hAnsiTheme="minorEastAsia" w:cs="Times New Roman" w:hint="eastAsia"/>
          <w:b/>
          <w:color w:val="000000" w:themeColor="text1"/>
          <w:kern w:val="2"/>
        </w:rPr>
        <w:t>表</w:t>
      </w:r>
      <w:r w:rsidR="007E4636" w:rsidRPr="008E0FD4">
        <w:rPr>
          <w:rFonts w:asciiTheme="minorEastAsia" w:eastAsiaTheme="minorEastAsia" w:hAnsiTheme="minorEastAsia" w:cs="Times New Roman" w:hint="eastAsia"/>
          <w:b/>
          <w:color w:val="000000" w:themeColor="text1"/>
          <w:kern w:val="2"/>
        </w:rPr>
        <w:t>1</w:t>
      </w:r>
      <w:r w:rsidRPr="008E0FD4">
        <w:rPr>
          <w:rFonts w:asciiTheme="minorEastAsia" w:eastAsiaTheme="minorEastAsia" w:hAnsiTheme="minorEastAsia" w:cs="Times New Roman"/>
          <w:b/>
          <w:color w:val="000000" w:themeColor="text1"/>
          <w:kern w:val="2"/>
        </w:rPr>
        <w:t xml:space="preserve">2  </w:t>
      </w:r>
      <w:r w:rsidR="008E0FD4" w:rsidRPr="008E0FD4">
        <w:rPr>
          <w:rFonts w:asciiTheme="minorEastAsia" w:eastAsiaTheme="minorEastAsia" w:hAnsiTheme="minorEastAsia" w:cs="Times New Roman" w:hint="eastAsia"/>
          <w:b/>
          <w:color w:val="000000" w:themeColor="text1"/>
          <w:kern w:val="2"/>
        </w:rPr>
        <w:t xml:space="preserve">           </w:t>
      </w:r>
      <w:r w:rsidRPr="008E0FD4">
        <w:rPr>
          <w:rFonts w:asciiTheme="minorEastAsia" w:eastAsiaTheme="minorEastAsia" w:hAnsiTheme="minorEastAsia" w:cs="Times New Roman" w:hint="eastAsia"/>
          <w:b/>
          <w:color w:val="000000" w:themeColor="text1"/>
          <w:kern w:val="2"/>
        </w:rPr>
        <w:t>各学院线上教学平台选用情况统计</w:t>
      </w:r>
    </w:p>
    <w:tbl>
      <w:tblPr>
        <w:tblW w:w="8616"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2683"/>
        <w:gridCol w:w="1180"/>
        <w:gridCol w:w="867"/>
        <w:gridCol w:w="787"/>
        <w:gridCol w:w="716"/>
        <w:gridCol w:w="705"/>
        <w:gridCol w:w="967"/>
      </w:tblGrid>
      <w:tr w:rsidR="002A16F6" w:rsidTr="007E4636">
        <w:trPr>
          <w:trHeight w:hRule="exact" w:val="1068"/>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序号</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学院名称</w:t>
            </w:r>
          </w:p>
        </w:tc>
        <w:tc>
          <w:tcPr>
            <w:tcW w:w="1180"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超星平</w:t>
            </w:r>
          </w:p>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台（学习通）</w:t>
            </w:r>
          </w:p>
        </w:tc>
        <w:tc>
          <w:tcPr>
            <w:tcW w:w="867"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中</w:t>
            </w:r>
            <w:r>
              <w:rPr>
                <w:rFonts w:ascii="仿宋" w:eastAsia="仿宋" w:hAnsi="仿宋" w:cs="宋体"/>
                <w:bCs/>
                <w:color w:val="0D0D0D"/>
                <w:kern w:val="0"/>
                <w:sz w:val="24"/>
                <w:szCs w:val="24"/>
              </w:rPr>
              <w:t>国大学</w:t>
            </w:r>
            <w:r>
              <w:rPr>
                <w:rFonts w:ascii="仿宋" w:eastAsia="仿宋" w:hAnsi="仿宋" w:cs="宋体" w:hint="eastAsia"/>
                <w:bCs/>
                <w:color w:val="0D0D0D"/>
                <w:kern w:val="0"/>
                <w:sz w:val="24"/>
                <w:szCs w:val="24"/>
              </w:rPr>
              <w:t>MOOC</w:t>
            </w:r>
          </w:p>
        </w:tc>
        <w:tc>
          <w:tcPr>
            <w:tcW w:w="787"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腾讯</w:t>
            </w:r>
            <w:r>
              <w:rPr>
                <w:rFonts w:ascii="仿宋" w:eastAsia="仿宋" w:hAnsi="仿宋" w:cs="宋体"/>
                <w:bCs/>
                <w:color w:val="0D0D0D"/>
                <w:kern w:val="0"/>
                <w:sz w:val="24"/>
                <w:szCs w:val="24"/>
              </w:rPr>
              <w:t>会议</w:t>
            </w:r>
          </w:p>
        </w:tc>
        <w:tc>
          <w:tcPr>
            <w:tcW w:w="716"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QQ</w:t>
            </w:r>
          </w:p>
        </w:tc>
        <w:tc>
          <w:tcPr>
            <w:tcW w:w="705"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微信</w:t>
            </w:r>
          </w:p>
        </w:tc>
        <w:tc>
          <w:tcPr>
            <w:tcW w:w="967"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多平台共用</w:t>
            </w:r>
          </w:p>
        </w:tc>
      </w:tr>
      <w:tr w:rsidR="002A16F6" w:rsidTr="007E4636">
        <w:trPr>
          <w:trHeight w:hRule="exact" w:val="426"/>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工商管理学院</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138</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42</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38</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94</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70</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165</w:t>
            </w:r>
          </w:p>
        </w:tc>
      </w:tr>
      <w:tr w:rsidR="002A16F6" w:rsidTr="007E4636">
        <w:trPr>
          <w:trHeight w:hRule="exact" w:val="433"/>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2</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财税与公共管理学院</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46</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14</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9</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28</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5</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34</w:t>
            </w:r>
          </w:p>
        </w:tc>
      </w:tr>
      <w:tr w:rsidR="002A16F6" w:rsidTr="007E4636">
        <w:trPr>
          <w:trHeight w:hRule="exact" w:val="417"/>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3</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会计学院</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197</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82</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61</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107</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71</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222</w:t>
            </w:r>
          </w:p>
        </w:tc>
      </w:tr>
      <w:tr w:rsidR="002A16F6" w:rsidTr="007E4636">
        <w:trPr>
          <w:trHeight w:hRule="exact" w:val="482"/>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4</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国际经贸学院</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66</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16</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41</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49</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33</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83</w:t>
            </w:r>
          </w:p>
        </w:tc>
      </w:tr>
      <w:tr w:rsidR="002A16F6" w:rsidTr="007E4636">
        <w:trPr>
          <w:trHeight w:hRule="exact" w:val="482"/>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5</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经济学院</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103</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38</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35</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70</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27</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104</w:t>
            </w:r>
          </w:p>
        </w:tc>
      </w:tr>
      <w:tr w:rsidR="002A16F6" w:rsidTr="007E4636">
        <w:trPr>
          <w:trHeight w:hRule="exact" w:val="518"/>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6</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金融学院</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62</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72</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70</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48</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28</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105</w:t>
            </w:r>
          </w:p>
        </w:tc>
      </w:tr>
      <w:tr w:rsidR="002A16F6" w:rsidTr="007E4636">
        <w:trPr>
          <w:trHeight w:hRule="exact" w:val="482"/>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7</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统计学院</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105</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56</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34</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114</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15</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155</w:t>
            </w:r>
          </w:p>
        </w:tc>
      </w:tr>
      <w:tr w:rsidR="002A16F6" w:rsidTr="007E4636">
        <w:trPr>
          <w:trHeight w:hRule="exact" w:val="480"/>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8</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信息管理学院</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196</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180</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44</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221</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47</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255</w:t>
            </w:r>
          </w:p>
        </w:tc>
      </w:tr>
      <w:tr w:rsidR="002A16F6" w:rsidTr="007E4636">
        <w:trPr>
          <w:trHeight w:hRule="exact" w:val="461"/>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9</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旅游与城市管理学院</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86</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7</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37</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71</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11</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76</w:t>
            </w:r>
          </w:p>
        </w:tc>
      </w:tr>
      <w:tr w:rsidR="002A16F6" w:rsidTr="007E4636">
        <w:trPr>
          <w:trHeight w:hRule="exact" w:val="482"/>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0</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法学院</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65</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17</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26</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20</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40</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63</w:t>
            </w:r>
          </w:p>
        </w:tc>
      </w:tr>
      <w:tr w:rsidR="002A16F6" w:rsidTr="007E4636">
        <w:trPr>
          <w:trHeight w:hRule="exact" w:val="568"/>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1</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软件与物联</w:t>
            </w:r>
            <w:r>
              <w:rPr>
                <w:rFonts w:ascii="仿宋" w:eastAsia="仿宋" w:hAnsi="仿宋" w:cs="宋体"/>
                <w:bCs/>
                <w:color w:val="0D0D0D"/>
                <w:kern w:val="0"/>
                <w:sz w:val="24"/>
                <w:szCs w:val="24"/>
              </w:rPr>
              <w:t>网</w:t>
            </w:r>
            <w:r>
              <w:rPr>
                <w:rFonts w:ascii="仿宋" w:eastAsia="仿宋" w:hAnsi="仿宋" w:cs="宋体" w:hint="eastAsia"/>
                <w:bCs/>
                <w:color w:val="0D0D0D"/>
                <w:kern w:val="0"/>
                <w:sz w:val="24"/>
                <w:szCs w:val="24"/>
              </w:rPr>
              <w:t>工程学院</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138</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56</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76</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124</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34</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159</w:t>
            </w:r>
          </w:p>
        </w:tc>
      </w:tr>
      <w:tr w:rsidR="002A16F6" w:rsidTr="007E4636">
        <w:trPr>
          <w:trHeight w:hRule="exact" w:val="482"/>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2</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外国语学院</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357</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10</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63</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290</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67</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370</w:t>
            </w:r>
          </w:p>
        </w:tc>
      </w:tr>
      <w:tr w:rsidR="002A16F6" w:rsidTr="007E4636">
        <w:trPr>
          <w:trHeight w:hRule="exact" w:val="482"/>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3</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人文学院</w:t>
            </w:r>
          </w:p>
        </w:tc>
        <w:tc>
          <w:tcPr>
            <w:tcW w:w="1180" w:type="dxa"/>
            <w:vAlign w:val="bottom"/>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112</w:t>
            </w:r>
          </w:p>
        </w:tc>
        <w:tc>
          <w:tcPr>
            <w:tcW w:w="867" w:type="dxa"/>
            <w:vAlign w:val="bottom"/>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14</w:t>
            </w:r>
          </w:p>
        </w:tc>
        <w:tc>
          <w:tcPr>
            <w:tcW w:w="787" w:type="dxa"/>
            <w:vAlign w:val="bottom"/>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65</w:t>
            </w:r>
          </w:p>
        </w:tc>
        <w:tc>
          <w:tcPr>
            <w:tcW w:w="716" w:type="dxa"/>
            <w:vAlign w:val="bottom"/>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82</w:t>
            </w:r>
          </w:p>
        </w:tc>
        <w:tc>
          <w:tcPr>
            <w:tcW w:w="705" w:type="dxa"/>
            <w:vAlign w:val="bottom"/>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75</w:t>
            </w:r>
          </w:p>
        </w:tc>
        <w:tc>
          <w:tcPr>
            <w:tcW w:w="967" w:type="dxa"/>
            <w:vAlign w:val="bottom"/>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134</w:t>
            </w:r>
          </w:p>
        </w:tc>
      </w:tr>
      <w:tr w:rsidR="002A16F6" w:rsidTr="007E4636">
        <w:trPr>
          <w:trHeight w:hRule="exact" w:val="482"/>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4</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艺术学院</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405</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100</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16</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151</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134</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301</w:t>
            </w:r>
          </w:p>
        </w:tc>
      </w:tr>
      <w:tr w:rsidR="002A16F6" w:rsidTr="007E4636">
        <w:trPr>
          <w:trHeight w:hRule="exact" w:val="482"/>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5</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体育学院</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306</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105</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7</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85</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235</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320</w:t>
            </w:r>
          </w:p>
        </w:tc>
      </w:tr>
      <w:tr w:rsidR="002A16F6" w:rsidTr="007E4636">
        <w:trPr>
          <w:trHeight w:hRule="exact" w:val="482"/>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6</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马克思主义学院</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32</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81</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0</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34</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34</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88</w:t>
            </w:r>
          </w:p>
        </w:tc>
      </w:tr>
      <w:tr w:rsidR="002A16F6" w:rsidTr="007E4636">
        <w:trPr>
          <w:trHeight w:hRule="exact" w:val="482"/>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7</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国际学院</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126</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28</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44</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105</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19</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137</w:t>
            </w:r>
          </w:p>
        </w:tc>
      </w:tr>
      <w:tr w:rsidR="002A16F6" w:rsidTr="007E4636">
        <w:trPr>
          <w:trHeight w:hRule="exact" w:val="482"/>
        </w:trPr>
        <w:tc>
          <w:tcPr>
            <w:tcW w:w="711"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1</w:t>
            </w:r>
            <w:r>
              <w:rPr>
                <w:rFonts w:ascii="仿宋" w:eastAsia="仿宋" w:hAnsi="仿宋" w:cs="宋体"/>
                <w:bCs/>
                <w:color w:val="0D0D0D"/>
                <w:kern w:val="0"/>
                <w:sz w:val="24"/>
                <w:szCs w:val="24"/>
              </w:rPr>
              <w:t>8</w:t>
            </w:r>
          </w:p>
        </w:tc>
        <w:tc>
          <w:tcPr>
            <w:tcW w:w="2683" w:type="dxa"/>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招生</w:t>
            </w:r>
            <w:r>
              <w:rPr>
                <w:rFonts w:ascii="仿宋" w:eastAsia="仿宋" w:hAnsi="仿宋" w:cs="宋体"/>
                <w:bCs/>
                <w:color w:val="0D0D0D"/>
                <w:kern w:val="0"/>
                <w:sz w:val="24"/>
                <w:szCs w:val="24"/>
              </w:rPr>
              <w:t>就业处</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1</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0</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0</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0</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0</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hint="eastAsia"/>
                <w:color w:val="0D0D0D"/>
                <w:kern w:val="0"/>
                <w:sz w:val="24"/>
                <w:szCs w:val="24"/>
              </w:rPr>
              <w:t>0</w:t>
            </w:r>
          </w:p>
        </w:tc>
      </w:tr>
      <w:tr w:rsidR="002A16F6" w:rsidTr="007E4636">
        <w:trPr>
          <w:trHeight w:hRule="exact" w:val="493"/>
        </w:trPr>
        <w:tc>
          <w:tcPr>
            <w:tcW w:w="3394" w:type="dxa"/>
            <w:gridSpan w:val="2"/>
            <w:vAlign w:val="center"/>
          </w:tcPr>
          <w:p w:rsidR="002A16F6" w:rsidRDefault="002A16F6" w:rsidP="00A35465">
            <w:pPr>
              <w:adjustRightInd w:val="0"/>
              <w:snapToGrid w:val="0"/>
              <w:jc w:val="center"/>
              <w:rPr>
                <w:rFonts w:ascii="仿宋" w:eastAsia="仿宋" w:hAnsi="仿宋" w:cs="宋体"/>
                <w:bCs/>
                <w:color w:val="0D0D0D"/>
                <w:kern w:val="0"/>
                <w:sz w:val="24"/>
                <w:szCs w:val="24"/>
              </w:rPr>
            </w:pPr>
            <w:r>
              <w:rPr>
                <w:rFonts w:ascii="仿宋" w:eastAsia="仿宋" w:hAnsi="仿宋" w:cs="宋体" w:hint="eastAsia"/>
                <w:bCs/>
                <w:color w:val="0D0D0D"/>
                <w:kern w:val="0"/>
                <w:sz w:val="24"/>
                <w:szCs w:val="24"/>
              </w:rPr>
              <w:t>全</w:t>
            </w:r>
            <w:r>
              <w:rPr>
                <w:rFonts w:ascii="仿宋" w:eastAsia="仿宋" w:hAnsi="仿宋" w:cs="宋体"/>
                <w:bCs/>
                <w:color w:val="0D0D0D"/>
                <w:kern w:val="0"/>
                <w:sz w:val="24"/>
                <w:szCs w:val="24"/>
              </w:rPr>
              <w:t>校</w:t>
            </w:r>
          </w:p>
        </w:tc>
        <w:tc>
          <w:tcPr>
            <w:tcW w:w="1180"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color w:val="0D0D0D"/>
                <w:kern w:val="0"/>
                <w:sz w:val="24"/>
                <w:szCs w:val="24"/>
              </w:rPr>
              <w:t>2540</w:t>
            </w:r>
          </w:p>
        </w:tc>
        <w:tc>
          <w:tcPr>
            <w:tcW w:w="8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color w:val="0D0D0D"/>
                <w:kern w:val="0"/>
                <w:sz w:val="24"/>
                <w:szCs w:val="24"/>
              </w:rPr>
              <w:t>918</w:t>
            </w:r>
          </w:p>
        </w:tc>
        <w:tc>
          <w:tcPr>
            <w:tcW w:w="78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color w:val="0D0D0D"/>
                <w:kern w:val="0"/>
                <w:sz w:val="24"/>
                <w:szCs w:val="24"/>
              </w:rPr>
              <w:t>666</w:t>
            </w:r>
          </w:p>
        </w:tc>
        <w:tc>
          <w:tcPr>
            <w:tcW w:w="716"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color w:val="0D0D0D"/>
                <w:kern w:val="0"/>
                <w:sz w:val="24"/>
                <w:szCs w:val="24"/>
              </w:rPr>
              <w:t>1693</w:t>
            </w:r>
          </w:p>
        </w:tc>
        <w:tc>
          <w:tcPr>
            <w:tcW w:w="705"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color w:val="0D0D0D"/>
                <w:kern w:val="0"/>
                <w:sz w:val="24"/>
                <w:szCs w:val="24"/>
              </w:rPr>
              <w:t>945</w:t>
            </w:r>
          </w:p>
        </w:tc>
        <w:tc>
          <w:tcPr>
            <w:tcW w:w="967" w:type="dxa"/>
            <w:vAlign w:val="center"/>
          </w:tcPr>
          <w:p w:rsidR="002A16F6" w:rsidRDefault="002A16F6" w:rsidP="00A35465">
            <w:pPr>
              <w:adjustRightInd w:val="0"/>
              <w:snapToGrid w:val="0"/>
              <w:jc w:val="center"/>
              <w:rPr>
                <w:rFonts w:ascii="仿宋" w:eastAsia="仿宋" w:hAnsi="仿宋" w:cs="宋体"/>
                <w:color w:val="0D0D0D"/>
                <w:kern w:val="0"/>
                <w:sz w:val="24"/>
                <w:szCs w:val="24"/>
              </w:rPr>
            </w:pPr>
            <w:r>
              <w:rPr>
                <w:rFonts w:ascii="仿宋" w:eastAsia="仿宋" w:hAnsi="仿宋" w:cs="宋体"/>
                <w:color w:val="0D0D0D"/>
                <w:kern w:val="0"/>
                <w:sz w:val="24"/>
                <w:szCs w:val="24"/>
              </w:rPr>
              <w:t>2771</w:t>
            </w:r>
          </w:p>
        </w:tc>
      </w:tr>
    </w:tbl>
    <w:p w:rsidR="007E4636" w:rsidRPr="00B324B6" w:rsidRDefault="007E4636" w:rsidP="008E0FD4">
      <w:pPr>
        <w:pStyle w:val="2"/>
        <w:spacing w:line="415" w:lineRule="auto"/>
        <w:ind w:firstLineChars="200" w:firstLine="562"/>
        <w:jc w:val="left"/>
        <w:rPr>
          <w:rFonts w:ascii="黑体" w:eastAsia="黑体" w:hAnsi="黑体"/>
          <w:sz w:val="28"/>
          <w:szCs w:val="28"/>
        </w:rPr>
      </w:pPr>
      <w:bookmarkStart w:id="37" w:name="_Toc58506029"/>
      <w:r w:rsidRPr="00B324B6">
        <w:rPr>
          <w:rFonts w:ascii="黑体" w:eastAsia="黑体" w:hAnsi="黑体" w:hint="eastAsia"/>
          <w:sz w:val="28"/>
          <w:szCs w:val="28"/>
        </w:rPr>
        <w:t>（</w:t>
      </w:r>
      <w:r w:rsidR="00A63123">
        <w:rPr>
          <w:rFonts w:ascii="黑体" w:eastAsia="黑体" w:hAnsi="黑体" w:hint="eastAsia"/>
          <w:sz w:val="28"/>
          <w:szCs w:val="28"/>
        </w:rPr>
        <w:t>四</w:t>
      </w:r>
      <w:r w:rsidRPr="00B324B6">
        <w:rPr>
          <w:rFonts w:ascii="黑体" w:eastAsia="黑体" w:hAnsi="黑体" w:hint="eastAsia"/>
          <w:sz w:val="28"/>
          <w:szCs w:val="28"/>
        </w:rPr>
        <w:t>）线上教学质量保障</w:t>
      </w:r>
      <w:r w:rsidR="00446192">
        <w:rPr>
          <w:rFonts w:ascii="黑体" w:eastAsia="黑体" w:hAnsi="黑体" w:hint="eastAsia"/>
          <w:sz w:val="28"/>
          <w:szCs w:val="28"/>
        </w:rPr>
        <w:t>情况</w:t>
      </w:r>
      <w:bookmarkEnd w:id="37"/>
    </w:p>
    <w:p w:rsidR="00414BB9" w:rsidRPr="00A17095" w:rsidRDefault="00794C79" w:rsidP="00794C79">
      <w:pPr>
        <w:pStyle w:val="a8"/>
        <w:spacing w:line="520" w:lineRule="exact"/>
        <w:ind w:firstLineChars="200" w:firstLine="560"/>
        <w:jc w:val="both"/>
        <w:rPr>
          <w:rFonts w:ascii="仿宋" w:eastAsia="仿宋" w:hAnsi="仿宋" w:cs="Times New Roman"/>
          <w:color w:val="0D0D0D" w:themeColor="text1" w:themeTint="F2"/>
          <w:kern w:val="2"/>
        </w:rPr>
      </w:pPr>
      <w:r w:rsidRPr="00A17095">
        <w:rPr>
          <w:rFonts w:ascii="仿宋" w:eastAsia="仿宋" w:hAnsi="仿宋" w:cs="Times New Roman" w:hint="eastAsia"/>
          <w:color w:val="0D0D0D" w:themeColor="text1" w:themeTint="F2"/>
          <w:kern w:val="2"/>
        </w:rPr>
        <w:t>按照“在线学习与线下课堂教学质量实质等效”的原则，学校教学管</w:t>
      </w:r>
      <w:r w:rsidRPr="00A17095">
        <w:rPr>
          <w:rFonts w:ascii="仿宋" w:eastAsia="仿宋" w:hAnsi="仿宋" w:cs="Times New Roman" w:hint="eastAsia"/>
          <w:color w:val="0D0D0D" w:themeColor="text1" w:themeTint="F2"/>
          <w:kern w:val="2"/>
        </w:rPr>
        <w:lastRenderedPageBreak/>
        <w:t>理部门组织校本科教育督导组、教学管理人员、学生信息员对全校线上教学开展情况进行督教、督学、督管工作，确保线上教学质量。</w:t>
      </w:r>
    </w:p>
    <w:p w:rsidR="00B324B6" w:rsidRPr="00A17095" w:rsidRDefault="00B324B6" w:rsidP="002C50E8">
      <w:pPr>
        <w:pStyle w:val="a8"/>
        <w:spacing w:line="520" w:lineRule="exact"/>
        <w:ind w:firstLineChars="200" w:firstLine="562"/>
        <w:jc w:val="both"/>
        <w:rPr>
          <w:rFonts w:ascii="仿宋" w:eastAsia="仿宋" w:hAnsi="仿宋" w:cs="Times New Roman"/>
          <w:color w:val="0D0D0D"/>
          <w:kern w:val="2"/>
        </w:rPr>
      </w:pPr>
      <w:r w:rsidRPr="00A17095">
        <w:rPr>
          <w:rFonts w:ascii="仿宋" w:eastAsia="仿宋" w:hAnsi="仿宋" w:cs="Times New Roman" w:hint="eastAsia"/>
          <w:b/>
          <w:color w:val="0D0D0D" w:themeColor="text1" w:themeTint="F2"/>
          <w:kern w:val="2"/>
        </w:rPr>
        <w:t>实时掌握教学数据。</w:t>
      </w:r>
      <w:r w:rsidRPr="00A17095">
        <w:rPr>
          <w:rFonts w:ascii="仿宋" w:eastAsia="仿宋" w:hAnsi="仿宋" w:cs="Times New Roman" w:hint="eastAsia"/>
          <w:color w:val="0D0D0D" w:themeColor="text1" w:themeTint="F2"/>
          <w:kern w:val="2"/>
        </w:rPr>
        <w:t>与课程平台建立教学质量保障联动机制，运</w:t>
      </w:r>
      <w:r w:rsidRPr="00A17095">
        <w:rPr>
          <w:rFonts w:ascii="仿宋" w:eastAsia="仿宋" w:hAnsi="仿宋" w:cs="Times New Roman" w:hint="eastAsia"/>
          <w:color w:val="0D0D0D"/>
          <w:kern w:val="2"/>
        </w:rPr>
        <w:t>用平台大数据实时监测教学运行数据，通过学生出勤率、作业完成度和师生互动等指标，了解学生在线学习状态，掌握实时教学状态。</w:t>
      </w:r>
    </w:p>
    <w:p w:rsidR="00B324B6" w:rsidRPr="00A17095" w:rsidRDefault="00B324B6" w:rsidP="002C50E8">
      <w:pPr>
        <w:pStyle w:val="a8"/>
        <w:spacing w:line="520" w:lineRule="exact"/>
        <w:ind w:firstLineChars="200" w:firstLine="562"/>
        <w:jc w:val="both"/>
        <w:rPr>
          <w:rFonts w:ascii="仿宋" w:eastAsia="仿宋" w:hAnsi="仿宋" w:cs="Times New Roman"/>
          <w:color w:val="0D0D0D"/>
          <w:kern w:val="2"/>
        </w:rPr>
      </w:pPr>
      <w:r w:rsidRPr="00A17095">
        <w:rPr>
          <w:rFonts w:ascii="仿宋" w:eastAsia="仿宋" w:hAnsi="仿宋" w:cs="Times New Roman" w:hint="eastAsia"/>
          <w:b/>
          <w:color w:val="0D0D0D"/>
          <w:kern w:val="2"/>
        </w:rPr>
        <w:t>开展教学督导工作。</w:t>
      </w:r>
      <w:r w:rsidRPr="00A17095">
        <w:rPr>
          <w:rFonts w:ascii="仿宋" w:eastAsia="仿宋" w:hAnsi="仿宋" w:cs="Times New Roman" w:hint="eastAsia"/>
          <w:color w:val="0D0D0D"/>
          <w:kern w:val="2"/>
        </w:rPr>
        <w:t>教学督导着重进行课程规范督导、课程建设督导、课程质量督导，确保课程线上教学质量。校级本科教育督导组针对本学期实际情况，转变本科教学督导方式，为保证线上教学质量，通过线上监督、线上教学活动查阅等方式，对17学院的线上开课班级进行了检查，覆盖1500多个班级，发布教学督导简报</w:t>
      </w:r>
      <w:r w:rsidRPr="00A17095">
        <w:rPr>
          <w:rFonts w:ascii="仿宋" w:eastAsia="仿宋" w:hAnsi="仿宋" w:cs="Times New Roman"/>
          <w:color w:val="0D0D0D"/>
          <w:kern w:val="2"/>
        </w:rPr>
        <w:t>13</w:t>
      </w:r>
      <w:r w:rsidRPr="00A17095">
        <w:rPr>
          <w:rFonts w:ascii="仿宋" w:eastAsia="仿宋" w:hAnsi="仿宋" w:cs="Times New Roman" w:hint="eastAsia"/>
          <w:color w:val="0D0D0D"/>
          <w:kern w:val="2"/>
        </w:rPr>
        <w:t>期，保证线上教学标准不降低、教学计划不缩水。</w:t>
      </w:r>
    </w:p>
    <w:p w:rsidR="00B324B6" w:rsidRPr="00A17095" w:rsidRDefault="00B324B6" w:rsidP="002C50E8">
      <w:pPr>
        <w:pStyle w:val="a8"/>
        <w:spacing w:line="520" w:lineRule="exact"/>
        <w:ind w:firstLineChars="200" w:firstLine="562"/>
        <w:jc w:val="both"/>
        <w:rPr>
          <w:rFonts w:ascii="仿宋" w:eastAsia="仿宋" w:hAnsi="仿宋" w:cs="Times New Roman"/>
          <w:color w:val="0D0D0D"/>
          <w:kern w:val="2"/>
        </w:rPr>
      </w:pPr>
      <w:r w:rsidRPr="00A17095">
        <w:rPr>
          <w:rFonts w:ascii="仿宋" w:eastAsia="仿宋" w:hAnsi="仿宋" w:cs="Times New Roman" w:hint="eastAsia"/>
          <w:b/>
          <w:color w:val="0D0D0D"/>
          <w:kern w:val="2"/>
        </w:rPr>
        <w:t>发挥信息员作用。</w:t>
      </w:r>
      <w:r w:rsidRPr="00A17095">
        <w:rPr>
          <w:rFonts w:ascii="仿宋" w:eastAsia="仿宋" w:hAnsi="仿宋" w:cs="Times New Roman" w:hint="eastAsia"/>
          <w:color w:val="0D0D0D"/>
          <w:kern w:val="2"/>
        </w:rPr>
        <w:t>充分发挥学生信息员的信息反馈功能，设计了《江西财经大学192学期线上教学学生反馈表》，组织全校355名本科教学信息员对课程进行实时收集反馈教学信息，做到全覆盖。</w:t>
      </w:r>
    </w:p>
    <w:p w:rsidR="00B324B6" w:rsidRPr="00A17095" w:rsidRDefault="00B324B6" w:rsidP="002C50E8">
      <w:pPr>
        <w:pStyle w:val="a8"/>
        <w:spacing w:line="520" w:lineRule="exact"/>
        <w:ind w:firstLineChars="200" w:firstLine="562"/>
        <w:jc w:val="both"/>
        <w:rPr>
          <w:rFonts w:ascii="仿宋" w:eastAsia="仿宋" w:hAnsi="仿宋" w:cs="Times New Roman"/>
          <w:color w:val="0D0D0D"/>
          <w:kern w:val="2"/>
        </w:rPr>
      </w:pPr>
      <w:r w:rsidRPr="00A17095">
        <w:rPr>
          <w:rFonts w:ascii="仿宋" w:eastAsia="仿宋" w:hAnsi="仿宋" w:cs="Times New Roman" w:hint="eastAsia"/>
          <w:b/>
          <w:color w:val="0D0D0D"/>
          <w:kern w:val="2"/>
        </w:rPr>
        <w:t>通报教学检查情况。</w:t>
      </w:r>
      <w:r w:rsidRPr="00A17095">
        <w:rPr>
          <w:rFonts w:ascii="仿宋" w:eastAsia="仿宋" w:hAnsi="仿宋" w:cs="Times New Roman" w:hint="eastAsia"/>
          <w:color w:val="0D0D0D"/>
          <w:kern w:val="2"/>
        </w:rPr>
        <w:t>为加强对我校本科线上教学秩序的管理，全面掌握线上教学运行的基本状态，教务处收集各类教学信息，及时向全校发布教学检查情况通报，线上教学第一周教学通报采取“日报制”，随后每周一报，共发布线上教学通报</w:t>
      </w:r>
      <w:r w:rsidRPr="00A17095">
        <w:rPr>
          <w:rFonts w:ascii="仿宋" w:eastAsia="仿宋" w:hAnsi="仿宋" w:cs="Times New Roman"/>
          <w:color w:val="0D0D0D"/>
          <w:kern w:val="2"/>
        </w:rPr>
        <w:t>25</w:t>
      </w:r>
      <w:r w:rsidRPr="00A17095">
        <w:rPr>
          <w:rFonts w:ascii="仿宋" w:eastAsia="仿宋" w:hAnsi="仿宋" w:cs="Times New Roman" w:hint="eastAsia"/>
          <w:color w:val="0D0D0D"/>
          <w:kern w:val="2"/>
        </w:rPr>
        <w:t>期。</w:t>
      </w:r>
    </w:p>
    <w:p w:rsidR="00CF2A99" w:rsidRPr="00A17095" w:rsidRDefault="00414BB9" w:rsidP="000C1A89">
      <w:pPr>
        <w:pStyle w:val="a8"/>
        <w:spacing w:line="520" w:lineRule="exact"/>
        <w:ind w:firstLineChars="200" w:firstLine="562"/>
        <w:jc w:val="both"/>
        <w:rPr>
          <w:rFonts w:ascii="仿宋" w:eastAsia="仿宋" w:hAnsi="仿宋"/>
          <w:color w:val="0D0D0D" w:themeColor="text1" w:themeTint="F2"/>
          <w:shd w:val="clear" w:color="auto" w:fill="FFFFFF"/>
        </w:rPr>
      </w:pPr>
      <w:r w:rsidRPr="00A17095">
        <w:rPr>
          <w:rFonts w:ascii="仿宋" w:eastAsia="仿宋" w:hAnsi="仿宋" w:cs="Times New Roman" w:hint="eastAsia"/>
          <w:b/>
          <w:color w:val="0D0D0D" w:themeColor="text1" w:themeTint="F2"/>
          <w:kern w:val="2"/>
        </w:rPr>
        <w:t>线上教学质量总体评价</w:t>
      </w:r>
      <w:r w:rsidR="000C1A89" w:rsidRPr="00A17095">
        <w:rPr>
          <w:rFonts w:ascii="仿宋" w:eastAsia="仿宋" w:hAnsi="仿宋" w:cs="Times New Roman" w:hint="eastAsia"/>
          <w:b/>
          <w:color w:val="0D0D0D"/>
          <w:kern w:val="2"/>
        </w:rPr>
        <w:t>。</w:t>
      </w:r>
      <w:r w:rsidR="000C1A89">
        <w:rPr>
          <w:rFonts w:ascii="仿宋" w:eastAsia="仿宋" w:hAnsi="仿宋" w:cs="Times New Roman" w:hint="eastAsia"/>
          <w:color w:val="0D0D0D"/>
          <w:kern w:val="2"/>
        </w:rPr>
        <w:t>学校</w:t>
      </w:r>
      <w:r w:rsidR="000C1A89" w:rsidRPr="00A17095">
        <w:rPr>
          <w:rFonts w:ascii="仿宋" w:eastAsia="仿宋" w:hAnsi="仿宋" w:cs="Times New Roman" w:hint="eastAsia"/>
          <w:color w:val="0D0D0D"/>
          <w:kern w:val="2"/>
        </w:rPr>
        <w:t>设计了《江西财经大学192学期学院线上教学自查情况表（教师版）》和《江西财经大学线上教学质量问卷(学生版)》小程序问卷，收集教学运行情况，着力打通“教情通道”和“学情通道”，及时了解学生线上学习效果和任课教师教学状态，不断完善“教—学—评”三方协同的教学质量控制体系。</w:t>
      </w:r>
      <w:r w:rsidR="0018527E">
        <w:rPr>
          <w:rFonts w:ascii="仿宋" w:eastAsia="仿宋" w:hAnsi="仿宋" w:cs="Times New Roman" w:hint="eastAsia"/>
          <w:color w:val="0D0D0D"/>
          <w:kern w:val="2"/>
        </w:rPr>
        <w:t>学校开展了线上教学课程学生评教工作，</w:t>
      </w:r>
      <w:r w:rsidRPr="00A17095">
        <w:rPr>
          <w:rFonts w:ascii="仿宋" w:eastAsia="仿宋" w:hAnsi="仿宋" w:hint="eastAsia"/>
          <w:color w:val="0D0D0D" w:themeColor="text1" w:themeTint="F2"/>
          <w:shd w:val="clear" w:color="auto" w:fill="FFFFFF"/>
        </w:rPr>
        <w:t>从教学准备、教学资源运用、教学过程、教学辅导、教学效果等方面设计</w:t>
      </w:r>
      <w:r w:rsidR="00A447B2" w:rsidRPr="00A17095">
        <w:rPr>
          <w:rFonts w:ascii="仿宋" w:eastAsia="仿宋" w:hAnsi="仿宋" w:hint="eastAsia"/>
          <w:color w:val="0D0D0D" w:themeColor="text1" w:themeTint="F2"/>
          <w:shd w:val="clear" w:color="auto" w:fill="FFFFFF"/>
        </w:rPr>
        <w:t>了2</w:t>
      </w:r>
      <w:r w:rsidRPr="00A17095">
        <w:rPr>
          <w:rFonts w:ascii="仿宋" w:eastAsia="仿宋" w:hAnsi="仿宋"/>
          <w:color w:val="0D0D0D" w:themeColor="text1" w:themeTint="F2"/>
          <w:shd w:val="clear" w:color="auto" w:fill="FFFFFF"/>
        </w:rPr>
        <w:t>0</w:t>
      </w:r>
      <w:r w:rsidRPr="00A17095">
        <w:rPr>
          <w:rFonts w:ascii="仿宋" w:eastAsia="仿宋" w:hAnsi="仿宋" w:hint="eastAsia"/>
          <w:color w:val="0D0D0D" w:themeColor="text1" w:themeTint="F2"/>
          <w:shd w:val="clear" w:color="auto" w:fill="FFFFFF"/>
        </w:rPr>
        <w:t>个指标</w:t>
      </w:r>
      <w:r w:rsidR="00A447B2" w:rsidRPr="00A17095">
        <w:rPr>
          <w:rFonts w:ascii="仿宋" w:eastAsia="仿宋" w:hAnsi="仿宋" w:hint="eastAsia"/>
          <w:color w:val="0D0D0D" w:themeColor="text1" w:themeTint="F2"/>
          <w:shd w:val="clear" w:color="auto" w:fill="FFFFFF"/>
        </w:rPr>
        <w:t>，</w:t>
      </w:r>
      <w:r w:rsidRPr="00A17095">
        <w:rPr>
          <w:rFonts w:ascii="仿宋" w:eastAsia="仿宋" w:hAnsi="仿宋" w:hint="eastAsia"/>
          <w:color w:val="0D0D0D" w:themeColor="text1" w:themeTint="F2"/>
          <w:shd w:val="clear" w:color="auto" w:fill="FFFFFF"/>
        </w:rPr>
        <w:t>共对</w:t>
      </w:r>
      <w:r w:rsidRPr="00A17095">
        <w:rPr>
          <w:rFonts w:ascii="仿宋" w:eastAsia="仿宋" w:hAnsi="仿宋"/>
          <w:color w:val="0D0D0D" w:themeColor="text1" w:themeTint="F2"/>
          <w:shd w:val="clear" w:color="auto" w:fill="FFFFFF"/>
        </w:rPr>
        <w:t>936门</w:t>
      </w:r>
      <w:r w:rsidRPr="00A17095">
        <w:rPr>
          <w:rFonts w:ascii="仿宋" w:eastAsia="仿宋" w:hAnsi="仿宋" w:hint="eastAsia"/>
          <w:color w:val="0D0D0D" w:themeColor="text1" w:themeTint="F2"/>
          <w:shd w:val="clear" w:color="auto" w:fill="FFFFFF"/>
        </w:rPr>
        <w:t>本科课程、1</w:t>
      </w:r>
      <w:r w:rsidRPr="00A17095">
        <w:rPr>
          <w:rFonts w:ascii="仿宋" w:eastAsia="仿宋" w:hAnsi="仿宋"/>
          <w:color w:val="0D0D0D" w:themeColor="text1" w:themeTint="F2"/>
          <w:shd w:val="clear" w:color="auto" w:fill="FFFFFF"/>
        </w:rPr>
        <w:t>040</w:t>
      </w:r>
      <w:r w:rsidRPr="00A17095">
        <w:rPr>
          <w:rFonts w:ascii="仿宋" w:eastAsia="仿宋" w:hAnsi="仿宋" w:hint="eastAsia"/>
          <w:color w:val="0D0D0D" w:themeColor="text1" w:themeTint="F2"/>
          <w:shd w:val="clear" w:color="auto" w:fill="FFFFFF"/>
        </w:rPr>
        <w:t>位任课教师进行评价；参评学生</w:t>
      </w:r>
      <w:r w:rsidRPr="00A17095">
        <w:rPr>
          <w:rFonts w:ascii="仿宋" w:eastAsia="仿宋" w:hAnsi="仿宋"/>
          <w:color w:val="0D0D0D" w:themeColor="text1" w:themeTint="F2"/>
          <w:shd w:val="clear" w:color="auto" w:fill="FFFFFF"/>
        </w:rPr>
        <w:t>13692名</w:t>
      </w:r>
      <w:r w:rsidRPr="00A17095">
        <w:rPr>
          <w:rFonts w:ascii="仿宋" w:eastAsia="仿宋" w:hAnsi="仿宋" w:hint="eastAsia"/>
          <w:color w:val="0D0D0D" w:themeColor="text1" w:themeTint="F2"/>
          <w:shd w:val="clear" w:color="auto" w:fill="FFFFFF"/>
        </w:rPr>
        <w:t>，</w:t>
      </w:r>
      <w:r w:rsidRPr="00A17095">
        <w:rPr>
          <w:rFonts w:ascii="仿宋" w:eastAsia="仿宋" w:hAnsi="仿宋"/>
          <w:color w:val="0D0D0D" w:themeColor="text1" w:themeTint="F2"/>
          <w:shd w:val="clear" w:color="auto" w:fill="FFFFFF"/>
        </w:rPr>
        <w:t>参评率</w:t>
      </w:r>
      <w:r w:rsidRPr="00A17095">
        <w:rPr>
          <w:rFonts w:ascii="仿宋" w:eastAsia="仿宋" w:hAnsi="仿宋" w:hint="eastAsia"/>
          <w:color w:val="0D0D0D" w:themeColor="text1" w:themeTint="F2"/>
          <w:shd w:val="clear" w:color="auto" w:fill="FFFFFF"/>
        </w:rPr>
        <w:t>达到</w:t>
      </w:r>
      <w:r w:rsidRPr="00A17095">
        <w:rPr>
          <w:rFonts w:ascii="仿宋" w:eastAsia="仿宋" w:hAnsi="仿宋"/>
          <w:color w:val="0D0D0D" w:themeColor="text1" w:themeTint="F2"/>
          <w:shd w:val="clear" w:color="auto" w:fill="FFFFFF"/>
        </w:rPr>
        <w:t>95.64%</w:t>
      </w:r>
      <w:r w:rsidRPr="00A17095">
        <w:rPr>
          <w:rFonts w:ascii="仿宋" w:eastAsia="仿宋" w:hAnsi="仿宋" w:hint="eastAsia"/>
          <w:color w:val="0D0D0D" w:themeColor="text1" w:themeTint="F2"/>
          <w:shd w:val="clear" w:color="auto" w:fill="FFFFFF"/>
        </w:rPr>
        <w:t>；参评课程</w:t>
      </w:r>
      <w:r w:rsidRPr="00A17095">
        <w:rPr>
          <w:rFonts w:ascii="仿宋" w:eastAsia="仿宋" w:hAnsi="仿宋"/>
          <w:color w:val="0D0D0D" w:themeColor="text1" w:themeTint="F2"/>
          <w:shd w:val="clear" w:color="auto" w:fill="FFFFFF"/>
        </w:rPr>
        <w:t>优秀率为98.17%（90分</w:t>
      </w:r>
      <w:r w:rsidRPr="00A17095">
        <w:rPr>
          <w:rFonts w:ascii="仿宋" w:eastAsia="仿宋" w:hAnsi="仿宋"/>
          <w:color w:val="0D0D0D" w:themeColor="text1" w:themeTint="F2"/>
          <w:shd w:val="clear" w:color="auto" w:fill="FFFFFF"/>
        </w:rPr>
        <w:lastRenderedPageBreak/>
        <w:t>以上为优秀）</w:t>
      </w:r>
      <w:r w:rsidRPr="00A17095">
        <w:rPr>
          <w:rFonts w:ascii="仿宋" w:eastAsia="仿宋" w:hAnsi="仿宋" w:hint="eastAsia"/>
          <w:color w:val="0D0D0D" w:themeColor="text1" w:themeTint="F2"/>
          <w:shd w:val="clear" w:color="auto" w:fill="FFFFFF"/>
        </w:rPr>
        <w:t>。评价结果显示学生对我校线上教学质量非常认可。</w:t>
      </w:r>
    </w:p>
    <w:p w:rsidR="008F4290" w:rsidRPr="00A17095" w:rsidRDefault="002F4649" w:rsidP="008E0FD4">
      <w:pPr>
        <w:pStyle w:val="2"/>
        <w:spacing w:line="415" w:lineRule="auto"/>
        <w:ind w:firstLineChars="200" w:firstLine="562"/>
        <w:jc w:val="left"/>
        <w:rPr>
          <w:rFonts w:ascii="仿宋" w:eastAsia="仿宋" w:hAnsi="仿宋"/>
          <w:b w:val="0"/>
          <w:shd w:val="clear" w:color="auto" w:fill="FFFFFF"/>
        </w:rPr>
      </w:pPr>
      <w:bookmarkStart w:id="38" w:name="_Toc7167"/>
      <w:bookmarkStart w:id="39" w:name="_Toc58506030"/>
      <w:r w:rsidRPr="00A17095">
        <w:rPr>
          <w:rFonts w:ascii="黑体" w:eastAsia="黑体" w:hAnsi="黑体" w:hint="eastAsia"/>
          <w:sz w:val="28"/>
          <w:szCs w:val="28"/>
        </w:rPr>
        <w:t>（</w:t>
      </w:r>
      <w:r w:rsidR="00A63123">
        <w:rPr>
          <w:rFonts w:ascii="黑体" w:eastAsia="黑体" w:hAnsi="黑体" w:hint="eastAsia"/>
          <w:sz w:val="28"/>
          <w:szCs w:val="28"/>
        </w:rPr>
        <w:t>五</w:t>
      </w:r>
      <w:r w:rsidRPr="00A17095">
        <w:rPr>
          <w:rFonts w:ascii="黑体" w:eastAsia="黑体" w:hAnsi="黑体" w:hint="eastAsia"/>
          <w:sz w:val="28"/>
          <w:szCs w:val="28"/>
        </w:rPr>
        <w:t>）线上教学社会反响</w:t>
      </w:r>
      <w:bookmarkEnd w:id="38"/>
      <w:bookmarkEnd w:id="39"/>
    </w:p>
    <w:p w:rsidR="002F4649" w:rsidRPr="00A17095" w:rsidRDefault="002F4649" w:rsidP="00A17095">
      <w:pPr>
        <w:pStyle w:val="a8"/>
        <w:spacing w:line="520" w:lineRule="exact"/>
        <w:ind w:firstLineChars="200" w:firstLine="560"/>
        <w:jc w:val="both"/>
        <w:rPr>
          <w:rFonts w:ascii="仿宋" w:eastAsia="仿宋" w:hAnsi="仿宋"/>
          <w:color w:val="0D0D0D" w:themeColor="text1" w:themeTint="F2"/>
          <w:shd w:val="clear" w:color="auto" w:fill="FFFFFF"/>
        </w:rPr>
      </w:pPr>
      <w:r w:rsidRPr="00A17095">
        <w:rPr>
          <w:rFonts w:ascii="仿宋" w:eastAsia="仿宋" w:hAnsi="仿宋" w:hint="eastAsia"/>
          <w:color w:val="0D0D0D" w:themeColor="text1" w:themeTint="F2"/>
          <w:shd w:val="clear" w:color="auto" w:fill="FFFFFF"/>
        </w:rPr>
        <w:t>我校线上教学组织周密、措施得力、教学效果实质等效，获得了社会的广泛认可和媒体的肯定。人民日报海外版、凤凰网客户端、爱课程平台、江西省教育厅微信公众号、校园网等媒体进行了广泛宣传。</w:t>
      </w:r>
    </w:p>
    <w:p w:rsidR="002F4649" w:rsidRPr="00A17095" w:rsidRDefault="002F4649" w:rsidP="00A17095">
      <w:pPr>
        <w:pStyle w:val="a8"/>
        <w:spacing w:line="520" w:lineRule="exact"/>
        <w:ind w:firstLineChars="200" w:firstLine="560"/>
        <w:jc w:val="both"/>
        <w:rPr>
          <w:rFonts w:ascii="仿宋" w:eastAsia="仿宋" w:hAnsi="仿宋"/>
          <w:color w:val="0D0D0D" w:themeColor="text1" w:themeTint="F2"/>
          <w:shd w:val="clear" w:color="auto" w:fill="FFFFFF"/>
        </w:rPr>
      </w:pPr>
      <w:r w:rsidRPr="00A17095">
        <w:rPr>
          <w:rFonts w:ascii="仿宋" w:eastAsia="仿宋" w:hAnsi="仿宋"/>
          <w:color w:val="0D0D0D" w:themeColor="text1" w:themeTint="F2"/>
          <w:shd w:val="clear" w:color="auto" w:fill="FFFFFF"/>
        </w:rPr>
        <w:t>3月31日:【江西省教育厅微信公众号】 江西财大：线上教学，担当上线</w:t>
      </w:r>
    </w:p>
    <w:p w:rsidR="002F4649" w:rsidRPr="00A17095" w:rsidRDefault="002F4649" w:rsidP="00A17095">
      <w:pPr>
        <w:pStyle w:val="a8"/>
        <w:spacing w:line="520" w:lineRule="exact"/>
        <w:ind w:firstLineChars="200" w:firstLine="560"/>
        <w:jc w:val="both"/>
        <w:rPr>
          <w:rFonts w:ascii="仿宋" w:eastAsia="仿宋" w:hAnsi="仿宋"/>
          <w:color w:val="0D0D0D" w:themeColor="text1" w:themeTint="F2"/>
          <w:shd w:val="clear" w:color="auto" w:fill="FFFFFF"/>
        </w:rPr>
      </w:pPr>
      <w:r w:rsidRPr="00A17095">
        <w:rPr>
          <w:rFonts w:ascii="仿宋" w:eastAsia="仿宋" w:hAnsi="仿宋"/>
          <w:color w:val="0D0D0D" w:themeColor="text1" w:themeTint="F2"/>
          <w:shd w:val="clear" w:color="auto" w:fill="FFFFFF"/>
        </w:rPr>
        <w:t>3月19日:【人民日报海外版】 【凤凰网】江西财经大学：外籍教师线上教学保授课</w:t>
      </w:r>
    </w:p>
    <w:p w:rsidR="002F4649" w:rsidRPr="00A17095" w:rsidRDefault="002F4649" w:rsidP="00A17095">
      <w:pPr>
        <w:pStyle w:val="a8"/>
        <w:spacing w:line="520" w:lineRule="exact"/>
        <w:ind w:firstLineChars="200" w:firstLine="560"/>
        <w:jc w:val="both"/>
        <w:rPr>
          <w:rFonts w:ascii="仿宋" w:eastAsia="仿宋" w:hAnsi="仿宋"/>
          <w:color w:val="0D0D0D" w:themeColor="text1" w:themeTint="F2"/>
          <w:shd w:val="clear" w:color="auto" w:fill="FFFFFF"/>
        </w:rPr>
      </w:pPr>
      <w:r w:rsidRPr="00A17095">
        <w:rPr>
          <w:rFonts w:ascii="仿宋" w:eastAsia="仿宋" w:hAnsi="仿宋"/>
          <w:color w:val="0D0D0D" w:themeColor="text1" w:themeTint="F2"/>
          <w:shd w:val="clear" w:color="auto" w:fill="FFFFFF"/>
        </w:rPr>
        <w:t>3月19日:【爱课程微信公众号】江西财经大学多措并举，力促线上教学平稳有序</w:t>
      </w:r>
    </w:p>
    <w:p w:rsidR="002F4649" w:rsidRPr="00A17095" w:rsidRDefault="002F4649" w:rsidP="00A17095">
      <w:pPr>
        <w:pStyle w:val="a8"/>
        <w:spacing w:line="520" w:lineRule="exact"/>
        <w:ind w:firstLineChars="200" w:firstLine="560"/>
        <w:jc w:val="both"/>
        <w:rPr>
          <w:rFonts w:ascii="仿宋" w:eastAsia="仿宋" w:hAnsi="仿宋"/>
          <w:color w:val="0D0D0D" w:themeColor="text1" w:themeTint="F2"/>
          <w:shd w:val="clear" w:color="auto" w:fill="FFFFFF"/>
        </w:rPr>
      </w:pPr>
      <w:r w:rsidRPr="00A17095">
        <w:rPr>
          <w:rFonts w:ascii="仿宋" w:eastAsia="仿宋" w:hAnsi="仿宋"/>
          <w:color w:val="0D0D0D" w:themeColor="text1" w:themeTint="F2"/>
          <w:shd w:val="clear" w:color="auto" w:fill="FFFFFF"/>
        </w:rPr>
        <w:t>2月24日:【中国教育信息化网】江财人线上教学故事  江财人线上教学故事</w:t>
      </w:r>
    </w:p>
    <w:p w:rsidR="002F4649" w:rsidRPr="00A17095" w:rsidRDefault="002F4649" w:rsidP="00A17095">
      <w:pPr>
        <w:pStyle w:val="a8"/>
        <w:spacing w:line="520" w:lineRule="exact"/>
        <w:ind w:firstLineChars="200" w:firstLine="560"/>
        <w:jc w:val="both"/>
        <w:rPr>
          <w:rFonts w:ascii="仿宋" w:eastAsia="仿宋" w:hAnsi="仿宋"/>
          <w:color w:val="0D0D0D" w:themeColor="text1" w:themeTint="F2"/>
          <w:shd w:val="clear" w:color="auto" w:fill="FFFFFF"/>
        </w:rPr>
      </w:pPr>
      <w:r w:rsidRPr="00A17095">
        <w:rPr>
          <w:rFonts w:ascii="仿宋" w:eastAsia="仿宋" w:hAnsi="仿宋"/>
          <w:color w:val="0D0D0D" w:themeColor="text1" w:themeTint="F2"/>
          <w:shd w:val="clear" w:color="auto" w:fill="FFFFFF"/>
        </w:rPr>
        <w:t>2月16日:【凤凰网】江财人线上教学故事</w:t>
      </w:r>
    </w:p>
    <w:p w:rsidR="002F4649" w:rsidRPr="00A17095" w:rsidRDefault="002F4649" w:rsidP="00A17095">
      <w:pPr>
        <w:pStyle w:val="a8"/>
        <w:spacing w:line="520" w:lineRule="exact"/>
        <w:ind w:firstLineChars="200" w:firstLine="560"/>
        <w:jc w:val="both"/>
        <w:rPr>
          <w:rFonts w:ascii="仿宋" w:eastAsia="仿宋" w:hAnsi="仿宋"/>
          <w:color w:val="0D0D0D" w:themeColor="text1" w:themeTint="F2"/>
          <w:shd w:val="clear" w:color="auto" w:fill="FFFFFF"/>
        </w:rPr>
      </w:pPr>
      <w:r w:rsidRPr="00A17095">
        <w:rPr>
          <w:rFonts w:ascii="仿宋" w:eastAsia="仿宋" w:hAnsi="仿宋"/>
          <w:color w:val="0D0D0D" w:themeColor="text1" w:themeTint="F2"/>
          <w:shd w:val="clear" w:color="auto" w:fill="FFFFFF"/>
        </w:rPr>
        <w:t>2月10日:【人民日报海外版】【凤凰网】停课不停学，江西财经大学这么干！</w:t>
      </w:r>
    </w:p>
    <w:p w:rsidR="002F4649" w:rsidRPr="00A17095" w:rsidRDefault="002F4649" w:rsidP="00A17095">
      <w:pPr>
        <w:pStyle w:val="a8"/>
        <w:spacing w:line="520" w:lineRule="exact"/>
        <w:ind w:firstLineChars="200" w:firstLine="560"/>
        <w:jc w:val="both"/>
        <w:rPr>
          <w:rFonts w:ascii="仿宋" w:eastAsia="仿宋" w:hAnsi="仿宋"/>
          <w:color w:val="0D0D0D" w:themeColor="text1" w:themeTint="F2"/>
          <w:shd w:val="clear" w:color="auto" w:fill="FFFFFF"/>
        </w:rPr>
      </w:pPr>
      <w:r w:rsidRPr="00A17095">
        <w:rPr>
          <w:rFonts w:ascii="仿宋" w:eastAsia="仿宋" w:hAnsi="仿宋" w:hint="eastAsia"/>
          <w:color w:val="0D0D0D" w:themeColor="text1" w:themeTint="F2"/>
          <w:shd w:val="clear" w:color="auto" w:fill="FFFFFF"/>
        </w:rPr>
        <w:t>中国教育网络电视台新闻报道-</w:t>
      </w:r>
      <w:r w:rsidRPr="00A17095">
        <w:rPr>
          <w:rFonts w:ascii="仿宋" w:eastAsia="仿宋" w:hAnsi="仿宋"/>
          <w:color w:val="0D0D0D" w:themeColor="text1" w:themeTint="F2"/>
          <w:shd w:val="clear" w:color="auto" w:fill="FFFFFF"/>
        </w:rPr>
        <w:t>--4月8日江西财大线上教学相关情况</w:t>
      </w:r>
      <w:r w:rsidRPr="00A17095">
        <w:rPr>
          <w:rFonts w:ascii="仿宋" w:eastAsia="仿宋" w:hAnsi="仿宋" w:hint="eastAsia"/>
          <w:color w:val="0D0D0D" w:themeColor="text1" w:themeTint="F2"/>
          <w:shd w:val="clear" w:color="auto" w:fill="FFFFFF"/>
        </w:rPr>
        <w:t>。</w:t>
      </w:r>
    </w:p>
    <w:p w:rsidR="002F4649" w:rsidRPr="00A17095" w:rsidRDefault="002F4649" w:rsidP="00A17095">
      <w:pPr>
        <w:pStyle w:val="a8"/>
        <w:spacing w:line="520" w:lineRule="exact"/>
        <w:ind w:firstLineChars="200" w:firstLine="560"/>
        <w:jc w:val="both"/>
        <w:rPr>
          <w:rFonts w:ascii="仿宋" w:eastAsia="仿宋" w:hAnsi="仿宋"/>
          <w:color w:val="0D0D0D" w:themeColor="text1" w:themeTint="F2"/>
          <w:shd w:val="clear" w:color="auto" w:fill="FFFFFF"/>
        </w:rPr>
      </w:pPr>
      <w:r w:rsidRPr="00A17095">
        <w:rPr>
          <w:rFonts w:ascii="仿宋" w:eastAsia="仿宋" w:hAnsi="仿宋"/>
          <w:color w:val="0D0D0D" w:themeColor="text1" w:themeTint="F2"/>
          <w:shd w:val="clear" w:color="auto" w:fill="FFFFFF"/>
        </w:rPr>
        <w:t>江西教育电视台《教育新闻》</w:t>
      </w:r>
      <w:r w:rsidRPr="00A17095">
        <w:rPr>
          <w:rFonts w:ascii="仿宋" w:eastAsia="仿宋" w:hAnsi="仿宋" w:hint="eastAsia"/>
          <w:color w:val="0D0D0D" w:themeColor="text1" w:themeTint="F2"/>
          <w:shd w:val="clear" w:color="auto" w:fill="FFFFFF"/>
        </w:rPr>
        <w:t>-</w:t>
      </w:r>
      <w:r w:rsidRPr="00A17095">
        <w:rPr>
          <w:rFonts w:ascii="仿宋" w:eastAsia="仿宋" w:hAnsi="仿宋"/>
          <w:color w:val="0D0D0D" w:themeColor="text1" w:themeTint="F2"/>
          <w:shd w:val="clear" w:color="auto" w:fill="FFFFFF"/>
        </w:rPr>
        <w:t>-4月18日江西财大：勇担立德树人使命 力保线上教学质量</w:t>
      </w:r>
      <w:r w:rsidRPr="00A17095">
        <w:rPr>
          <w:rFonts w:ascii="仿宋" w:eastAsia="仿宋" w:hAnsi="仿宋" w:hint="eastAsia"/>
          <w:color w:val="0D0D0D" w:themeColor="text1" w:themeTint="F2"/>
          <w:shd w:val="clear" w:color="auto" w:fill="FFFFFF"/>
        </w:rPr>
        <w:t>。</w:t>
      </w:r>
    </w:p>
    <w:p w:rsidR="004D2073" w:rsidRPr="00A17095" w:rsidRDefault="002F4649" w:rsidP="00A17095">
      <w:pPr>
        <w:pStyle w:val="a8"/>
        <w:spacing w:line="520" w:lineRule="exact"/>
        <w:ind w:firstLineChars="200" w:firstLine="560"/>
        <w:jc w:val="both"/>
        <w:rPr>
          <w:rFonts w:ascii="仿宋" w:eastAsia="仿宋" w:hAnsi="仿宋"/>
          <w:color w:val="0D0D0D" w:themeColor="text1" w:themeTint="F2"/>
          <w:shd w:val="clear" w:color="auto" w:fill="FFFFFF"/>
        </w:rPr>
      </w:pPr>
      <w:r w:rsidRPr="00A17095">
        <w:rPr>
          <w:rFonts w:ascii="仿宋" w:eastAsia="仿宋" w:hAnsi="仿宋"/>
          <w:color w:val="0D0D0D" w:themeColor="text1" w:themeTint="F2"/>
          <w:shd w:val="clear" w:color="auto" w:fill="FFFFFF"/>
        </w:rPr>
        <w:t>江西教育电视台《高教周报》专题报道</w:t>
      </w:r>
      <w:r w:rsidRPr="00A17095">
        <w:rPr>
          <w:rFonts w:ascii="仿宋" w:eastAsia="仿宋" w:hAnsi="仿宋" w:hint="eastAsia"/>
          <w:color w:val="0D0D0D" w:themeColor="text1" w:themeTint="F2"/>
          <w:shd w:val="clear" w:color="auto" w:fill="FFFFFF"/>
        </w:rPr>
        <w:t>-</w:t>
      </w:r>
      <w:r w:rsidRPr="00A17095">
        <w:rPr>
          <w:rFonts w:ascii="仿宋" w:eastAsia="仿宋" w:hAnsi="仿宋"/>
          <w:color w:val="0D0D0D" w:themeColor="text1" w:themeTint="F2"/>
          <w:shd w:val="clear" w:color="auto" w:fill="FFFFFF"/>
        </w:rPr>
        <w:t>-4月22日江西财大：勇担立德树人使命 力保线上教学质量</w:t>
      </w:r>
      <w:r w:rsidRPr="00A17095">
        <w:rPr>
          <w:rFonts w:ascii="仿宋" w:eastAsia="仿宋" w:hAnsi="仿宋" w:hint="eastAsia"/>
          <w:color w:val="0D0D0D" w:themeColor="text1" w:themeTint="F2"/>
          <w:shd w:val="clear" w:color="auto" w:fill="FFFFFF"/>
        </w:rPr>
        <w:t>。</w:t>
      </w:r>
    </w:p>
    <w:p w:rsidR="00A17095" w:rsidRDefault="00A17095" w:rsidP="00A17095">
      <w:pPr>
        <w:pStyle w:val="a8"/>
        <w:spacing w:line="520" w:lineRule="exact"/>
        <w:ind w:firstLineChars="200" w:firstLine="560"/>
        <w:jc w:val="both"/>
        <w:rPr>
          <w:rFonts w:ascii="仿宋" w:eastAsia="仿宋" w:hAnsi="仿宋"/>
          <w:color w:val="0D0D0D" w:themeColor="text1" w:themeTint="F2"/>
          <w:shd w:val="clear" w:color="auto" w:fill="FFFFFF"/>
        </w:rPr>
      </w:pPr>
    </w:p>
    <w:p w:rsidR="00CE70F7" w:rsidRDefault="00CE70F7" w:rsidP="00A17095">
      <w:pPr>
        <w:pStyle w:val="a8"/>
        <w:spacing w:line="520" w:lineRule="exact"/>
        <w:ind w:firstLineChars="200" w:firstLine="560"/>
        <w:jc w:val="both"/>
        <w:rPr>
          <w:rFonts w:ascii="仿宋" w:eastAsia="仿宋" w:hAnsi="仿宋"/>
          <w:color w:val="0D0D0D" w:themeColor="text1" w:themeTint="F2"/>
          <w:shd w:val="clear" w:color="auto" w:fill="FFFFFF"/>
        </w:rPr>
      </w:pPr>
    </w:p>
    <w:p w:rsidR="00CE70F7" w:rsidRDefault="00CE70F7" w:rsidP="00A17095">
      <w:pPr>
        <w:pStyle w:val="a8"/>
        <w:spacing w:line="520" w:lineRule="exact"/>
        <w:ind w:firstLineChars="200" w:firstLine="560"/>
        <w:jc w:val="both"/>
        <w:rPr>
          <w:rFonts w:ascii="仿宋" w:eastAsia="仿宋" w:hAnsi="仿宋"/>
          <w:color w:val="0D0D0D" w:themeColor="text1" w:themeTint="F2"/>
          <w:shd w:val="clear" w:color="auto" w:fill="FFFFFF"/>
        </w:rPr>
      </w:pPr>
    </w:p>
    <w:p w:rsidR="00CE70F7" w:rsidRDefault="00CE70F7" w:rsidP="00A17095">
      <w:pPr>
        <w:pStyle w:val="a8"/>
        <w:spacing w:line="520" w:lineRule="exact"/>
        <w:ind w:firstLineChars="200" w:firstLine="560"/>
        <w:jc w:val="both"/>
        <w:rPr>
          <w:rFonts w:ascii="仿宋" w:eastAsia="仿宋" w:hAnsi="仿宋"/>
          <w:color w:val="0D0D0D" w:themeColor="text1" w:themeTint="F2"/>
          <w:shd w:val="clear" w:color="auto" w:fill="FFFFFF"/>
        </w:rPr>
      </w:pPr>
    </w:p>
    <w:p w:rsidR="00CE70F7" w:rsidRPr="00A17095" w:rsidRDefault="00CE70F7" w:rsidP="00A17095">
      <w:pPr>
        <w:pStyle w:val="a8"/>
        <w:spacing w:line="520" w:lineRule="exact"/>
        <w:ind w:firstLineChars="200" w:firstLine="560"/>
        <w:jc w:val="both"/>
        <w:rPr>
          <w:rFonts w:ascii="仿宋" w:eastAsia="仿宋" w:hAnsi="仿宋"/>
          <w:color w:val="0D0D0D" w:themeColor="text1" w:themeTint="F2"/>
          <w:shd w:val="clear" w:color="auto" w:fill="FFFFFF"/>
        </w:rPr>
      </w:pPr>
    </w:p>
    <w:p w:rsidR="009A321D" w:rsidRPr="004A1D9F" w:rsidRDefault="005E60F1" w:rsidP="004A1D9F">
      <w:pPr>
        <w:pStyle w:val="1"/>
        <w:jc w:val="center"/>
        <w:rPr>
          <w:rFonts w:ascii="微软雅黑" w:eastAsia="微软雅黑" w:hAnsi="微软雅黑"/>
          <w:sz w:val="32"/>
          <w:szCs w:val="32"/>
        </w:rPr>
      </w:pPr>
      <w:bookmarkStart w:id="40" w:name="_Toc58506031"/>
      <w:r w:rsidRPr="004A1D9F">
        <w:rPr>
          <w:rFonts w:ascii="微软雅黑" w:eastAsia="微软雅黑" w:hAnsi="微软雅黑" w:hint="eastAsia"/>
          <w:sz w:val="32"/>
          <w:szCs w:val="32"/>
        </w:rPr>
        <w:t>五</w:t>
      </w:r>
      <w:r w:rsidR="00CF7B5F" w:rsidRPr="004A1D9F">
        <w:rPr>
          <w:rFonts w:ascii="微软雅黑" w:eastAsia="微软雅黑" w:hAnsi="微软雅黑" w:hint="eastAsia"/>
          <w:sz w:val="32"/>
          <w:szCs w:val="32"/>
        </w:rPr>
        <w:t>、专业培养能力</w:t>
      </w:r>
      <w:bookmarkEnd w:id="40"/>
    </w:p>
    <w:p w:rsidR="009A321D" w:rsidRDefault="00CF7B5F" w:rsidP="008E0FD4">
      <w:pPr>
        <w:pStyle w:val="2"/>
        <w:spacing w:line="720" w:lineRule="auto"/>
        <w:ind w:firstLineChars="200" w:firstLine="562"/>
        <w:jc w:val="left"/>
        <w:rPr>
          <w:rFonts w:ascii="黑体" w:eastAsia="黑体" w:hAnsi="黑体"/>
          <w:sz w:val="28"/>
          <w:szCs w:val="28"/>
        </w:rPr>
      </w:pPr>
      <w:bookmarkStart w:id="41" w:name="_Toc58506032"/>
      <w:r>
        <w:rPr>
          <w:rFonts w:ascii="黑体" w:eastAsia="黑体" w:hAnsi="黑体" w:hint="eastAsia"/>
          <w:sz w:val="28"/>
          <w:szCs w:val="28"/>
        </w:rPr>
        <w:t>（一）人才培养目标定位与特色</w:t>
      </w:r>
      <w:bookmarkEnd w:id="41"/>
    </w:p>
    <w:p w:rsidR="00C24476" w:rsidRDefault="00C24476" w:rsidP="00C24476">
      <w:pPr>
        <w:pStyle w:val="a8"/>
        <w:tabs>
          <w:tab w:val="left" w:pos="602"/>
        </w:tabs>
        <w:snapToGrid w:val="0"/>
        <w:spacing w:line="560" w:lineRule="exact"/>
        <w:ind w:firstLineChars="200" w:firstLine="560"/>
        <w:jc w:val="both"/>
        <w:rPr>
          <w:rFonts w:ascii="仿宋_GB2312" w:eastAsia="仿宋_GB2312"/>
        </w:rPr>
      </w:pPr>
      <w:r>
        <w:rPr>
          <w:rFonts w:ascii="仿宋_GB2312" w:eastAsia="仿宋_GB2312"/>
        </w:rPr>
        <w:t>学校人才培养总目标是</w:t>
      </w:r>
      <w:r>
        <w:rPr>
          <w:rFonts w:ascii="仿宋_GB2312" w:eastAsia="仿宋_GB2312"/>
        </w:rPr>
        <w:t>“</w:t>
      </w:r>
      <w:r>
        <w:rPr>
          <w:rFonts w:ascii="仿宋_GB2312" w:eastAsia="仿宋_GB2312"/>
        </w:rPr>
        <w:t>培养具有</w:t>
      </w:r>
      <w:r>
        <w:rPr>
          <w:rFonts w:ascii="仿宋_GB2312" w:eastAsia="仿宋_GB2312"/>
        </w:rPr>
        <w:t>‘</w:t>
      </w:r>
      <w:r>
        <w:rPr>
          <w:rFonts w:ascii="仿宋_GB2312" w:eastAsia="仿宋_GB2312"/>
        </w:rPr>
        <w:t>信敏廉毅</w:t>
      </w:r>
      <w:r>
        <w:rPr>
          <w:rFonts w:ascii="仿宋_GB2312" w:eastAsia="仿宋_GB2312"/>
        </w:rPr>
        <w:t>’</w:t>
      </w:r>
      <w:r>
        <w:rPr>
          <w:rFonts w:ascii="仿宋_GB2312" w:eastAsia="仿宋_GB2312"/>
        </w:rPr>
        <w:t>素质的创新创业人才</w:t>
      </w:r>
      <w:r>
        <w:rPr>
          <w:rFonts w:ascii="仿宋_GB2312" w:eastAsia="仿宋_GB2312"/>
        </w:rPr>
        <w:t>”</w:t>
      </w:r>
      <w:r>
        <w:rPr>
          <w:rFonts w:ascii="仿宋_GB2312" w:eastAsia="仿宋_GB2312"/>
        </w:rPr>
        <w:t>。</w:t>
      </w:r>
      <w:r>
        <w:rPr>
          <w:rFonts w:ascii="仿宋_GB2312" w:eastAsia="仿宋_GB2312"/>
        </w:rPr>
        <w:t>“</w:t>
      </w:r>
      <w:r>
        <w:rPr>
          <w:rFonts w:ascii="仿宋_GB2312" w:eastAsia="仿宋_GB2312"/>
        </w:rPr>
        <w:t>信敏廉毅</w:t>
      </w:r>
      <w:r>
        <w:rPr>
          <w:rFonts w:ascii="仿宋_GB2312" w:eastAsia="仿宋_GB2312"/>
        </w:rPr>
        <w:t>”</w:t>
      </w:r>
      <w:r>
        <w:rPr>
          <w:rFonts w:ascii="仿宋_GB2312" w:eastAsia="仿宋_GB2312"/>
        </w:rPr>
        <w:t>是校训精神，是对学生人格素养的要求；</w:t>
      </w:r>
      <w:r>
        <w:rPr>
          <w:rFonts w:ascii="仿宋_GB2312" w:eastAsia="仿宋_GB2312"/>
        </w:rPr>
        <w:t>“</w:t>
      </w:r>
      <w:r>
        <w:rPr>
          <w:rFonts w:ascii="仿宋_GB2312" w:eastAsia="仿宋_GB2312"/>
        </w:rPr>
        <w:t>创新创业人才</w:t>
      </w:r>
      <w:r>
        <w:rPr>
          <w:rFonts w:ascii="仿宋_GB2312" w:eastAsia="仿宋_GB2312"/>
        </w:rPr>
        <w:t>”</w:t>
      </w:r>
      <w:r>
        <w:rPr>
          <w:rFonts w:ascii="仿宋_GB2312" w:eastAsia="仿宋_GB2312"/>
        </w:rPr>
        <w:t>就是</w:t>
      </w:r>
      <w:r>
        <w:rPr>
          <w:rFonts w:ascii="仿宋_GB2312" w:eastAsia="仿宋_GB2312"/>
        </w:rPr>
        <w:t>“</w:t>
      </w:r>
      <w:r>
        <w:rPr>
          <w:rFonts w:ascii="仿宋_GB2312" w:eastAsia="仿宋_GB2312"/>
        </w:rPr>
        <w:t>创新意识强、创业品格优、创业知识素养高、组织协调能力强、实践技能精</w:t>
      </w:r>
      <w:r>
        <w:rPr>
          <w:rFonts w:ascii="仿宋_GB2312" w:eastAsia="仿宋_GB2312"/>
        </w:rPr>
        <w:t>”</w:t>
      </w:r>
      <w:r>
        <w:rPr>
          <w:rFonts w:ascii="仿宋_GB2312" w:eastAsia="仿宋_GB2312"/>
        </w:rPr>
        <w:t>的人才。</w:t>
      </w:r>
    </w:p>
    <w:p w:rsidR="006C0A6D" w:rsidRPr="006C0A6D" w:rsidRDefault="00C24476" w:rsidP="006C0A6D">
      <w:pPr>
        <w:pStyle w:val="a8"/>
        <w:tabs>
          <w:tab w:val="left" w:pos="602"/>
        </w:tabs>
        <w:snapToGrid w:val="0"/>
        <w:spacing w:line="560" w:lineRule="exact"/>
        <w:ind w:firstLineChars="200" w:firstLine="560"/>
        <w:jc w:val="both"/>
        <w:rPr>
          <w:rFonts w:ascii="仿宋_GB2312" w:eastAsia="仿宋_GB2312"/>
        </w:rPr>
      </w:pPr>
      <w:r>
        <w:rPr>
          <w:rFonts w:ascii="仿宋_GB2312" w:eastAsia="仿宋_GB2312"/>
        </w:rPr>
        <w:t>各专业依据本科专业类教学质量国家标准，结合社会经济发展对人才培养的需要，确定的专业人才培养标准</w:t>
      </w:r>
      <w:r w:rsidR="006C0A6D">
        <w:rPr>
          <w:rFonts w:ascii="仿宋_GB2312" w:eastAsia="仿宋_GB2312" w:hint="eastAsia"/>
        </w:rPr>
        <w:t>为：</w:t>
      </w:r>
      <w:r w:rsidR="006C0A6D" w:rsidRPr="006C0A6D">
        <w:rPr>
          <w:rFonts w:ascii="仿宋_GB2312" w:eastAsia="仿宋_GB2312"/>
        </w:rPr>
        <w:t>具有坚定的政治信念，良好的职业道德、社会责任感；具有从事专业所需的扎实基础知识和一定的交叉学科知识，了解本领域前沿动态，有较强创新精神、创新思维、创业意识、创业知识与技能；有开阔的学术视野、较强的问题意识和探究精神，掌握科学的研究方法和解决问题能力；具有信息获取、知识更新和终身学习的能力；具有良好的组织管理、交流沟通、资源整合能力以及团队合作精神；具有健全的人格和健康的体魄。</w:t>
      </w:r>
    </w:p>
    <w:p w:rsidR="00C24476" w:rsidRDefault="00C24476" w:rsidP="00C24476">
      <w:pPr>
        <w:pStyle w:val="a8"/>
        <w:tabs>
          <w:tab w:val="left" w:pos="602"/>
        </w:tabs>
        <w:snapToGrid w:val="0"/>
        <w:spacing w:line="560" w:lineRule="exact"/>
        <w:ind w:firstLineChars="200" w:firstLine="560"/>
        <w:jc w:val="both"/>
        <w:rPr>
          <w:rFonts w:ascii="仿宋_GB2312" w:eastAsia="仿宋_GB2312"/>
        </w:rPr>
      </w:pPr>
      <w:r>
        <w:rPr>
          <w:rFonts w:ascii="仿宋_GB2312" w:eastAsia="仿宋_GB2312"/>
        </w:rPr>
        <w:t>学校各专业人才培养目标明确，符合学校办学定位，符合教育规律，体现了学校服务区域经济社会发展需要，顺应了高等教育发展新形势和国家创新驱动发展</w:t>
      </w:r>
      <w:r>
        <w:rPr>
          <w:rFonts w:ascii="仿宋_GB2312" w:eastAsia="仿宋_GB2312" w:hint="eastAsia"/>
        </w:rPr>
        <w:t>、</w:t>
      </w:r>
      <w:r>
        <w:rPr>
          <w:rFonts w:ascii="仿宋_GB2312" w:eastAsia="仿宋_GB2312"/>
        </w:rPr>
        <w:t>“</w:t>
      </w:r>
      <w:r>
        <w:rPr>
          <w:rFonts w:ascii="仿宋_GB2312" w:eastAsia="仿宋_GB2312"/>
        </w:rPr>
        <w:t>一带一路</w:t>
      </w:r>
      <w:r>
        <w:rPr>
          <w:rFonts w:ascii="仿宋_GB2312" w:eastAsia="仿宋_GB2312"/>
        </w:rPr>
        <w:t>”</w:t>
      </w:r>
      <w:r>
        <w:rPr>
          <w:rFonts w:ascii="仿宋_GB2312" w:eastAsia="仿宋_GB2312"/>
        </w:rPr>
        <w:t>、</w:t>
      </w:r>
      <w:r>
        <w:rPr>
          <w:rFonts w:ascii="仿宋_GB2312" w:eastAsia="仿宋_GB2312"/>
        </w:rPr>
        <w:t>“</w:t>
      </w:r>
      <w:r>
        <w:rPr>
          <w:rFonts w:ascii="仿宋_GB2312" w:eastAsia="仿宋_GB2312"/>
        </w:rPr>
        <w:t>互联网+</w:t>
      </w:r>
      <w:r>
        <w:rPr>
          <w:rFonts w:ascii="仿宋_GB2312" w:eastAsia="仿宋_GB2312"/>
        </w:rPr>
        <w:t>”</w:t>
      </w:r>
      <w:r>
        <w:rPr>
          <w:rFonts w:ascii="仿宋_GB2312" w:eastAsia="仿宋_GB2312" w:hint="eastAsia"/>
        </w:rPr>
        <w:t>、</w:t>
      </w:r>
      <w:r>
        <w:rPr>
          <w:rFonts w:ascii="仿宋_GB2312" w:eastAsia="仿宋_GB2312"/>
        </w:rPr>
        <w:t>“</w:t>
      </w:r>
      <w:r>
        <w:rPr>
          <w:rFonts w:ascii="仿宋_GB2312" w:eastAsia="仿宋_GB2312"/>
        </w:rPr>
        <w:t>大众创业、万众创新</w:t>
      </w:r>
      <w:r>
        <w:rPr>
          <w:rFonts w:ascii="仿宋_GB2312" w:eastAsia="仿宋_GB2312"/>
        </w:rPr>
        <w:t>”</w:t>
      </w:r>
      <w:r>
        <w:rPr>
          <w:rFonts w:ascii="仿宋_GB2312" w:eastAsia="仿宋_GB2312"/>
        </w:rPr>
        <w:t>等一系列重大发展战略，符合新产业、新业态的蓬勃兴起对人才的需求。</w:t>
      </w:r>
    </w:p>
    <w:p w:rsidR="00C24476" w:rsidRDefault="00C24476" w:rsidP="00C24476">
      <w:pPr>
        <w:pStyle w:val="a8"/>
        <w:tabs>
          <w:tab w:val="left" w:pos="602"/>
        </w:tabs>
        <w:snapToGrid w:val="0"/>
        <w:spacing w:line="560" w:lineRule="exact"/>
        <w:rPr>
          <w:rFonts w:ascii="仿宋_GB2312" w:eastAsia="仿宋_GB2312"/>
        </w:rPr>
      </w:pPr>
      <w:r>
        <w:rPr>
          <w:rFonts w:ascii="仿宋_GB2312" w:eastAsia="仿宋_GB2312" w:hint="eastAsia"/>
        </w:rPr>
        <w:t xml:space="preserve">    2020年，学校组织各专业修订了人才培养方案，方案具有如下特色：</w:t>
      </w:r>
    </w:p>
    <w:p w:rsidR="00C24476" w:rsidRDefault="00C24476" w:rsidP="00975CF8">
      <w:pPr>
        <w:pStyle w:val="a8"/>
        <w:tabs>
          <w:tab w:val="left" w:pos="602"/>
        </w:tabs>
        <w:snapToGrid w:val="0"/>
        <w:spacing w:line="560" w:lineRule="exact"/>
        <w:ind w:firstLineChars="200" w:firstLine="562"/>
        <w:rPr>
          <w:rFonts w:ascii="仿宋_GB2312" w:eastAsia="仿宋_GB2312"/>
        </w:rPr>
      </w:pPr>
      <w:r w:rsidRPr="00975CF8">
        <w:rPr>
          <w:rFonts w:ascii="仿宋_GB2312" w:eastAsia="仿宋_GB2312" w:hint="eastAsia"/>
          <w:b/>
        </w:rPr>
        <w:t>坚持以学生为中心。</w:t>
      </w:r>
      <w:r>
        <w:rPr>
          <w:rFonts w:ascii="仿宋_GB2312" w:eastAsia="仿宋_GB2312" w:hint="eastAsia"/>
        </w:rPr>
        <w:t>以学生为中心，以学习成果为导向（OBE教育理念），通过反向设计，正向实施，优化课程设置与课程体系，设置灵活多</w:t>
      </w:r>
      <w:r>
        <w:rPr>
          <w:rFonts w:ascii="仿宋_GB2312" w:eastAsia="仿宋_GB2312" w:hint="eastAsia"/>
        </w:rPr>
        <w:lastRenderedPageBreak/>
        <w:t>样的学习进程和教学安排，为学生自主学习、研究和创新创业创造条件，激发学生学习潜能，为学生个性发展提供多样化机会和充分条件。支持个性化培养，优化辅修学位（专业）设置，打通主辅修课程培养，设置荣誉课程供拔尖学生修读。</w:t>
      </w:r>
    </w:p>
    <w:p w:rsidR="00C24476" w:rsidRPr="004F7631" w:rsidRDefault="00C24476" w:rsidP="00975CF8">
      <w:pPr>
        <w:pStyle w:val="a8"/>
        <w:tabs>
          <w:tab w:val="left" w:pos="602"/>
        </w:tabs>
        <w:snapToGrid w:val="0"/>
        <w:spacing w:line="560" w:lineRule="exact"/>
        <w:ind w:firstLineChars="200" w:firstLine="562"/>
        <w:rPr>
          <w:rFonts w:ascii="仿宋_GB2312" w:eastAsia="仿宋_GB2312"/>
        </w:rPr>
      </w:pPr>
      <w:r w:rsidRPr="00975CF8">
        <w:rPr>
          <w:rFonts w:ascii="仿宋_GB2312" w:eastAsia="仿宋_GB2312" w:hint="eastAsia"/>
          <w:b/>
        </w:rPr>
        <w:t>坚持“创新创业人才”培养特色。</w:t>
      </w:r>
      <w:r>
        <w:rPr>
          <w:rFonts w:ascii="仿宋_GB2312" w:eastAsia="仿宋_GB2312" w:hint="eastAsia"/>
        </w:rPr>
        <w:t>坚持培养具有“信敏廉毅”素质、创新创业精神的财经管理精英，</w:t>
      </w:r>
      <w:r w:rsidRPr="004F7631">
        <w:rPr>
          <w:rFonts w:ascii="仿宋_GB2312" w:eastAsia="仿宋_GB2312" w:hint="eastAsia"/>
        </w:rPr>
        <w:t>为学校一流学科和一流大学建设奠定坚实基础。</w:t>
      </w:r>
    </w:p>
    <w:p w:rsidR="00C24476" w:rsidRDefault="00C24476" w:rsidP="00975CF8">
      <w:pPr>
        <w:pStyle w:val="a8"/>
        <w:tabs>
          <w:tab w:val="left" w:pos="602"/>
        </w:tabs>
        <w:snapToGrid w:val="0"/>
        <w:spacing w:line="560" w:lineRule="exact"/>
        <w:ind w:firstLineChars="200" w:firstLine="562"/>
        <w:rPr>
          <w:rFonts w:ascii="仿宋_GB2312" w:eastAsia="仿宋_GB2312"/>
        </w:rPr>
      </w:pPr>
      <w:r w:rsidRPr="00975CF8">
        <w:rPr>
          <w:rFonts w:ascii="仿宋_GB2312" w:eastAsia="仿宋_GB2312" w:hint="eastAsia"/>
          <w:b/>
        </w:rPr>
        <w:t>坚持学科交叉融合。</w:t>
      </w:r>
      <w:r>
        <w:rPr>
          <w:rFonts w:ascii="仿宋_GB2312" w:eastAsia="仿宋_GB2312" w:hint="eastAsia"/>
        </w:rPr>
        <w:t>按照新文科和新工科的建设要求，加快改造升级传统优势专业。继续推进跨学科交叉的新专业建设，加快开发跨学科专业融合课程，增加学生选择跨专业融合课程的机会，注重学科交叉培养；持续加大创新创业教育与通识教育、专业教育相互融合的力度，增强科教融合、产教融合和跨界融合，深化创新创业教育。提供学程计划，鼓励学生修读跨学科课程。</w:t>
      </w:r>
    </w:p>
    <w:p w:rsidR="00C24476" w:rsidRDefault="00C24476" w:rsidP="00975CF8">
      <w:pPr>
        <w:pStyle w:val="a8"/>
        <w:tabs>
          <w:tab w:val="left" w:pos="602"/>
        </w:tabs>
        <w:snapToGrid w:val="0"/>
        <w:spacing w:line="560" w:lineRule="exact"/>
        <w:ind w:firstLineChars="200" w:firstLine="562"/>
        <w:rPr>
          <w:rFonts w:ascii="仿宋_GB2312" w:eastAsia="仿宋_GB2312"/>
        </w:rPr>
      </w:pPr>
      <w:r w:rsidRPr="00975CF8">
        <w:rPr>
          <w:rFonts w:ascii="仿宋_GB2312" w:eastAsia="仿宋_GB2312" w:hint="eastAsia"/>
          <w:b/>
        </w:rPr>
        <w:t>坚持对接国家标准。</w:t>
      </w:r>
      <w:r>
        <w:rPr>
          <w:rFonts w:ascii="仿宋_GB2312" w:eastAsia="仿宋_GB2312" w:hint="eastAsia"/>
        </w:rPr>
        <w:t>按照《普通高等学校本科专业类教学质量国家标准（2018年）》，对标专业认证标准，遵循当前高等教育发展的客观规律和基本趋势，对各专业培养方案的整体框架和课程体系进行了优化调整。</w:t>
      </w:r>
    </w:p>
    <w:p w:rsidR="009A321D" w:rsidRDefault="00CF7B5F" w:rsidP="008E0FD4">
      <w:pPr>
        <w:pStyle w:val="2"/>
        <w:spacing w:line="415" w:lineRule="auto"/>
        <w:ind w:firstLineChars="200" w:firstLine="562"/>
        <w:jc w:val="left"/>
      </w:pPr>
      <w:bookmarkStart w:id="42" w:name="_Toc58506033"/>
      <w:r>
        <w:rPr>
          <w:rFonts w:ascii="黑体" w:eastAsia="黑体" w:hAnsi="黑体" w:hint="eastAsia"/>
          <w:sz w:val="28"/>
          <w:szCs w:val="28"/>
        </w:rPr>
        <w:t>（二）专业课程体系建设</w:t>
      </w:r>
      <w:bookmarkEnd w:id="42"/>
    </w:p>
    <w:p w:rsidR="006C0A6D" w:rsidRDefault="006C0A6D" w:rsidP="006C0A6D">
      <w:pPr>
        <w:pStyle w:val="a8"/>
        <w:tabs>
          <w:tab w:val="left" w:pos="602"/>
        </w:tabs>
        <w:snapToGrid w:val="0"/>
        <w:spacing w:line="560" w:lineRule="exact"/>
        <w:ind w:firstLineChars="200" w:firstLine="560"/>
        <w:rPr>
          <w:rFonts w:ascii="仿宋_GB2312" w:eastAsia="仿宋_GB2312"/>
        </w:rPr>
      </w:pPr>
      <w:r>
        <w:rPr>
          <w:rFonts w:ascii="仿宋_GB2312" w:eastAsia="仿宋_GB2312" w:hint="eastAsia"/>
        </w:rPr>
        <w:t>专业培养方案课程体系由“公共课、通识教育、专业教育、素质拓展、实践教学和发展指导”等六个模块构成。课程模块设置及学分结构、</w:t>
      </w:r>
      <w:r w:rsidRPr="006C0A6D">
        <w:rPr>
          <w:rFonts w:ascii="仿宋_GB2312" w:eastAsia="仿宋_GB2312" w:hint="eastAsia"/>
        </w:rPr>
        <w:t>各学科专业培养方案学分统计</w:t>
      </w:r>
      <w:r>
        <w:rPr>
          <w:rFonts w:ascii="仿宋_GB2312" w:eastAsia="仿宋_GB2312" w:hint="eastAsia"/>
        </w:rPr>
        <w:t>如表1</w:t>
      </w:r>
      <w:r w:rsidR="008E0FD4">
        <w:rPr>
          <w:rFonts w:ascii="仿宋_GB2312" w:eastAsia="仿宋_GB2312" w:hint="eastAsia"/>
        </w:rPr>
        <w:t>3</w:t>
      </w:r>
      <w:r>
        <w:rPr>
          <w:rFonts w:ascii="仿宋_GB2312" w:eastAsia="仿宋_GB2312" w:hint="eastAsia"/>
        </w:rPr>
        <w:t>、表1</w:t>
      </w:r>
      <w:r w:rsidR="008E0FD4">
        <w:rPr>
          <w:rFonts w:ascii="仿宋_GB2312" w:eastAsia="仿宋_GB2312" w:hint="eastAsia"/>
        </w:rPr>
        <w:t>4</w:t>
      </w:r>
      <w:r>
        <w:rPr>
          <w:rFonts w:ascii="仿宋_GB2312" w:eastAsia="仿宋_GB2312" w:hint="eastAsia"/>
        </w:rPr>
        <w:t>所示。</w:t>
      </w:r>
    </w:p>
    <w:p w:rsidR="001728C4" w:rsidRDefault="001728C4" w:rsidP="006C0A6D">
      <w:pPr>
        <w:pStyle w:val="a8"/>
        <w:tabs>
          <w:tab w:val="left" w:pos="602"/>
        </w:tabs>
        <w:snapToGrid w:val="0"/>
        <w:spacing w:line="560" w:lineRule="exact"/>
        <w:ind w:firstLineChars="200" w:firstLine="560"/>
        <w:rPr>
          <w:rFonts w:ascii="仿宋_GB2312" w:eastAsia="仿宋_GB2312"/>
        </w:rPr>
      </w:pPr>
    </w:p>
    <w:p w:rsidR="001728C4" w:rsidRDefault="001728C4" w:rsidP="006C0A6D">
      <w:pPr>
        <w:pStyle w:val="a8"/>
        <w:tabs>
          <w:tab w:val="left" w:pos="602"/>
        </w:tabs>
        <w:snapToGrid w:val="0"/>
        <w:spacing w:line="560" w:lineRule="exact"/>
        <w:ind w:firstLineChars="200" w:firstLine="560"/>
        <w:rPr>
          <w:rFonts w:ascii="仿宋_GB2312" w:eastAsia="仿宋_GB2312"/>
        </w:rPr>
      </w:pPr>
    </w:p>
    <w:p w:rsidR="001728C4" w:rsidRDefault="001728C4" w:rsidP="006C0A6D">
      <w:pPr>
        <w:pStyle w:val="a8"/>
        <w:tabs>
          <w:tab w:val="left" w:pos="602"/>
        </w:tabs>
        <w:snapToGrid w:val="0"/>
        <w:spacing w:line="560" w:lineRule="exact"/>
        <w:ind w:firstLineChars="200" w:firstLine="560"/>
        <w:rPr>
          <w:rFonts w:ascii="仿宋_GB2312" w:eastAsia="仿宋_GB2312"/>
        </w:rPr>
      </w:pPr>
    </w:p>
    <w:p w:rsidR="006C0A6D" w:rsidRPr="005E79D9" w:rsidRDefault="006C0A6D" w:rsidP="008E0FD4">
      <w:pPr>
        <w:pStyle w:val="a8"/>
        <w:tabs>
          <w:tab w:val="left" w:pos="602"/>
        </w:tabs>
        <w:snapToGrid w:val="0"/>
        <w:spacing w:line="560" w:lineRule="exact"/>
        <w:ind w:firstLineChars="200" w:firstLine="482"/>
        <w:rPr>
          <w:rFonts w:asciiTheme="majorEastAsia" w:eastAsiaTheme="majorEastAsia" w:hAnsiTheme="majorEastAsia"/>
          <w:b/>
          <w:sz w:val="24"/>
          <w:szCs w:val="24"/>
        </w:rPr>
      </w:pPr>
      <w:r w:rsidRPr="005E79D9">
        <w:rPr>
          <w:rFonts w:asciiTheme="majorEastAsia" w:eastAsiaTheme="majorEastAsia" w:hAnsiTheme="majorEastAsia" w:hint="eastAsia"/>
          <w:b/>
          <w:sz w:val="24"/>
          <w:szCs w:val="24"/>
        </w:rPr>
        <w:lastRenderedPageBreak/>
        <w:t>表1</w:t>
      </w:r>
      <w:r w:rsidR="008E0FD4">
        <w:rPr>
          <w:rFonts w:asciiTheme="majorEastAsia" w:eastAsiaTheme="majorEastAsia" w:hAnsiTheme="majorEastAsia" w:hint="eastAsia"/>
          <w:b/>
          <w:sz w:val="24"/>
          <w:szCs w:val="24"/>
        </w:rPr>
        <w:t>3</w:t>
      </w:r>
      <w:r w:rsidR="005E79D9">
        <w:rPr>
          <w:rFonts w:asciiTheme="majorEastAsia" w:eastAsiaTheme="majorEastAsia" w:hAnsiTheme="majorEastAsia" w:hint="eastAsia"/>
          <w:b/>
          <w:sz w:val="24"/>
          <w:szCs w:val="24"/>
        </w:rPr>
        <w:t>：</w:t>
      </w:r>
      <w:r w:rsidR="008E0FD4">
        <w:rPr>
          <w:rFonts w:asciiTheme="majorEastAsia" w:eastAsiaTheme="majorEastAsia" w:hAnsiTheme="majorEastAsia" w:hint="eastAsia"/>
          <w:b/>
          <w:sz w:val="24"/>
          <w:szCs w:val="24"/>
        </w:rPr>
        <w:t xml:space="preserve">          </w:t>
      </w:r>
      <w:r w:rsidRPr="005E79D9">
        <w:rPr>
          <w:rFonts w:asciiTheme="majorEastAsia" w:eastAsiaTheme="majorEastAsia" w:hAnsiTheme="majorEastAsia" w:hint="eastAsia"/>
          <w:b/>
          <w:sz w:val="24"/>
          <w:szCs w:val="24"/>
        </w:rPr>
        <w:t>2020年培养方案课程模块及学分结构表</w:t>
      </w:r>
    </w:p>
    <w:tbl>
      <w:tblPr>
        <w:tblW w:w="8805" w:type="dxa"/>
        <w:jc w:val="center"/>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969"/>
        <w:gridCol w:w="775"/>
        <w:gridCol w:w="825"/>
        <w:gridCol w:w="753"/>
        <w:gridCol w:w="825"/>
        <w:gridCol w:w="1230"/>
        <w:gridCol w:w="1660"/>
      </w:tblGrid>
      <w:tr w:rsidR="006C0A6D" w:rsidTr="00A17095">
        <w:trPr>
          <w:cantSplit/>
          <w:trHeight w:val="340"/>
          <w:jc w:val="center"/>
        </w:trPr>
        <w:tc>
          <w:tcPr>
            <w:tcW w:w="768" w:type="dxa"/>
            <w:vMerge w:val="restart"/>
            <w:vAlign w:val="center"/>
          </w:tcPr>
          <w:p w:rsidR="006C0A6D" w:rsidRDefault="006C0A6D" w:rsidP="001B7170">
            <w:pPr>
              <w:widowControl/>
              <w:jc w:val="center"/>
              <w:rPr>
                <w:rFonts w:ascii="仿宋" w:eastAsia="仿宋" w:hAnsi="仿宋" w:cs="Times New Roman"/>
                <w:b/>
                <w:kern w:val="0"/>
                <w:szCs w:val="21"/>
              </w:rPr>
            </w:pPr>
            <w:r>
              <w:rPr>
                <w:rFonts w:ascii="仿宋" w:eastAsia="仿宋" w:hAnsi="仿宋" w:cs="Times New Roman" w:hint="eastAsia"/>
                <w:b/>
                <w:kern w:val="0"/>
                <w:szCs w:val="21"/>
              </w:rPr>
              <w:t>课程</w:t>
            </w:r>
          </w:p>
          <w:p w:rsidR="006C0A6D" w:rsidRDefault="006C0A6D" w:rsidP="001B7170">
            <w:pPr>
              <w:widowControl/>
              <w:jc w:val="center"/>
              <w:rPr>
                <w:rFonts w:ascii="仿宋" w:eastAsia="仿宋" w:hAnsi="仿宋" w:cs="Times New Roman"/>
                <w:b/>
                <w:kern w:val="0"/>
                <w:szCs w:val="21"/>
              </w:rPr>
            </w:pPr>
            <w:r>
              <w:rPr>
                <w:rFonts w:ascii="仿宋" w:eastAsia="仿宋" w:hAnsi="仿宋" w:cs="Times New Roman" w:hint="eastAsia"/>
                <w:b/>
                <w:kern w:val="0"/>
                <w:szCs w:val="21"/>
              </w:rPr>
              <w:t>模块</w:t>
            </w:r>
          </w:p>
        </w:tc>
        <w:tc>
          <w:tcPr>
            <w:tcW w:w="1969" w:type="dxa"/>
            <w:vMerge w:val="restart"/>
            <w:vAlign w:val="center"/>
          </w:tcPr>
          <w:p w:rsidR="006C0A6D" w:rsidRDefault="006C0A6D" w:rsidP="001B7170">
            <w:pPr>
              <w:widowControl/>
              <w:jc w:val="center"/>
              <w:rPr>
                <w:rFonts w:ascii="仿宋" w:eastAsia="仿宋" w:hAnsi="仿宋" w:cs="Times New Roman"/>
                <w:b/>
                <w:kern w:val="0"/>
                <w:szCs w:val="21"/>
              </w:rPr>
            </w:pPr>
            <w:r>
              <w:rPr>
                <w:rFonts w:ascii="仿宋" w:eastAsia="仿宋" w:hAnsi="仿宋" w:cs="Times New Roman" w:hint="eastAsia"/>
                <w:b/>
                <w:kern w:val="0"/>
                <w:szCs w:val="21"/>
              </w:rPr>
              <w:t>课程内容</w:t>
            </w:r>
          </w:p>
        </w:tc>
        <w:tc>
          <w:tcPr>
            <w:tcW w:w="775" w:type="dxa"/>
            <w:vMerge w:val="restart"/>
            <w:vAlign w:val="center"/>
          </w:tcPr>
          <w:p w:rsidR="006C0A6D" w:rsidRDefault="006C0A6D" w:rsidP="001B7170">
            <w:pPr>
              <w:widowControl/>
              <w:jc w:val="center"/>
              <w:rPr>
                <w:rFonts w:ascii="仿宋" w:eastAsia="仿宋" w:hAnsi="仿宋" w:cs="Times New Roman"/>
                <w:b/>
                <w:szCs w:val="24"/>
              </w:rPr>
            </w:pPr>
            <w:r>
              <w:rPr>
                <w:rFonts w:ascii="仿宋" w:eastAsia="仿宋" w:hAnsi="仿宋" w:cs="Times New Roman" w:hint="eastAsia"/>
                <w:b/>
                <w:kern w:val="0"/>
                <w:szCs w:val="21"/>
              </w:rPr>
              <w:t>学习要求</w:t>
            </w:r>
          </w:p>
        </w:tc>
        <w:tc>
          <w:tcPr>
            <w:tcW w:w="2403" w:type="dxa"/>
            <w:gridSpan w:val="3"/>
            <w:vAlign w:val="center"/>
          </w:tcPr>
          <w:p w:rsidR="006C0A6D" w:rsidRDefault="006C0A6D" w:rsidP="001B7170">
            <w:pPr>
              <w:widowControl/>
              <w:jc w:val="center"/>
              <w:rPr>
                <w:rFonts w:ascii="仿宋" w:eastAsia="仿宋" w:hAnsi="仿宋" w:cs="Times New Roman"/>
                <w:b/>
                <w:kern w:val="0"/>
                <w:szCs w:val="21"/>
              </w:rPr>
            </w:pPr>
            <w:r>
              <w:rPr>
                <w:rFonts w:ascii="仿宋" w:eastAsia="仿宋" w:hAnsi="仿宋" w:cs="Times New Roman" w:hint="eastAsia"/>
                <w:b/>
                <w:kern w:val="0"/>
                <w:szCs w:val="21"/>
              </w:rPr>
              <w:t>学分设置</w:t>
            </w:r>
          </w:p>
        </w:tc>
        <w:tc>
          <w:tcPr>
            <w:tcW w:w="1230" w:type="dxa"/>
            <w:vMerge w:val="restart"/>
            <w:vAlign w:val="center"/>
          </w:tcPr>
          <w:p w:rsidR="006C0A6D" w:rsidRDefault="006C0A6D" w:rsidP="001B7170">
            <w:pPr>
              <w:widowControl/>
              <w:jc w:val="center"/>
              <w:rPr>
                <w:rFonts w:ascii="仿宋" w:eastAsia="仿宋" w:hAnsi="仿宋" w:cs="Times New Roman"/>
                <w:b/>
                <w:kern w:val="0"/>
                <w:szCs w:val="21"/>
              </w:rPr>
            </w:pPr>
            <w:r>
              <w:rPr>
                <w:rFonts w:ascii="仿宋" w:eastAsia="仿宋" w:hAnsi="仿宋" w:cs="Times New Roman" w:hint="eastAsia"/>
                <w:b/>
                <w:kern w:val="0"/>
                <w:szCs w:val="21"/>
              </w:rPr>
              <w:t>开课学期</w:t>
            </w:r>
          </w:p>
        </w:tc>
        <w:tc>
          <w:tcPr>
            <w:tcW w:w="1660" w:type="dxa"/>
            <w:vMerge w:val="restart"/>
            <w:vAlign w:val="center"/>
          </w:tcPr>
          <w:p w:rsidR="006C0A6D" w:rsidRDefault="006C0A6D" w:rsidP="001B7170">
            <w:pPr>
              <w:widowControl/>
              <w:jc w:val="center"/>
              <w:rPr>
                <w:rFonts w:ascii="仿宋" w:eastAsia="仿宋" w:hAnsi="仿宋" w:cs="Times New Roman"/>
                <w:b/>
                <w:kern w:val="0"/>
                <w:szCs w:val="21"/>
              </w:rPr>
            </w:pPr>
            <w:r>
              <w:rPr>
                <w:rFonts w:ascii="仿宋" w:eastAsia="仿宋" w:hAnsi="仿宋" w:cs="Times New Roman" w:hint="eastAsia"/>
                <w:b/>
                <w:kern w:val="0"/>
                <w:szCs w:val="21"/>
              </w:rPr>
              <w:t>备注</w:t>
            </w: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b/>
                <w:kern w:val="0"/>
                <w:szCs w:val="21"/>
              </w:rPr>
            </w:pPr>
          </w:p>
        </w:tc>
        <w:tc>
          <w:tcPr>
            <w:tcW w:w="1969" w:type="dxa"/>
            <w:vMerge/>
            <w:vAlign w:val="center"/>
          </w:tcPr>
          <w:p w:rsidR="006C0A6D" w:rsidRDefault="006C0A6D" w:rsidP="001B7170">
            <w:pPr>
              <w:widowControl/>
              <w:jc w:val="center"/>
              <w:rPr>
                <w:rFonts w:ascii="仿宋" w:eastAsia="仿宋" w:hAnsi="仿宋" w:cs="Times New Roman"/>
                <w:b/>
                <w:kern w:val="0"/>
                <w:szCs w:val="21"/>
              </w:rPr>
            </w:pPr>
          </w:p>
        </w:tc>
        <w:tc>
          <w:tcPr>
            <w:tcW w:w="775" w:type="dxa"/>
            <w:vMerge/>
            <w:vAlign w:val="center"/>
          </w:tcPr>
          <w:p w:rsidR="006C0A6D" w:rsidRDefault="006C0A6D" w:rsidP="001B7170">
            <w:pPr>
              <w:rPr>
                <w:rFonts w:ascii="仿宋" w:eastAsia="仿宋" w:hAnsi="仿宋" w:cs="Times New Roman"/>
                <w:b/>
                <w:szCs w:val="24"/>
              </w:rPr>
            </w:pPr>
          </w:p>
        </w:tc>
        <w:tc>
          <w:tcPr>
            <w:tcW w:w="825" w:type="dxa"/>
            <w:vAlign w:val="center"/>
          </w:tcPr>
          <w:p w:rsidR="006C0A6D" w:rsidRDefault="006C0A6D" w:rsidP="001B7170">
            <w:pPr>
              <w:widowControl/>
              <w:jc w:val="center"/>
              <w:rPr>
                <w:rFonts w:ascii="仿宋" w:eastAsia="仿宋" w:hAnsi="仿宋" w:cs="Times New Roman"/>
                <w:b/>
                <w:kern w:val="0"/>
                <w:szCs w:val="21"/>
              </w:rPr>
            </w:pPr>
            <w:r>
              <w:rPr>
                <w:rFonts w:ascii="仿宋" w:eastAsia="仿宋" w:hAnsi="仿宋" w:cs="Times New Roman" w:hint="eastAsia"/>
                <w:b/>
                <w:kern w:val="0"/>
                <w:szCs w:val="21"/>
              </w:rPr>
              <w:t>经管</w:t>
            </w:r>
          </w:p>
        </w:tc>
        <w:tc>
          <w:tcPr>
            <w:tcW w:w="753" w:type="dxa"/>
            <w:vAlign w:val="center"/>
          </w:tcPr>
          <w:p w:rsidR="006C0A6D" w:rsidRDefault="006C0A6D" w:rsidP="001B7170">
            <w:pPr>
              <w:widowControl/>
              <w:jc w:val="center"/>
              <w:rPr>
                <w:rFonts w:ascii="仿宋" w:eastAsia="仿宋" w:hAnsi="仿宋" w:cs="Times New Roman"/>
                <w:b/>
                <w:kern w:val="0"/>
                <w:szCs w:val="21"/>
              </w:rPr>
            </w:pPr>
            <w:r>
              <w:rPr>
                <w:rFonts w:ascii="仿宋" w:eastAsia="仿宋" w:hAnsi="仿宋" w:cs="Times New Roman" w:hint="eastAsia"/>
                <w:b/>
                <w:kern w:val="0"/>
                <w:szCs w:val="21"/>
              </w:rPr>
              <w:t>理工</w:t>
            </w:r>
          </w:p>
        </w:tc>
        <w:tc>
          <w:tcPr>
            <w:tcW w:w="825" w:type="dxa"/>
            <w:vAlign w:val="center"/>
          </w:tcPr>
          <w:p w:rsidR="006C0A6D" w:rsidRDefault="006C0A6D" w:rsidP="001B7170">
            <w:pPr>
              <w:widowControl/>
              <w:jc w:val="center"/>
              <w:rPr>
                <w:rFonts w:ascii="仿宋" w:eastAsia="仿宋" w:hAnsi="仿宋" w:cs="Times New Roman"/>
                <w:b/>
                <w:kern w:val="0"/>
                <w:szCs w:val="21"/>
              </w:rPr>
            </w:pPr>
            <w:r>
              <w:rPr>
                <w:rFonts w:ascii="仿宋" w:eastAsia="仿宋" w:hAnsi="仿宋" w:cs="Times New Roman" w:hint="eastAsia"/>
                <w:b/>
                <w:kern w:val="0"/>
                <w:szCs w:val="21"/>
              </w:rPr>
              <w:t>文法教育艺术</w:t>
            </w:r>
          </w:p>
        </w:tc>
        <w:tc>
          <w:tcPr>
            <w:tcW w:w="1230" w:type="dxa"/>
            <w:vMerge/>
          </w:tcPr>
          <w:p w:rsidR="006C0A6D" w:rsidRDefault="006C0A6D" w:rsidP="001B7170">
            <w:pPr>
              <w:widowControl/>
              <w:jc w:val="center"/>
              <w:rPr>
                <w:rFonts w:ascii="仿宋" w:eastAsia="仿宋" w:hAnsi="仿宋" w:cs="Times New Roman"/>
                <w:b/>
                <w:kern w:val="0"/>
                <w:szCs w:val="21"/>
              </w:rPr>
            </w:pPr>
          </w:p>
        </w:tc>
        <w:tc>
          <w:tcPr>
            <w:tcW w:w="1660" w:type="dxa"/>
            <w:vMerge/>
          </w:tcPr>
          <w:p w:rsidR="006C0A6D" w:rsidRDefault="006C0A6D" w:rsidP="001B7170">
            <w:pPr>
              <w:widowControl/>
              <w:jc w:val="center"/>
              <w:rPr>
                <w:rFonts w:ascii="仿宋" w:eastAsia="仿宋" w:hAnsi="仿宋" w:cs="Times New Roman"/>
                <w:b/>
                <w:kern w:val="0"/>
                <w:szCs w:val="21"/>
              </w:rPr>
            </w:pPr>
          </w:p>
        </w:tc>
      </w:tr>
      <w:tr w:rsidR="006C0A6D" w:rsidTr="00A17095">
        <w:trPr>
          <w:cantSplit/>
          <w:trHeight w:val="340"/>
          <w:jc w:val="center"/>
        </w:trPr>
        <w:tc>
          <w:tcPr>
            <w:tcW w:w="768" w:type="dxa"/>
            <w:vMerge w:val="restart"/>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公共课</w:t>
            </w:r>
          </w:p>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（33</w:t>
            </w:r>
            <w:r>
              <w:rPr>
                <w:rFonts w:ascii="仿宋" w:eastAsia="仿宋" w:hAnsi="仿宋" w:cs="Times New Roman"/>
                <w:kern w:val="0"/>
                <w:szCs w:val="21"/>
              </w:rPr>
              <w:t>-4</w:t>
            </w:r>
            <w:r>
              <w:rPr>
                <w:rFonts w:ascii="仿宋" w:eastAsia="仿宋" w:hAnsi="仿宋" w:cs="Times New Roman" w:hint="eastAsia"/>
                <w:kern w:val="0"/>
                <w:szCs w:val="21"/>
              </w:rPr>
              <w:t>6学分）</w:t>
            </w: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思想政治理论课</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w:t>
            </w:r>
          </w:p>
        </w:tc>
        <w:tc>
          <w:tcPr>
            <w:tcW w:w="1230" w:type="dxa"/>
            <w:vAlign w:val="center"/>
          </w:tcPr>
          <w:p w:rsidR="006C0A6D" w:rsidRDefault="006C0A6D" w:rsidP="001B7170">
            <w:pPr>
              <w:widowControl/>
              <w:jc w:val="center"/>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1~4</w:t>
            </w:r>
            <w:r>
              <w:rPr>
                <w:rFonts w:ascii="Times New Roman" w:eastAsia="仿宋_GB2312" w:hAnsi="Times New Roman" w:cs="Times New Roman" w:hint="eastAsia"/>
                <w:kern w:val="0"/>
                <w:sz w:val="18"/>
                <w:szCs w:val="18"/>
              </w:rPr>
              <w:t>学期</w:t>
            </w:r>
          </w:p>
        </w:tc>
        <w:tc>
          <w:tcPr>
            <w:tcW w:w="1660" w:type="dxa"/>
          </w:tcPr>
          <w:p w:rsidR="006C0A6D" w:rsidRDefault="006C0A6D" w:rsidP="001B7170">
            <w:pPr>
              <w:widowControl/>
              <w:jc w:val="center"/>
              <w:rPr>
                <w:rFonts w:ascii="Times New Roman" w:eastAsia="仿宋_GB2312" w:hAnsi="Times New Roman" w:cs="Times New Roman"/>
                <w:kern w:val="0"/>
                <w:sz w:val="18"/>
                <w:szCs w:val="18"/>
              </w:rPr>
            </w:pPr>
          </w:p>
        </w:tc>
      </w:tr>
      <w:tr w:rsidR="006C0A6D" w:rsidTr="00A17095">
        <w:trPr>
          <w:cantSplit/>
          <w:trHeight w:val="9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公共数学课</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Cs w:val="21"/>
              </w:rPr>
              <w:t>15</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Cs w:val="21"/>
              </w:rPr>
              <w:t>5</w:t>
            </w:r>
          </w:p>
        </w:tc>
        <w:tc>
          <w:tcPr>
            <w:tcW w:w="1230"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1~4</w:t>
            </w:r>
            <w:r>
              <w:rPr>
                <w:rFonts w:ascii="Times New Roman" w:eastAsia="仿宋_GB2312" w:hAnsi="Times New Roman" w:cs="Times New Roman" w:hint="eastAsia"/>
                <w:kern w:val="0"/>
                <w:sz w:val="18"/>
                <w:szCs w:val="18"/>
              </w:rPr>
              <w:t>学期</w:t>
            </w:r>
          </w:p>
        </w:tc>
        <w:tc>
          <w:tcPr>
            <w:tcW w:w="1660" w:type="dxa"/>
          </w:tcPr>
          <w:p w:rsidR="006C0A6D" w:rsidRDefault="006C0A6D" w:rsidP="001B7170">
            <w:pPr>
              <w:widowControl/>
              <w:jc w:val="center"/>
              <w:rPr>
                <w:rFonts w:ascii="Times New Roman" w:eastAsia="仿宋_GB2312" w:hAnsi="Times New Roman" w:cs="Times New Roman"/>
                <w:kern w:val="0"/>
                <w:szCs w:val="21"/>
              </w:rPr>
            </w:pP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公共计算机课程</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p>
        </w:tc>
        <w:tc>
          <w:tcPr>
            <w:tcW w:w="1230"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1~4</w:t>
            </w:r>
            <w:r>
              <w:rPr>
                <w:rFonts w:ascii="Times New Roman" w:eastAsia="仿宋_GB2312" w:hAnsi="Times New Roman" w:cs="Times New Roman" w:hint="eastAsia"/>
                <w:kern w:val="0"/>
                <w:sz w:val="18"/>
                <w:szCs w:val="18"/>
              </w:rPr>
              <w:t>学期</w:t>
            </w:r>
          </w:p>
        </w:tc>
        <w:tc>
          <w:tcPr>
            <w:tcW w:w="1660" w:type="dxa"/>
          </w:tcPr>
          <w:p w:rsidR="006C0A6D" w:rsidRDefault="006C0A6D" w:rsidP="001B7170">
            <w:pPr>
              <w:widowControl/>
              <w:jc w:val="center"/>
              <w:rPr>
                <w:rFonts w:ascii="Times New Roman" w:eastAsia="仿宋_GB2312" w:hAnsi="Times New Roman" w:cs="Times New Roman"/>
                <w:kern w:val="0"/>
                <w:szCs w:val="21"/>
              </w:rPr>
            </w:pP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Merge w:val="restart"/>
            <w:vAlign w:val="center"/>
          </w:tcPr>
          <w:p w:rsidR="006C0A6D" w:rsidRDefault="006C0A6D" w:rsidP="001B7170">
            <w:pPr>
              <w:jc w:val="center"/>
              <w:rPr>
                <w:rFonts w:ascii="Times New Roman" w:eastAsia="宋体" w:hAnsi="Times New Roman" w:cs="Times New Roman"/>
                <w:szCs w:val="24"/>
              </w:rPr>
            </w:pPr>
            <w:r>
              <w:rPr>
                <w:rFonts w:ascii="仿宋" w:eastAsia="仿宋" w:hAnsi="仿宋" w:cs="Times New Roman" w:hint="eastAsia"/>
                <w:kern w:val="0"/>
                <w:szCs w:val="21"/>
              </w:rPr>
              <w:t>公共外语课</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Cs w:val="21"/>
              </w:rPr>
              <w:t>12</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Cs w:val="21"/>
              </w:rPr>
              <w:t>12</w:t>
            </w:r>
          </w:p>
        </w:tc>
        <w:tc>
          <w:tcPr>
            <w:tcW w:w="1230" w:type="dxa"/>
            <w:vAlign w:val="center"/>
          </w:tcPr>
          <w:p w:rsidR="006C0A6D" w:rsidRDefault="006C0A6D" w:rsidP="001B7170">
            <w:pPr>
              <w:widowControl/>
              <w:jc w:val="center"/>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1~4</w:t>
            </w:r>
            <w:r>
              <w:rPr>
                <w:rFonts w:ascii="Times New Roman" w:eastAsia="仿宋_GB2312" w:hAnsi="Times New Roman" w:cs="Times New Roman" w:hint="eastAsia"/>
                <w:kern w:val="0"/>
                <w:sz w:val="18"/>
                <w:szCs w:val="18"/>
              </w:rPr>
              <w:t>学期</w:t>
            </w:r>
          </w:p>
        </w:tc>
        <w:tc>
          <w:tcPr>
            <w:tcW w:w="1660" w:type="dxa"/>
          </w:tcPr>
          <w:p w:rsidR="006C0A6D" w:rsidRDefault="006C0A6D" w:rsidP="00A17095">
            <w:pPr>
              <w:widowControl/>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涉外专业必修</w:t>
            </w:r>
            <w:r>
              <w:rPr>
                <w:rFonts w:ascii="Times New Roman" w:eastAsia="仿宋_GB2312" w:hAnsi="Times New Roman" w:cs="Times New Roman" w:hint="eastAsia"/>
                <w:kern w:val="0"/>
                <w:sz w:val="18"/>
                <w:szCs w:val="18"/>
              </w:rPr>
              <w:t>12</w:t>
            </w:r>
            <w:r>
              <w:rPr>
                <w:rFonts w:ascii="Times New Roman" w:eastAsia="仿宋_GB2312" w:hAnsi="Times New Roman" w:cs="Times New Roman" w:hint="eastAsia"/>
                <w:kern w:val="0"/>
                <w:sz w:val="18"/>
                <w:szCs w:val="18"/>
              </w:rPr>
              <w:t>学分</w:t>
            </w: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Merge/>
          </w:tcPr>
          <w:p w:rsidR="006C0A6D" w:rsidRDefault="006C0A6D" w:rsidP="001B7170">
            <w:pPr>
              <w:jc w:val="center"/>
              <w:rPr>
                <w:rFonts w:ascii="Times New Roman" w:eastAsia="宋体" w:hAnsi="Times New Roman" w:cs="Times New Roman"/>
                <w:szCs w:val="24"/>
              </w:rPr>
            </w:pP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选修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1230" w:type="dxa"/>
            <w:vAlign w:val="center"/>
          </w:tcPr>
          <w:p w:rsidR="006C0A6D" w:rsidRDefault="006C0A6D" w:rsidP="001B7170">
            <w:pPr>
              <w:widowControl/>
              <w:jc w:val="center"/>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1~4</w:t>
            </w:r>
            <w:r>
              <w:rPr>
                <w:rFonts w:ascii="Times New Roman" w:eastAsia="仿宋_GB2312" w:hAnsi="Times New Roman" w:cs="Times New Roman" w:hint="eastAsia"/>
                <w:kern w:val="0"/>
                <w:sz w:val="18"/>
                <w:szCs w:val="18"/>
              </w:rPr>
              <w:t>学期</w:t>
            </w:r>
          </w:p>
        </w:tc>
        <w:tc>
          <w:tcPr>
            <w:tcW w:w="1660" w:type="dxa"/>
          </w:tcPr>
          <w:p w:rsidR="006C0A6D" w:rsidRDefault="006C0A6D" w:rsidP="00A17095">
            <w:pPr>
              <w:widowControl/>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涉外专业选修</w:t>
            </w:r>
            <w:r>
              <w:rPr>
                <w:rFonts w:ascii="Times New Roman" w:eastAsia="仿宋_GB2312" w:hAnsi="Times New Roman" w:cs="Times New Roman" w:hint="eastAsia"/>
                <w:kern w:val="0"/>
                <w:sz w:val="18"/>
                <w:szCs w:val="18"/>
              </w:rPr>
              <w:t>8</w:t>
            </w:r>
            <w:r>
              <w:rPr>
                <w:rFonts w:ascii="Times New Roman" w:eastAsia="仿宋_GB2312" w:hAnsi="Times New Roman" w:cs="Times New Roman" w:hint="eastAsia"/>
                <w:kern w:val="0"/>
                <w:sz w:val="18"/>
                <w:szCs w:val="18"/>
              </w:rPr>
              <w:t>学分</w:t>
            </w:r>
          </w:p>
        </w:tc>
      </w:tr>
      <w:tr w:rsidR="006C0A6D" w:rsidTr="00A17095">
        <w:trPr>
          <w:cantSplit/>
          <w:trHeight w:val="340"/>
          <w:jc w:val="center"/>
        </w:trPr>
        <w:tc>
          <w:tcPr>
            <w:tcW w:w="768" w:type="dxa"/>
            <w:vMerge w:val="restart"/>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通识</w:t>
            </w:r>
          </w:p>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教育</w:t>
            </w:r>
          </w:p>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（11学分）</w:t>
            </w:r>
          </w:p>
        </w:tc>
        <w:tc>
          <w:tcPr>
            <w:tcW w:w="1969" w:type="dxa"/>
            <w:vMerge w:val="restart"/>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哲学、思维与语言</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1230"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1~7</w:t>
            </w:r>
            <w:r>
              <w:rPr>
                <w:rFonts w:ascii="Times New Roman" w:eastAsia="仿宋_GB2312" w:hAnsi="Times New Roman" w:cs="Times New Roman" w:hint="eastAsia"/>
                <w:kern w:val="0"/>
                <w:sz w:val="18"/>
                <w:szCs w:val="18"/>
              </w:rPr>
              <w:t>学期</w:t>
            </w:r>
          </w:p>
        </w:tc>
        <w:tc>
          <w:tcPr>
            <w:tcW w:w="1660" w:type="dxa"/>
          </w:tcPr>
          <w:p w:rsidR="006C0A6D" w:rsidRDefault="006C0A6D" w:rsidP="00A17095">
            <w:pPr>
              <w:widowControl/>
              <w:adjustRightInd w:val="0"/>
              <w:snapToGrid w:val="0"/>
              <w:spacing w:line="26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《写作与沟通</w:t>
            </w:r>
            <w:r>
              <w:rPr>
                <w:rFonts w:ascii="Times New Roman" w:eastAsia="仿宋_GB2312" w:hAnsi="Times New Roman" w:cs="Times New Roman" w:hint="eastAsia"/>
                <w:kern w:val="0"/>
                <w:sz w:val="18"/>
                <w:szCs w:val="18"/>
              </w:rPr>
              <w:t>I</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1.5</w:t>
            </w:r>
            <w:r>
              <w:rPr>
                <w:rFonts w:ascii="Times New Roman" w:eastAsia="仿宋_GB2312" w:hAnsi="Times New Roman" w:cs="Times New Roman" w:hint="eastAsia"/>
                <w:kern w:val="0"/>
                <w:sz w:val="18"/>
                <w:szCs w:val="18"/>
              </w:rPr>
              <w:t>学分</w:t>
            </w:r>
          </w:p>
          <w:p w:rsidR="006C0A6D" w:rsidRDefault="006C0A6D" w:rsidP="00A17095">
            <w:pPr>
              <w:widowControl/>
              <w:adjustRightInd w:val="0"/>
              <w:snapToGrid w:val="0"/>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《写作与沟通</w:t>
            </w:r>
            <w:r>
              <w:rPr>
                <w:rFonts w:ascii="Times New Roman" w:eastAsia="仿宋_GB2312" w:hAnsi="Times New Roman" w:cs="Times New Roman" w:hint="eastAsia"/>
                <w:kern w:val="0"/>
                <w:sz w:val="18"/>
                <w:szCs w:val="18"/>
              </w:rPr>
              <w:t>II</w:t>
            </w:r>
            <w:r>
              <w:rPr>
                <w:rFonts w:ascii="Times New Roman" w:eastAsia="仿宋_GB2312" w:hAnsi="Times New Roman" w:cs="Times New Roman" w:hint="eastAsia"/>
                <w:kern w:val="0"/>
                <w:sz w:val="18"/>
                <w:szCs w:val="18"/>
              </w:rPr>
              <w:t>》（学术写作）</w:t>
            </w:r>
            <w:r>
              <w:rPr>
                <w:rFonts w:ascii="Times New Roman" w:eastAsia="仿宋_GB2312" w:hAnsi="Times New Roman" w:cs="Times New Roman" w:hint="eastAsia"/>
                <w:kern w:val="0"/>
                <w:sz w:val="18"/>
                <w:szCs w:val="18"/>
              </w:rPr>
              <w:t>0.5</w:t>
            </w:r>
            <w:r>
              <w:rPr>
                <w:rFonts w:ascii="Times New Roman" w:eastAsia="仿宋_GB2312" w:hAnsi="Times New Roman" w:cs="Times New Roman" w:hint="eastAsia"/>
                <w:kern w:val="0"/>
                <w:sz w:val="18"/>
                <w:szCs w:val="18"/>
              </w:rPr>
              <w:t>学分</w:t>
            </w: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Merge/>
            <w:vAlign w:val="center"/>
          </w:tcPr>
          <w:p w:rsidR="006C0A6D" w:rsidRDefault="006C0A6D" w:rsidP="001B7170">
            <w:pPr>
              <w:widowControl/>
              <w:jc w:val="center"/>
              <w:rPr>
                <w:rFonts w:ascii="仿宋" w:eastAsia="仿宋" w:hAnsi="仿宋" w:cs="Times New Roman"/>
                <w:kern w:val="0"/>
                <w:szCs w:val="21"/>
              </w:rPr>
            </w:pPr>
          </w:p>
        </w:tc>
        <w:tc>
          <w:tcPr>
            <w:tcW w:w="775" w:type="dxa"/>
            <w:vAlign w:val="center"/>
          </w:tcPr>
          <w:p w:rsidR="006C0A6D" w:rsidRDefault="006C0A6D" w:rsidP="001B7170">
            <w:pPr>
              <w:spacing w:line="240" w:lineRule="exact"/>
              <w:jc w:val="center"/>
              <w:rPr>
                <w:rFonts w:ascii="仿宋" w:eastAsia="仿宋" w:hAnsi="仿宋" w:cs="Times New Roman"/>
                <w:szCs w:val="24"/>
              </w:rPr>
            </w:pPr>
            <w:r>
              <w:rPr>
                <w:rFonts w:ascii="仿宋" w:eastAsia="仿宋" w:hAnsi="仿宋" w:cs="Times New Roman" w:hint="eastAsia"/>
                <w:szCs w:val="24"/>
              </w:rPr>
              <w:t>选修</w:t>
            </w:r>
          </w:p>
          <w:p w:rsidR="006C0A6D" w:rsidRDefault="006C0A6D" w:rsidP="001B7170">
            <w:pPr>
              <w:spacing w:line="240" w:lineRule="exact"/>
              <w:jc w:val="center"/>
              <w:rPr>
                <w:rFonts w:ascii="仿宋" w:eastAsia="仿宋" w:hAnsi="仿宋" w:cs="Times New Roman"/>
                <w:szCs w:val="24"/>
              </w:rPr>
            </w:pPr>
            <w:r>
              <w:rPr>
                <w:rFonts w:ascii="仿宋" w:eastAsia="仿宋" w:hAnsi="仿宋" w:cs="Times New Roman" w:hint="eastAsia"/>
                <w:szCs w:val="24"/>
              </w:rPr>
              <w:t>2学分</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1230" w:type="dxa"/>
            <w:vAlign w:val="center"/>
          </w:tcPr>
          <w:p w:rsidR="006C0A6D" w:rsidRDefault="006C0A6D" w:rsidP="001B7170">
            <w:pPr>
              <w:widowControl/>
              <w:jc w:val="center"/>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1~7</w:t>
            </w:r>
            <w:r>
              <w:rPr>
                <w:rFonts w:ascii="Times New Roman" w:eastAsia="仿宋_GB2312" w:hAnsi="Times New Roman" w:cs="Times New Roman" w:hint="eastAsia"/>
                <w:kern w:val="0"/>
                <w:sz w:val="18"/>
                <w:szCs w:val="18"/>
              </w:rPr>
              <w:t>学期</w:t>
            </w:r>
          </w:p>
        </w:tc>
        <w:tc>
          <w:tcPr>
            <w:tcW w:w="1660" w:type="dxa"/>
          </w:tcPr>
          <w:p w:rsidR="006C0A6D" w:rsidRDefault="006C0A6D" w:rsidP="00A17095">
            <w:pPr>
              <w:widowControl/>
              <w:spacing w:line="260" w:lineRule="exact"/>
              <w:jc w:val="center"/>
              <w:rPr>
                <w:rFonts w:ascii="Times New Roman" w:eastAsia="仿宋_GB2312" w:hAnsi="Times New Roman" w:cs="Times New Roman"/>
                <w:kern w:val="0"/>
                <w:szCs w:val="21"/>
              </w:rPr>
            </w:pP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历史、政治与社会</w:t>
            </w:r>
          </w:p>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（经典阅读）</w:t>
            </w:r>
          </w:p>
        </w:tc>
        <w:tc>
          <w:tcPr>
            <w:tcW w:w="775" w:type="dxa"/>
            <w:vAlign w:val="center"/>
          </w:tcPr>
          <w:p w:rsidR="006C0A6D" w:rsidRDefault="006C0A6D" w:rsidP="001B7170">
            <w:pPr>
              <w:spacing w:line="240" w:lineRule="exact"/>
              <w:jc w:val="center"/>
              <w:rPr>
                <w:rFonts w:ascii="仿宋" w:eastAsia="仿宋" w:hAnsi="仿宋" w:cs="Times New Roman"/>
                <w:szCs w:val="24"/>
              </w:rPr>
            </w:pPr>
            <w:r>
              <w:rPr>
                <w:rFonts w:ascii="仿宋" w:eastAsia="仿宋" w:hAnsi="仿宋" w:cs="Times New Roman" w:hint="eastAsia"/>
                <w:szCs w:val="24"/>
              </w:rPr>
              <w:t>选修</w:t>
            </w:r>
          </w:p>
          <w:p w:rsidR="006C0A6D" w:rsidRDefault="006C0A6D" w:rsidP="001B7170">
            <w:pPr>
              <w:spacing w:line="240" w:lineRule="exact"/>
              <w:jc w:val="center"/>
              <w:rPr>
                <w:rFonts w:ascii="仿宋" w:eastAsia="仿宋" w:hAnsi="仿宋" w:cs="Times New Roman"/>
                <w:szCs w:val="24"/>
              </w:rPr>
            </w:pPr>
            <w:r>
              <w:rPr>
                <w:rFonts w:ascii="仿宋" w:eastAsia="仿宋" w:hAnsi="仿宋" w:cs="Times New Roman" w:hint="eastAsia"/>
                <w:szCs w:val="24"/>
              </w:rPr>
              <w:t>2学分</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1230"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1~7</w:t>
            </w:r>
            <w:r>
              <w:rPr>
                <w:rFonts w:ascii="Times New Roman" w:eastAsia="仿宋_GB2312" w:hAnsi="Times New Roman" w:cs="Times New Roman" w:hint="eastAsia"/>
                <w:kern w:val="0"/>
                <w:sz w:val="18"/>
                <w:szCs w:val="18"/>
              </w:rPr>
              <w:t>学期</w:t>
            </w:r>
          </w:p>
        </w:tc>
        <w:tc>
          <w:tcPr>
            <w:tcW w:w="1660" w:type="dxa"/>
          </w:tcPr>
          <w:p w:rsidR="006C0A6D" w:rsidRDefault="006C0A6D" w:rsidP="00A17095">
            <w:pPr>
              <w:widowControl/>
              <w:spacing w:line="260" w:lineRule="exact"/>
              <w:jc w:val="center"/>
              <w:rPr>
                <w:rFonts w:ascii="Times New Roman" w:eastAsia="仿宋_GB2312" w:hAnsi="Times New Roman" w:cs="Times New Roman"/>
                <w:kern w:val="0"/>
                <w:szCs w:val="21"/>
              </w:rPr>
            </w:pP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科学、技术与方法</w:t>
            </w:r>
          </w:p>
        </w:tc>
        <w:tc>
          <w:tcPr>
            <w:tcW w:w="775" w:type="dxa"/>
            <w:vAlign w:val="center"/>
          </w:tcPr>
          <w:p w:rsidR="006C0A6D" w:rsidRDefault="006C0A6D" w:rsidP="001B7170">
            <w:pPr>
              <w:spacing w:line="240" w:lineRule="exact"/>
              <w:jc w:val="center"/>
              <w:rPr>
                <w:rFonts w:ascii="仿宋" w:eastAsia="仿宋" w:hAnsi="仿宋" w:cs="Times New Roman"/>
                <w:szCs w:val="24"/>
              </w:rPr>
            </w:pPr>
            <w:r>
              <w:rPr>
                <w:rFonts w:ascii="仿宋" w:eastAsia="仿宋" w:hAnsi="仿宋" w:cs="Times New Roman" w:hint="eastAsia"/>
                <w:szCs w:val="24"/>
              </w:rPr>
              <w:t>选修</w:t>
            </w:r>
          </w:p>
          <w:p w:rsidR="006C0A6D" w:rsidRDefault="006C0A6D" w:rsidP="001B7170">
            <w:pPr>
              <w:spacing w:line="240" w:lineRule="exact"/>
              <w:jc w:val="center"/>
              <w:rPr>
                <w:rFonts w:ascii="仿宋" w:eastAsia="仿宋" w:hAnsi="仿宋" w:cs="Times New Roman"/>
                <w:szCs w:val="24"/>
              </w:rPr>
            </w:pPr>
            <w:r>
              <w:rPr>
                <w:rFonts w:ascii="仿宋" w:eastAsia="仿宋" w:hAnsi="仿宋" w:cs="Times New Roman" w:hint="eastAsia"/>
                <w:szCs w:val="24"/>
              </w:rPr>
              <w:t>2学分</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1230" w:type="dxa"/>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1~7</w:t>
            </w:r>
            <w:r>
              <w:rPr>
                <w:rFonts w:ascii="Times New Roman" w:eastAsia="仿宋_GB2312" w:hAnsi="Times New Roman" w:cs="Times New Roman" w:hint="eastAsia"/>
                <w:kern w:val="0"/>
                <w:sz w:val="18"/>
                <w:szCs w:val="18"/>
              </w:rPr>
              <w:t>学期</w:t>
            </w:r>
          </w:p>
        </w:tc>
        <w:tc>
          <w:tcPr>
            <w:tcW w:w="1660" w:type="dxa"/>
          </w:tcPr>
          <w:p w:rsidR="006C0A6D" w:rsidRDefault="006C0A6D" w:rsidP="00A17095">
            <w:pPr>
              <w:widowControl/>
              <w:spacing w:line="260" w:lineRule="exact"/>
              <w:jc w:val="center"/>
              <w:rPr>
                <w:rFonts w:ascii="Times New Roman" w:eastAsia="仿宋_GB2312" w:hAnsi="Times New Roman" w:cs="Times New Roman"/>
                <w:kern w:val="0"/>
                <w:szCs w:val="21"/>
              </w:rPr>
            </w:pP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创新、创意与创业</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Cs w:val="21"/>
              </w:rPr>
              <w:t>3</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Cs w:val="21"/>
              </w:rPr>
              <w:t>3</w:t>
            </w:r>
          </w:p>
        </w:tc>
        <w:tc>
          <w:tcPr>
            <w:tcW w:w="1230"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2~6</w:t>
            </w:r>
            <w:r>
              <w:rPr>
                <w:rFonts w:ascii="Times New Roman" w:eastAsia="仿宋_GB2312" w:hAnsi="Times New Roman" w:cs="Times New Roman" w:hint="eastAsia"/>
                <w:kern w:val="0"/>
                <w:sz w:val="18"/>
                <w:szCs w:val="18"/>
              </w:rPr>
              <w:t>学期</w:t>
            </w:r>
          </w:p>
        </w:tc>
        <w:tc>
          <w:tcPr>
            <w:tcW w:w="1660" w:type="dxa"/>
          </w:tcPr>
          <w:p w:rsidR="006C0A6D" w:rsidRDefault="006C0A6D" w:rsidP="00A17095">
            <w:pPr>
              <w:widowControl/>
              <w:spacing w:line="260" w:lineRule="exact"/>
              <w:jc w:val="left"/>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《创业概论》在第</w:t>
            </w:r>
            <w:r>
              <w:rPr>
                <w:rFonts w:ascii="Times New Roman" w:eastAsia="仿宋_GB2312" w:hAnsi="Times New Roman" w:cs="Times New Roman" w:hint="eastAsia"/>
                <w:kern w:val="0"/>
                <w:sz w:val="18"/>
                <w:szCs w:val="18"/>
              </w:rPr>
              <w:t>2</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4</w:t>
            </w:r>
            <w:r>
              <w:rPr>
                <w:rFonts w:ascii="Times New Roman" w:eastAsia="仿宋_GB2312" w:hAnsi="Times New Roman" w:cs="Times New Roman" w:hint="eastAsia"/>
                <w:kern w:val="0"/>
                <w:sz w:val="18"/>
                <w:szCs w:val="18"/>
              </w:rPr>
              <w:t>学期开设；《创业模拟与实践》在第</w:t>
            </w:r>
            <w:r>
              <w:rPr>
                <w:rFonts w:ascii="Times New Roman" w:eastAsia="仿宋_GB2312" w:hAnsi="Times New Roman" w:cs="Times New Roman" w:hint="eastAsia"/>
                <w:kern w:val="0"/>
                <w:sz w:val="18"/>
                <w:szCs w:val="18"/>
              </w:rPr>
              <w:t>6</w:t>
            </w:r>
            <w:r>
              <w:rPr>
                <w:rFonts w:ascii="Times New Roman" w:eastAsia="仿宋_GB2312" w:hAnsi="Times New Roman" w:cs="Times New Roman" w:hint="eastAsia"/>
                <w:kern w:val="0"/>
                <w:sz w:val="18"/>
                <w:szCs w:val="18"/>
              </w:rPr>
              <w:t>学期二阶段开设</w:t>
            </w:r>
          </w:p>
        </w:tc>
      </w:tr>
      <w:tr w:rsidR="006C0A6D" w:rsidTr="00A17095">
        <w:trPr>
          <w:cantSplit/>
          <w:trHeight w:val="340"/>
          <w:jc w:val="center"/>
        </w:trPr>
        <w:tc>
          <w:tcPr>
            <w:tcW w:w="768" w:type="dxa"/>
            <w:vMerge w:val="restart"/>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专业</w:t>
            </w:r>
          </w:p>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教育</w:t>
            </w:r>
          </w:p>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（70-76学分）</w:t>
            </w: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学科基础课</w:t>
            </w:r>
          </w:p>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（含新生研讨课）</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Cs w:val="21"/>
              </w:rPr>
              <w:t>25</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Cs w:val="21"/>
              </w:rPr>
              <w:t>30</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Cs w:val="21"/>
              </w:rPr>
              <w:t>25</w:t>
            </w:r>
          </w:p>
        </w:tc>
        <w:tc>
          <w:tcPr>
            <w:tcW w:w="1230" w:type="dxa"/>
            <w:vAlign w:val="center"/>
          </w:tcPr>
          <w:p w:rsidR="006C0A6D" w:rsidRDefault="006C0A6D" w:rsidP="001B7170">
            <w:pPr>
              <w:widowControl/>
              <w:jc w:val="center"/>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1~4</w:t>
            </w:r>
            <w:r>
              <w:rPr>
                <w:rFonts w:ascii="Times New Roman" w:eastAsia="仿宋_GB2312" w:hAnsi="Times New Roman" w:cs="Times New Roman" w:hint="eastAsia"/>
                <w:kern w:val="0"/>
                <w:sz w:val="18"/>
                <w:szCs w:val="18"/>
              </w:rPr>
              <w:t>学期</w:t>
            </w:r>
          </w:p>
        </w:tc>
        <w:tc>
          <w:tcPr>
            <w:tcW w:w="1660" w:type="dxa"/>
            <w:vMerge w:val="restart"/>
            <w:vAlign w:val="center"/>
          </w:tcPr>
          <w:p w:rsidR="006C0A6D" w:rsidRDefault="006C0A6D" w:rsidP="00A17095">
            <w:pPr>
              <w:widowControl/>
              <w:spacing w:line="26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经管文法教育艺术类开设</w:t>
            </w:r>
            <w:r>
              <w:rPr>
                <w:rFonts w:ascii="Times New Roman" w:eastAsia="仿宋_GB2312" w:hAnsi="Times New Roman" w:cs="Times New Roman" w:hint="eastAsia"/>
                <w:kern w:val="0"/>
                <w:sz w:val="18"/>
                <w:szCs w:val="18"/>
              </w:rPr>
              <w:t>70</w:t>
            </w:r>
            <w:r>
              <w:rPr>
                <w:rFonts w:ascii="Times New Roman" w:eastAsia="仿宋_GB2312" w:hAnsi="Times New Roman" w:cs="Times New Roman" w:hint="eastAsia"/>
                <w:kern w:val="0"/>
                <w:sz w:val="18"/>
                <w:szCs w:val="18"/>
              </w:rPr>
              <w:t>学分；理工类开设</w:t>
            </w:r>
            <w:r>
              <w:rPr>
                <w:rFonts w:ascii="Times New Roman" w:eastAsia="仿宋_GB2312" w:hAnsi="Times New Roman" w:cs="Times New Roman" w:hint="eastAsia"/>
                <w:kern w:val="0"/>
                <w:sz w:val="18"/>
                <w:szCs w:val="18"/>
              </w:rPr>
              <w:t>76</w:t>
            </w:r>
            <w:r>
              <w:rPr>
                <w:rFonts w:ascii="Times New Roman" w:eastAsia="仿宋_GB2312" w:hAnsi="Times New Roman" w:cs="Times New Roman" w:hint="eastAsia"/>
                <w:kern w:val="0"/>
                <w:sz w:val="18"/>
                <w:szCs w:val="18"/>
              </w:rPr>
              <w:t>学分；各专业均开设</w:t>
            </w:r>
            <w:r>
              <w:rPr>
                <w:rFonts w:ascii="Times New Roman" w:eastAsia="仿宋_GB2312" w:hAnsi="Times New Roman" w:cs="Times New Roman" w:hint="eastAsia"/>
                <w:kern w:val="0"/>
                <w:sz w:val="18"/>
                <w:szCs w:val="18"/>
              </w:rPr>
              <w:t>2</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3</w:t>
            </w:r>
            <w:r>
              <w:rPr>
                <w:rFonts w:ascii="Times New Roman" w:eastAsia="仿宋_GB2312" w:hAnsi="Times New Roman" w:cs="Times New Roman" w:hint="eastAsia"/>
                <w:kern w:val="0"/>
                <w:sz w:val="18"/>
                <w:szCs w:val="18"/>
              </w:rPr>
              <w:t>门跨学科交叉融合课程；新</w:t>
            </w:r>
            <w:r>
              <w:rPr>
                <w:rFonts w:ascii="Times New Roman" w:eastAsia="仿宋_GB2312" w:hAnsi="Times New Roman" w:cs="Times New Roman"/>
                <w:kern w:val="0"/>
                <w:sz w:val="18"/>
                <w:szCs w:val="18"/>
              </w:rPr>
              <w:t>生</w:t>
            </w:r>
            <w:r>
              <w:rPr>
                <w:rFonts w:ascii="Times New Roman" w:eastAsia="仿宋_GB2312" w:hAnsi="Times New Roman" w:cs="Times New Roman" w:hint="eastAsia"/>
                <w:kern w:val="0"/>
                <w:sz w:val="18"/>
                <w:szCs w:val="18"/>
              </w:rPr>
              <w:t>研讨课第</w:t>
            </w:r>
            <w:r>
              <w:rPr>
                <w:rFonts w:ascii="Times New Roman" w:eastAsia="仿宋_GB2312" w:hAnsi="Times New Roman" w:cs="Times New Roman" w:hint="eastAsia"/>
                <w:kern w:val="0"/>
                <w:sz w:val="18"/>
                <w:szCs w:val="18"/>
              </w:rPr>
              <w:t>1</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2</w:t>
            </w:r>
            <w:r>
              <w:rPr>
                <w:rFonts w:ascii="Times New Roman" w:eastAsia="仿宋_GB2312" w:hAnsi="Times New Roman" w:cs="Times New Roman" w:hint="eastAsia"/>
                <w:kern w:val="0"/>
                <w:sz w:val="18"/>
                <w:szCs w:val="18"/>
              </w:rPr>
              <w:t>学期开设</w:t>
            </w: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学科开放课</w:t>
            </w:r>
          </w:p>
        </w:tc>
        <w:tc>
          <w:tcPr>
            <w:tcW w:w="775" w:type="dxa"/>
            <w:vAlign w:val="center"/>
          </w:tcPr>
          <w:p w:rsidR="006C0A6D" w:rsidRDefault="006C0A6D" w:rsidP="001B7170">
            <w:pPr>
              <w:spacing w:line="240" w:lineRule="exact"/>
              <w:jc w:val="center"/>
              <w:rPr>
                <w:rFonts w:ascii="仿宋" w:eastAsia="仿宋" w:hAnsi="仿宋" w:cs="Times New Roman"/>
                <w:szCs w:val="24"/>
              </w:rPr>
            </w:pPr>
            <w:r>
              <w:rPr>
                <w:rFonts w:ascii="仿宋" w:eastAsia="仿宋" w:hAnsi="仿宋" w:cs="Times New Roman" w:hint="eastAsia"/>
                <w:szCs w:val="24"/>
              </w:rPr>
              <w:t>选修4</w:t>
            </w:r>
            <w:r>
              <w:rPr>
                <w:rFonts w:ascii="Times New Roman" w:eastAsia="仿宋_GB2312" w:hAnsi="Times New Roman" w:cs="Times New Roman" w:hint="eastAsia"/>
                <w:kern w:val="0"/>
                <w:sz w:val="18"/>
                <w:szCs w:val="18"/>
              </w:rPr>
              <w:t>~</w:t>
            </w:r>
            <w:r>
              <w:rPr>
                <w:rFonts w:ascii="仿宋" w:eastAsia="仿宋" w:hAnsi="仿宋" w:cs="Times New Roman" w:hint="eastAsia"/>
                <w:szCs w:val="24"/>
              </w:rPr>
              <w:t>6</w:t>
            </w:r>
          </w:p>
          <w:p w:rsidR="006C0A6D" w:rsidRDefault="006C0A6D" w:rsidP="001B7170">
            <w:pPr>
              <w:spacing w:line="240" w:lineRule="exact"/>
              <w:jc w:val="center"/>
              <w:rPr>
                <w:rFonts w:ascii="仿宋" w:eastAsia="仿宋" w:hAnsi="仿宋" w:cs="Times New Roman"/>
                <w:szCs w:val="24"/>
              </w:rPr>
            </w:pPr>
            <w:r>
              <w:rPr>
                <w:rFonts w:ascii="仿宋" w:eastAsia="仿宋" w:hAnsi="仿宋" w:cs="Times New Roman" w:hint="eastAsia"/>
                <w:szCs w:val="24"/>
              </w:rPr>
              <w:t>学分</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Cs w:val="21"/>
              </w:rPr>
              <w:t>6</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Cs w:val="21"/>
              </w:rPr>
              <w:t>6</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Cs w:val="21"/>
              </w:rPr>
              <w:t>6</w:t>
            </w:r>
          </w:p>
        </w:tc>
        <w:tc>
          <w:tcPr>
            <w:tcW w:w="1230" w:type="dxa"/>
            <w:vAlign w:val="center"/>
          </w:tcPr>
          <w:p w:rsidR="006C0A6D" w:rsidRDefault="006C0A6D" w:rsidP="001B7170">
            <w:pPr>
              <w:widowControl/>
              <w:jc w:val="center"/>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2~4</w:t>
            </w:r>
            <w:r>
              <w:rPr>
                <w:rFonts w:ascii="Times New Roman" w:eastAsia="仿宋_GB2312" w:hAnsi="Times New Roman" w:cs="Times New Roman" w:hint="eastAsia"/>
                <w:kern w:val="0"/>
                <w:sz w:val="18"/>
                <w:szCs w:val="18"/>
              </w:rPr>
              <w:t>学期</w:t>
            </w:r>
          </w:p>
        </w:tc>
        <w:tc>
          <w:tcPr>
            <w:tcW w:w="1660" w:type="dxa"/>
            <w:vMerge/>
            <w:vAlign w:val="center"/>
          </w:tcPr>
          <w:p w:rsidR="006C0A6D" w:rsidRDefault="006C0A6D" w:rsidP="00A17095">
            <w:pPr>
              <w:widowControl/>
              <w:spacing w:line="260" w:lineRule="exact"/>
              <w:jc w:val="left"/>
              <w:rPr>
                <w:rFonts w:ascii="Times New Roman" w:eastAsia="仿宋_GB2312" w:hAnsi="Times New Roman" w:cs="Times New Roman"/>
                <w:kern w:val="0"/>
                <w:sz w:val="18"/>
                <w:szCs w:val="18"/>
              </w:rPr>
            </w:pP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专业课</w:t>
            </w:r>
          </w:p>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（含二阶段）</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Cs w:val="21"/>
              </w:rPr>
              <w:t>20</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Cs w:val="21"/>
              </w:rPr>
              <w:t>25</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Cs w:val="21"/>
              </w:rPr>
              <w:t>20</w:t>
            </w:r>
          </w:p>
        </w:tc>
        <w:tc>
          <w:tcPr>
            <w:tcW w:w="1230" w:type="dxa"/>
            <w:vAlign w:val="center"/>
          </w:tcPr>
          <w:p w:rsidR="006C0A6D" w:rsidRDefault="006C0A6D" w:rsidP="001B7170">
            <w:pPr>
              <w:widowControl/>
              <w:jc w:val="center"/>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4~7</w:t>
            </w:r>
            <w:r>
              <w:rPr>
                <w:rFonts w:ascii="Times New Roman" w:eastAsia="仿宋_GB2312" w:hAnsi="Times New Roman" w:cs="Times New Roman" w:hint="eastAsia"/>
                <w:kern w:val="0"/>
                <w:sz w:val="18"/>
                <w:szCs w:val="18"/>
              </w:rPr>
              <w:t>学期</w:t>
            </w:r>
          </w:p>
        </w:tc>
        <w:tc>
          <w:tcPr>
            <w:tcW w:w="1660" w:type="dxa"/>
            <w:vMerge/>
          </w:tcPr>
          <w:p w:rsidR="006C0A6D" w:rsidRDefault="006C0A6D" w:rsidP="00A17095">
            <w:pPr>
              <w:widowControl/>
              <w:spacing w:line="260" w:lineRule="exact"/>
              <w:jc w:val="center"/>
              <w:rPr>
                <w:rFonts w:ascii="Times New Roman" w:eastAsia="仿宋_GB2312" w:hAnsi="Times New Roman" w:cs="Times New Roman"/>
                <w:kern w:val="0"/>
                <w:szCs w:val="21"/>
              </w:rPr>
            </w:pP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专业方向课</w:t>
            </w:r>
          </w:p>
        </w:tc>
        <w:tc>
          <w:tcPr>
            <w:tcW w:w="775" w:type="dxa"/>
            <w:vAlign w:val="center"/>
          </w:tcPr>
          <w:p w:rsidR="006C0A6D" w:rsidRDefault="006C0A6D" w:rsidP="001B7170">
            <w:pPr>
              <w:spacing w:line="240" w:lineRule="exact"/>
              <w:jc w:val="center"/>
              <w:rPr>
                <w:rFonts w:ascii="仿宋" w:eastAsia="仿宋" w:hAnsi="仿宋" w:cs="Times New Roman"/>
                <w:szCs w:val="24"/>
              </w:rPr>
            </w:pPr>
            <w:r>
              <w:rPr>
                <w:rFonts w:ascii="仿宋" w:eastAsia="仿宋" w:hAnsi="仿宋" w:cs="Times New Roman" w:hint="eastAsia"/>
                <w:szCs w:val="24"/>
              </w:rPr>
              <w:t>选修</w:t>
            </w:r>
          </w:p>
          <w:p w:rsidR="006C0A6D" w:rsidRDefault="006C0A6D" w:rsidP="001B7170">
            <w:pPr>
              <w:spacing w:line="240" w:lineRule="exact"/>
              <w:jc w:val="center"/>
              <w:rPr>
                <w:rFonts w:ascii="仿宋" w:eastAsia="仿宋" w:hAnsi="仿宋" w:cs="Times New Roman"/>
                <w:szCs w:val="24"/>
              </w:rPr>
            </w:pPr>
            <w:r>
              <w:rPr>
                <w:rFonts w:ascii="仿宋" w:eastAsia="仿宋" w:hAnsi="仿宋" w:cs="Times New Roman" w:hint="eastAsia"/>
                <w:szCs w:val="24"/>
              </w:rPr>
              <w:t>26</w:t>
            </w:r>
            <w:r>
              <w:rPr>
                <w:rFonts w:ascii="Times New Roman" w:eastAsia="仿宋_GB2312" w:hAnsi="Times New Roman" w:cs="Times New Roman" w:hint="eastAsia"/>
                <w:kern w:val="0"/>
                <w:sz w:val="18"/>
                <w:szCs w:val="18"/>
              </w:rPr>
              <w:t>~</w:t>
            </w:r>
            <w:r>
              <w:rPr>
                <w:rFonts w:ascii="仿宋" w:eastAsia="仿宋" w:hAnsi="仿宋" w:cs="Times New Roman" w:hint="eastAsia"/>
                <w:szCs w:val="24"/>
              </w:rPr>
              <w:t>28</w:t>
            </w:r>
          </w:p>
          <w:p w:rsidR="006C0A6D" w:rsidRDefault="006C0A6D" w:rsidP="001B7170">
            <w:pPr>
              <w:spacing w:line="240" w:lineRule="exact"/>
              <w:jc w:val="center"/>
              <w:rPr>
                <w:rFonts w:ascii="仿宋" w:eastAsia="仿宋" w:hAnsi="仿宋" w:cs="Times New Roman"/>
                <w:szCs w:val="24"/>
              </w:rPr>
            </w:pPr>
            <w:r>
              <w:rPr>
                <w:rFonts w:ascii="仿宋" w:eastAsia="仿宋" w:hAnsi="仿宋" w:cs="Times New Roman" w:hint="eastAsia"/>
                <w:szCs w:val="24"/>
              </w:rPr>
              <w:t>学分</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28</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w:t>
            </w:r>
          </w:p>
        </w:tc>
        <w:tc>
          <w:tcPr>
            <w:tcW w:w="1230" w:type="dxa"/>
            <w:vAlign w:val="center"/>
          </w:tcPr>
          <w:p w:rsidR="006C0A6D" w:rsidRDefault="006C0A6D" w:rsidP="001B7170">
            <w:pPr>
              <w:widowControl/>
              <w:jc w:val="center"/>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4~7</w:t>
            </w:r>
            <w:r>
              <w:rPr>
                <w:rFonts w:ascii="Times New Roman" w:eastAsia="仿宋_GB2312" w:hAnsi="Times New Roman" w:cs="Times New Roman" w:hint="eastAsia"/>
                <w:kern w:val="0"/>
                <w:sz w:val="18"/>
                <w:szCs w:val="18"/>
              </w:rPr>
              <w:t>学期</w:t>
            </w:r>
          </w:p>
        </w:tc>
        <w:tc>
          <w:tcPr>
            <w:tcW w:w="1660" w:type="dxa"/>
            <w:vMerge/>
          </w:tcPr>
          <w:p w:rsidR="006C0A6D" w:rsidRDefault="006C0A6D" w:rsidP="00A17095">
            <w:pPr>
              <w:widowControl/>
              <w:spacing w:line="260" w:lineRule="exact"/>
              <w:jc w:val="center"/>
              <w:rPr>
                <w:rFonts w:ascii="Times New Roman" w:eastAsia="仿宋_GB2312" w:hAnsi="Times New Roman" w:cs="Times New Roman"/>
                <w:kern w:val="0"/>
                <w:szCs w:val="21"/>
              </w:rPr>
            </w:pPr>
          </w:p>
        </w:tc>
      </w:tr>
      <w:tr w:rsidR="006C0A6D" w:rsidTr="00A17095">
        <w:trPr>
          <w:cantSplit/>
          <w:trHeight w:val="340"/>
          <w:jc w:val="center"/>
        </w:trPr>
        <w:tc>
          <w:tcPr>
            <w:tcW w:w="768" w:type="dxa"/>
            <w:vMerge w:val="restart"/>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素质</w:t>
            </w:r>
          </w:p>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拓展</w:t>
            </w:r>
          </w:p>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w:t>
            </w:r>
            <w:r>
              <w:rPr>
                <w:rFonts w:ascii="仿宋" w:eastAsia="仿宋" w:hAnsi="仿宋" w:cs="Times New Roman"/>
                <w:kern w:val="0"/>
                <w:szCs w:val="21"/>
              </w:rPr>
              <w:t>1</w:t>
            </w:r>
            <w:r>
              <w:rPr>
                <w:rFonts w:ascii="仿宋" w:eastAsia="仿宋" w:hAnsi="仿宋" w:cs="Times New Roman" w:hint="eastAsia"/>
                <w:kern w:val="0"/>
                <w:szCs w:val="21"/>
              </w:rPr>
              <w:t>4学分）</w:t>
            </w: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体育</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p>
        </w:tc>
        <w:tc>
          <w:tcPr>
            <w:tcW w:w="1230"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1~4</w:t>
            </w:r>
            <w:r>
              <w:rPr>
                <w:rFonts w:ascii="Times New Roman" w:eastAsia="仿宋_GB2312" w:hAnsi="Times New Roman" w:cs="Times New Roman" w:hint="eastAsia"/>
                <w:kern w:val="0"/>
                <w:sz w:val="18"/>
                <w:szCs w:val="18"/>
              </w:rPr>
              <w:t>学期</w:t>
            </w:r>
          </w:p>
        </w:tc>
        <w:tc>
          <w:tcPr>
            <w:tcW w:w="1660" w:type="dxa"/>
          </w:tcPr>
          <w:p w:rsidR="006C0A6D" w:rsidRDefault="006C0A6D" w:rsidP="00A17095">
            <w:pPr>
              <w:widowControl/>
              <w:spacing w:line="260" w:lineRule="exact"/>
              <w:jc w:val="center"/>
              <w:rPr>
                <w:rFonts w:ascii="Times New Roman" w:eastAsia="仿宋_GB2312" w:hAnsi="Times New Roman" w:cs="Times New Roman"/>
                <w:kern w:val="0"/>
                <w:szCs w:val="21"/>
              </w:rPr>
            </w:pP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美育</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1230"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1~7</w:t>
            </w:r>
            <w:r>
              <w:rPr>
                <w:rFonts w:ascii="Times New Roman" w:eastAsia="仿宋_GB2312" w:hAnsi="Times New Roman" w:cs="Times New Roman" w:hint="eastAsia"/>
                <w:kern w:val="0"/>
                <w:sz w:val="18"/>
                <w:szCs w:val="18"/>
              </w:rPr>
              <w:t>学期</w:t>
            </w:r>
          </w:p>
        </w:tc>
        <w:tc>
          <w:tcPr>
            <w:tcW w:w="1660" w:type="dxa"/>
          </w:tcPr>
          <w:p w:rsidR="006C0A6D" w:rsidRDefault="006C0A6D" w:rsidP="00A17095">
            <w:pPr>
              <w:widowControl/>
              <w:spacing w:line="260" w:lineRule="exact"/>
              <w:jc w:val="center"/>
              <w:rPr>
                <w:rFonts w:ascii="Times New Roman" w:eastAsia="仿宋_GB2312" w:hAnsi="Times New Roman" w:cs="Times New Roman"/>
                <w:kern w:val="0"/>
                <w:szCs w:val="21"/>
              </w:rPr>
            </w:pP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劳育</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1230"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1~7</w:t>
            </w:r>
            <w:r>
              <w:rPr>
                <w:rFonts w:ascii="Times New Roman" w:eastAsia="仿宋_GB2312" w:hAnsi="Times New Roman" w:cs="Times New Roman" w:hint="eastAsia"/>
                <w:kern w:val="0"/>
                <w:sz w:val="18"/>
                <w:szCs w:val="18"/>
              </w:rPr>
              <w:t>学期</w:t>
            </w:r>
          </w:p>
        </w:tc>
        <w:tc>
          <w:tcPr>
            <w:tcW w:w="1660" w:type="dxa"/>
          </w:tcPr>
          <w:p w:rsidR="006C0A6D" w:rsidRDefault="006C0A6D" w:rsidP="00A17095">
            <w:pPr>
              <w:widowControl/>
              <w:spacing w:line="26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《劳育</w:t>
            </w:r>
            <w:r>
              <w:rPr>
                <w:rFonts w:ascii="Times New Roman" w:eastAsia="仿宋_GB2312" w:hAnsi="Times New Roman" w:cs="Times New Roman" w:hint="eastAsia"/>
                <w:kern w:val="0"/>
                <w:sz w:val="18"/>
                <w:szCs w:val="18"/>
              </w:rPr>
              <w:t>I</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理论</w:t>
            </w:r>
            <w:r>
              <w:rPr>
                <w:rFonts w:ascii="Times New Roman" w:eastAsia="仿宋_GB2312" w:hAnsi="Times New Roman" w:cs="Times New Roman" w:hint="eastAsia"/>
                <w:kern w:val="0"/>
                <w:sz w:val="18"/>
                <w:szCs w:val="18"/>
              </w:rPr>
              <w:t>) 1</w:t>
            </w:r>
            <w:r>
              <w:rPr>
                <w:rFonts w:ascii="Times New Roman" w:eastAsia="仿宋_GB2312" w:hAnsi="Times New Roman" w:cs="Times New Roman" w:hint="eastAsia"/>
                <w:kern w:val="0"/>
                <w:sz w:val="18"/>
                <w:szCs w:val="18"/>
              </w:rPr>
              <w:t>学分</w:t>
            </w:r>
          </w:p>
          <w:p w:rsidR="006C0A6D" w:rsidRDefault="006C0A6D" w:rsidP="00A17095">
            <w:pPr>
              <w:widowControl/>
              <w:spacing w:line="26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《劳育</w:t>
            </w:r>
            <w:r>
              <w:rPr>
                <w:rFonts w:ascii="Times New Roman" w:eastAsia="仿宋_GB2312" w:hAnsi="Times New Roman" w:cs="Times New Roman" w:hint="eastAsia"/>
                <w:kern w:val="0"/>
                <w:sz w:val="18"/>
                <w:szCs w:val="18"/>
              </w:rPr>
              <w:t>II</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实践</w:t>
            </w:r>
            <w:r>
              <w:rPr>
                <w:rFonts w:ascii="Times New Roman" w:eastAsia="仿宋_GB2312" w:hAnsi="Times New Roman" w:cs="Times New Roman" w:hint="eastAsia"/>
                <w:kern w:val="0"/>
                <w:sz w:val="18"/>
                <w:szCs w:val="18"/>
              </w:rPr>
              <w:t>) 1</w:t>
            </w:r>
            <w:r>
              <w:rPr>
                <w:rFonts w:ascii="Times New Roman" w:eastAsia="仿宋_GB2312" w:hAnsi="Times New Roman" w:cs="Times New Roman" w:hint="eastAsia"/>
                <w:kern w:val="0"/>
                <w:sz w:val="18"/>
                <w:szCs w:val="18"/>
              </w:rPr>
              <w:t>学分</w:t>
            </w: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国防教育</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1230"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w:t>
            </w:r>
            <w:r>
              <w:rPr>
                <w:rFonts w:ascii="Times New Roman" w:eastAsia="仿宋_GB2312" w:hAnsi="Times New Roman" w:cs="Times New Roman" w:hint="eastAsia"/>
                <w:kern w:val="0"/>
                <w:sz w:val="18"/>
                <w:szCs w:val="18"/>
              </w:rPr>
              <w:t>学期</w:t>
            </w:r>
          </w:p>
        </w:tc>
        <w:tc>
          <w:tcPr>
            <w:tcW w:w="1660" w:type="dxa"/>
          </w:tcPr>
          <w:p w:rsidR="006C0A6D" w:rsidRDefault="006C0A6D" w:rsidP="001B7170">
            <w:pPr>
              <w:widowControl/>
              <w:jc w:val="center"/>
              <w:rPr>
                <w:rFonts w:ascii="Times New Roman" w:eastAsia="仿宋_GB2312" w:hAnsi="Times New Roman" w:cs="Times New Roman"/>
                <w:kern w:val="0"/>
                <w:szCs w:val="21"/>
              </w:rPr>
            </w:pP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心理健康教育</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1230" w:type="dxa"/>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3~4</w:t>
            </w:r>
            <w:r>
              <w:rPr>
                <w:rFonts w:ascii="Times New Roman" w:eastAsia="仿宋_GB2312" w:hAnsi="Times New Roman" w:cs="Times New Roman" w:hint="eastAsia"/>
                <w:kern w:val="0"/>
                <w:sz w:val="18"/>
                <w:szCs w:val="18"/>
              </w:rPr>
              <w:t>学期</w:t>
            </w:r>
          </w:p>
        </w:tc>
        <w:tc>
          <w:tcPr>
            <w:tcW w:w="1660" w:type="dxa"/>
          </w:tcPr>
          <w:p w:rsidR="006C0A6D" w:rsidRDefault="006C0A6D" w:rsidP="001B7170">
            <w:pPr>
              <w:widowControl/>
              <w:jc w:val="center"/>
              <w:rPr>
                <w:rFonts w:ascii="Times New Roman" w:eastAsia="仿宋_GB2312" w:hAnsi="Times New Roman" w:cs="Times New Roman"/>
                <w:kern w:val="0"/>
                <w:szCs w:val="21"/>
              </w:rPr>
            </w:pP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职业生涯规划</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p>
        </w:tc>
        <w:tc>
          <w:tcPr>
            <w:tcW w:w="1230" w:type="dxa"/>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w:t>
            </w:r>
            <w:r>
              <w:rPr>
                <w:rFonts w:ascii="Times New Roman" w:eastAsia="仿宋_GB2312" w:hAnsi="Times New Roman" w:cs="Times New Roman" w:hint="eastAsia"/>
                <w:kern w:val="0"/>
                <w:sz w:val="18"/>
                <w:szCs w:val="18"/>
              </w:rPr>
              <w:t>学期</w:t>
            </w:r>
          </w:p>
        </w:tc>
        <w:tc>
          <w:tcPr>
            <w:tcW w:w="1660" w:type="dxa"/>
          </w:tcPr>
          <w:p w:rsidR="006C0A6D" w:rsidRDefault="006C0A6D" w:rsidP="001B7170">
            <w:pPr>
              <w:widowControl/>
              <w:jc w:val="center"/>
              <w:rPr>
                <w:rFonts w:ascii="Times New Roman" w:eastAsia="仿宋_GB2312" w:hAnsi="Times New Roman" w:cs="Times New Roman"/>
                <w:kern w:val="0"/>
                <w:szCs w:val="21"/>
              </w:rPr>
            </w:pPr>
          </w:p>
        </w:tc>
      </w:tr>
      <w:tr w:rsidR="006C0A6D" w:rsidTr="00A17095">
        <w:trPr>
          <w:cantSplit/>
          <w:trHeight w:val="599"/>
          <w:jc w:val="center"/>
        </w:trPr>
        <w:tc>
          <w:tcPr>
            <w:tcW w:w="768" w:type="dxa"/>
            <w:vMerge w:val="restart"/>
            <w:vAlign w:val="center"/>
          </w:tcPr>
          <w:p w:rsidR="006C0A6D" w:rsidRDefault="006C0A6D" w:rsidP="001B7170">
            <w:pPr>
              <w:jc w:val="center"/>
              <w:rPr>
                <w:rFonts w:ascii="仿宋" w:eastAsia="仿宋" w:hAnsi="仿宋" w:cs="Times New Roman"/>
                <w:szCs w:val="21"/>
              </w:rPr>
            </w:pPr>
            <w:r>
              <w:rPr>
                <w:rFonts w:ascii="仿宋" w:eastAsia="仿宋" w:hAnsi="仿宋" w:cs="Times New Roman" w:hint="eastAsia"/>
                <w:szCs w:val="21"/>
              </w:rPr>
              <w:lastRenderedPageBreak/>
              <w:t>实践</w:t>
            </w:r>
          </w:p>
          <w:p w:rsidR="006C0A6D" w:rsidRDefault="006C0A6D" w:rsidP="001B7170">
            <w:pPr>
              <w:jc w:val="center"/>
              <w:rPr>
                <w:rFonts w:ascii="仿宋" w:eastAsia="仿宋" w:hAnsi="仿宋" w:cs="Times New Roman"/>
                <w:szCs w:val="21"/>
              </w:rPr>
            </w:pPr>
            <w:r>
              <w:rPr>
                <w:rFonts w:ascii="仿宋" w:eastAsia="仿宋" w:hAnsi="仿宋" w:cs="Times New Roman" w:hint="eastAsia"/>
                <w:szCs w:val="21"/>
              </w:rPr>
              <w:t>教育</w:t>
            </w:r>
          </w:p>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（16学分）</w:t>
            </w:r>
          </w:p>
        </w:tc>
        <w:tc>
          <w:tcPr>
            <w:tcW w:w="1969" w:type="dxa"/>
            <w:vAlign w:val="center"/>
          </w:tcPr>
          <w:p w:rsidR="006C0A6D" w:rsidRDefault="006C0A6D" w:rsidP="001B7170">
            <w:pPr>
              <w:widowControl/>
              <w:adjustRightInd w:val="0"/>
              <w:snapToGrid w:val="0"/>
              <w:jc w:val="center"/>
              <w:rPr>
                <w:rFonts w:ascii="仿宋" w:eastAsia="仿宋" w:hAnsi="仿宋" w:cs="Times New Roman"/>
                <w:kern w:val="0"/>
                <w:szCs w:val="21"/>
              </w:rPr>
            </w:pPr>
            <w:r>
              <w:rPr>
                <w:rFonts w:ascii="仿宋" w:eastAsia="仿宋" w:hAnsi="仿宋" w:cs="Times New Roman" w:hint="eastAsia"/>
                <w:kern w:val="0"/>
                <w:szCs w:val="21"/>
              </w:rPr>
              <w:t>课外科研创新</w:t>
            </w:r>
          </w:p>
          <w:p w:rsidR="006C0A6D" w:rsidRDefault="006C0A6D" w:rsidP="001B7170">
            <w:pPr>
              <w:widowControl/>
              <w:adjustRightInd w:val="0"/>
              <w:snapToGrid w:val="0"/>
              <w:jc w:val="center"/>
              <w:rPr>
                <w:rFonts w:ascii="仿宋" w:eastAsia="仿宋" w:hAnsi="仿宋" w:cs="Times New Roman"/>
                <w:kern w:val="0"/>
                <w:szCs w:val="21"/>
              </w:rPr>
            </w:pPr>
            <w:r>
              <w:rPr>
                <w:rFonts w:ascii="仿宋" w:eastAsia="仿宋" w:hAnsi="仿宋" w:cs="Times New Roman" w:hint="eastAsia"/>
                <w:kern w:val="0"/>
                <w:szCs w:val="21"/>
              </w:rPr>
              <w:t xml:space="preserve">实践活动 </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p>
        </w:tc>
        <w:tc>
          <w:tcPr>
            <w:tcW w:w="753" w:type="dxa"/>
            <w:vAlign w:val="center"/>
          </w:tcPr>
          <w:p w:rsidR="006C0A6D" w:rsidRDefault="006C0A6D" w:rsidP="001B7170">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p>
        </w:tc>
        <w:tc>
          <w:tcPr>
            <w:tcW w:w="825" w:type="dxa"/>
            <w:vAlign w:val="center"/>
          </w:tcPr>
          <w:p w:rsidR="006C0A6D" w:rsidRDefault="006C0A6D" w:rsidP="001B7170">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p>
        </w:tc>
        <w:tc>
          <w:tcPr>
            <w:tcW w:w="1230"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1~8</w:t>
            </w:r>
            <w:r>
              <w:rPr>
                <w:rFonts w:ascii="Times New Roman" w:eastAsia="仿宋_GB2312" w:hAnsi="Times New Roman" w:cs="Times New Roman" w:hint="eastAsia"/>
                <w:kern w:val="0"/>
                <w:sz w:val="18"/>
                <w:szCs w:val="18"/>
              </w:rPr>
              <w:t>学期</w:t>
            </w:r>
          </w:p>
        </w:tc>
        <w:tc>
          <w:tcPr>
            <w:tcW w:w="1660" w:type="dxa"/>
            <w:vAlign w:val="center"/>
          </w:tcPr>
          <w:p w:rsidR="006C0A6D" w:rsidRDefault="006C0A6D" w:rsidP="001B7170">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第二课堂学分</w:t>
            </w: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毕业论文（设计）</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w:t>
            </w:r>
          </w:p>
        </w:tc>
        <w:tc>
          <w:tcPr>
            <w:tcW w:w="1230" w:type="dxa"/>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8</w:t>
            </w:r>
            <w:r>
              <w:rPr>
                <w:rFonts w:ascii="Times New Roman" w:eastAsia="仿宋_GB2312" w:hAnsi="Times New Roman" w:cs="Times New Roman" w:hint="eastAsia"/>
                <w:kern w:val="0"/>
                <w:sz w:val="18"/>
                <w:szCs w:val="18"/>
              </w:rPr>
              <w:t>学期</w:t>
            </w:r>
          </w:p>
        </w:tc>
        <w:tc>
          <w:tcPr>
            <w:tcW w:w="1660" w:type="dxa"/>
          </w:tcPr>
          <w:p w:rsidR="006C0A6D" w:rsidRDefault="006C0A6D" w:rsidP="001B7170">
            <w:pPr>
              <w:widowControl/>
              <w:rPr>
                <w:rFonts w:ascii="Times New Roman" w:eastAsia="仿宋_GB2312" w:hAnsi="Times New Roman" w:cs="Times New Roman"/>
                <w:kern w:val="0"/>
                <w:szCs w:val="21"/>
              </w:rPr>
            </w:pP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毕业实习</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w:t>
            </w:r>
          </w:p>
        </w:tc>
        <w:tc>
          <w:tcPr>
            <w:tcW w:w="1230" w:type="dxa"/>
          </w:tcPr>
          <w:p w:rsidR="006C0A6D" w:rsidRDefault="006C0A6D" w:rsidP="001B7170">
            <w:pPr>
              <w:widowControl/>
              <w:jc w:val="center"/>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8</w:t>
            </w:r>
            <w:r>
              <w:rPr>
                <w:rFonts w:ascii="Times New Roman" w:eastAsia="仿宋_GB2312" w:hAnsi="Times New Roman" w:cs="Times New Roman" w:hint="eastAsia"/>
                <w:kern w:val="0"/>
                <w:sz w:val="18"/>
                <w:szCs w:val="18"/>
              </w:rPr>
              <w:t>学期</w:t>
            </w:r>
          </w:p>
        </w:tc>
        <w:tc>
          <w:tcPr>
            <w:tcW w:w="1660" w:type="dxa"/>
          </w:tcPr>
          <w:p w:rsidR="006C0A6D" w:rsidRDefault="006C0A6D" w:rsidP="001B7170">
            <w:pPr>
              <w:widowControl/>
              <w:jc w:val="center"/>
              <w:rPr>
                <w:rFonts w:ascii="Times New Roman" w:eastAsia="仿宋_GB2312" w:hAnsi="Times New Roman" w:cs="Times New Roman"/>
                <w:kern w:val="0"/>
                <w:sz w:val="18"/>
                <w:szCs w:val="18"/>
              </w:rPr>
            </w:pPr>
          </w:p>
        </w:tc>
      </w:tr>
      <w:tr w:rsidR="006C0A6D" w:rsidTr="00A17095">
        <w:trPr>
          <w:cantSplit/>
          <w:trHeight w:val="340"/>
          <w:jc w:val="center"/>
        </w:trPr>
        <w:tc>
          <w:tcPr>
            <w:tcW w:w="768" w:type="dxa"/>
            <w:vMerge/>
            <w:vAlign w:val="center"/>
          </w:tcPr>
          <w:p w:rsidR="006C0A6D" w:rsidRDefault="006C0A6D" w:rsidP="001B7170">
            <w:pPr>
              <w:widowControl/>
              <w:jc w:val="center"/>
              <w:rPr>
                <w:rFonts w:ascii="仿宋" w:eastAsia="仿宋" w:hAnsi="仿宋" w:cs="Times New Roman"/>
                <w:kern w:val="0"/>
                <w:szCs w:val="21"/>
              </w:rPr>
            </w:pPr>
          </w:p>
        </w:tc>
        <w:tc>
          <w:tcPr>
            <w:tcW w:w="1969" w:type="dxa"/>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集中实习</w:t>
            </w:r>
          </w:p>
        </w:tc>
        <w:tc>
          <w:tcPr>
            <w:tcW w:w="775" w:type="dxa"/>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必修</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0~4</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0~4</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0~4</w:t>
            </w:r>
          </w:p>
        </w:tc>
        <w:tc>
          <w:tcPr>
            <w:tcW w:w="1230" w:type="dxa"/>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1~8</w:t>
            </w:r>
            <w:r>
              <w:rPr>
                <w:rFonts w:ascii="Times New Roman" w:eastAsia="仿宋_GB2312" w:hAnsi="Times New Roman" w:cs="Times New Roman" w:hint="eastAsia"/>
                <w:kern w:val="0"/>
                <w:sz w:val="18"/>
                <w:szCs w:val="18"/>
              </w:rPr>
              <w:t>学期</w:t>
            </w:r>
          </w:p>
        </w:tc>
        <w:tc>
          <w:tcPr>
            <w:tcW w:w="1660" w:type="dxa"/>
          </w:tcPr>
          <w:p w:rsidR="006C0A6D" w:rsidRDefault="006C0A6D" w:rsidP="001B7170">
            <w:pPr>
              <w:widowControl/>
              <w:jc w:val="center"/>
              <w:rPr>
                <w:rFonts w:ascii="Times New Roman" w:eastAsia="仿宋_GB2312" w:hAnsi="Times New Roman" w:cs="Times New Roman"/>
                <w:kern w:val="0"/>
                <w:szCs w:val="21"/>
              </w:rPr>
            </w:pPr>
          </w:p>
        </w:tc>
      </w:tr>
      <w:tr w:rsidR="006C0A6D" w:rsidTr="00A17095">
        <w:trPr>
          <w:cantSplit/>
          <w:trHeight w:val="340"/>
          <w:jc w:val="center"/>
        </w:trPr>
        <w:tc>
          <w:tcPr>
            <w:tcW w:w="768" w:type="dxa"/>
            <w:vMerge w:val="restart"/>
            <w:vAlign w:val="center"/>
          </w:tcPr>
          <w:p w:rsidR="006C0A6D" w:rsidRDefault="006C0A6D" w:rsidP="001B7170">
            <w:pPr>
              <w:widowControl/>
              <w:jc w:val="center"/>
              <w:rPr>
                <w:rFonts w:ascii="仿宋" w:eastAsia="仿宋" w:hAnsi="仿宋" w:cs="Times New Roman"/>
                <w:kern w:val="0"/>
                <w:szCs w:val="21"/>
              </w:rPr>
            </w:pPr>
            <w:r>
              <w:rPr>
                <w:rFonts w:ascii="仿宋" w:eastAsia="仿宋" w:hAnsi="仿宋" w:cs="Times New Roman" w:hint="eastAsia"/>
                <w:kern w:val="0"/>
                <w:szCs w:val="21"/>
              </w:rPr>
              <w:t>发展</w:t>
            </w:r>
          </w:p>
          <w:p w:rsidR="006C0A6D" w:rsidRDefault="006C0A6D" w:rsidP="001B7170">
            <w:pPr>
              <w:widowControl/>
              <w:jc w:val="center"/>
              <w:rPr>
                <w:rFonts w:ascii="仿宋" w:eastAsia="仿宋" w:hAnsi="仿宋" w:cs="Times New Roman"/>
                <w:kern w:val="0"/>
                <w:szCs w:val="21"/>
                <w:vertAlign w:val="superscript"/>
              </w:rPr>
            </w:pPr>
            <w:r>
              <w:rPr>
                <w:rFonts w:ascii="仿宋" w:eastAsia="仿宋" w:hAnsi="仿宋" w:cs="Times New Roman" w:hint="eastAsia"/>
                <w:kern w:val="0"/>
                <w:szCs w:val="21"/>
              </w:rPr>
              <w:t>指导</w:t>
            </w:r>
          </w:p>
          <w:p w:rsidR="006C0A6D" w:rsidRDefault="006C0A6D" w:rsidP="001B7170">
            <w:pPr>
              <w:jc w:val="center"/>
              <w:rPr>
                <w:rFonts w:ascii="仿宋" w:eastAsia="仿宋" w:hAnsi="仿宋" w:cs="Times New Roman"/>
                <w:kern w:val="0"/>
                <w:szCs w:val="21"/>
              </w:rPr>
            </w:pPr>
            <w:r>
              <w:rPr>
                <w:rFonts w:ascii="仿宋" w:eastAsia="仿宋" w:hAnsi="仿宋" w:cs="Times New Roman"/>
                <w:kern w:val="0"/>
                <w:szCs w:val="21"/>
              </w:rPr>
              <w:t>( 2</w:t>
            </w:r>
            <w:r>
              <w:rPr>
                <w:rFonts w:ascii="仿宋" w:eastAsia="仿宋" w:hAnsi="仿宋" w:cs="Times New Roman" w:hint="eastAsia"/>
                <w:kern w:val="0"/>
                <w:szCs w:val="21"/>
              </w:rPr>
              <w:t>学分</w:t>
            </w:r>
            <w:r>
              <w:rPr>
                <w:rFonts w:ascii="仿宋" w:eastAsia="仿宋" w:hAnsi="仿宋" w:cs="Times New Roman"/>
                <w:kern w:val="0"/>
                <w:szCs w:val="21"/>
              </w:rPr>
              <w:t>)</w:t>
            </w:r>
          </w:p>
        </w:tc>
        <w:tc>
          <w:tcPr>
            <w:tcW w:w="1969" w:type="dxa"/>
            <w:vAlign w:val="center"/>
          </w:tcPr>
          <w:p w:rsidR="006C0A6D" w:rsidRDefault="006C0A6D" w:rsidP="001B7170">
            <w:pPr>
              <w:widowControl/>
              <w:adjustRightInd w:val="0"/>
              <w:snapToGrid w:val="0"/>
              <w:jc w:val="center"/>
              <w:rPr>
                <w:rFonts w:ascii="仿宋" w:eastAsia="仿宋" w:hAnsi="仿宋" w:cs="Times New Roman"/>
                <w:kern w:val="0"/>
                <w:szCs w:val="21"/>
              </w:rPr>
            </w:pPr>
            <w:r>
              <w:rPr>
                <w:rFonts w:ascii="仿宋" w:eastAsia="仿宋" w:hAnsi="仿宋" w:cs="Times New Roman" w:hint="eastAsia"/>
                <w:kern w:val="0"/>
                <w:szCs w:val="21"/>
              </w:rPr>
              <w:t>职业发展指导</w:t>
            </w:r>
          </w:p>
        </w:tc>
        <w:tc>
          <w:tcPr>
            <w:tcW w:w="775" w:type="dxa"/>
            <w:vMerge w:val="restart"/>
            <w:vAlign w:val="center"/>
          </w:tcPr>
          <w:p w:rsidR="006C0A6D" w:rsidRDefault="006C0A6D" w:rsidP="001B7170">
            <w:pPr>
              <w:jc w:val="center"/>
              <w:rPr>
                <w:rFonts w:ascii="仿宋" w:eastAsia="仿宋" w:hAnsi="仿宋" w:cs="Times New Roman"/>
                <w:szCs w:val="24"/>
              </w:rPr>
            </w:pPr>
            <w:r>
              <w:rPr>
                <w:rFonts w:ascii="仿宋" w:eastAsia="仿宋" w:hAnsi="仿宋" w:cs="Times New Roman" w:hint="eastAsia"/>
                <w:szCs w:val="24"/>
              </w:rPr>
              <w:t>选修</w:t>
            </w:r>
          </w:p>
          <w:p w:rsidR="006C0A6D" w:rsidRDefault="006C0A6D" w:rsidP="001B7170">
            <w:pPr>
              <w:rPr>
                <w:rFonts w:ascii="Times New Roman" w:eastAsia="宋体" w:hAnsi="Times New Roman" w:cs="Times New Roman"/>
                <w:szCs w:val="24"/>
              </w:rPr>
            </w:pPr>
            <w:r>
              <w:rPr>
                <w:rFonts w:ascii="仿宋" w:eastAsia="仿宋" w:hAnsi="仿宋" w:cs="Times New Roman" w:hint="eastAsia"/>
                <w:szCs w:val="24"/>
              </w:rPr>
              <w:t>2学分</w:t>
            </w:r>
          </w:p>
        </w:tc>
        <w:tc>
          <w:tcPr>
            <w:tcW w:w="825" w:type="dxa"/>
            <w:vAlign w:val="center"/>
          </w:tcPr>
          <w:p w:rsidR="006C0A6D" w:rsidRDefault="006C0A6D" w:rsidP="001B7170">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0~2</w:t>
            </w:r>
          </w:p>
        </w:tc>
        <w:tc>
          <w:tcPr>
            <w:tcW w:w="753" w:type="dxa"/>
            <w:vAlign w:val="center"/>
          </w:tcPr>
          <w:p w:rsidR="006C0A6D" w:rsidRDefault="006C0A6D" w:rsidP="001B7170">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0~2</w:t>
            </w:r>
          </w:p>
        </w:tc>
        <w:tc>
          <w:tcPr>
            <w:tcW w:w="825" w:type="dxa"/>
            <w:vAlign w:val="center"/>
          </w:tcPr>
          <w:p w:rsidR="006C0A6D" w:rsidRDefault="006C0A6D" w:rsidP="001B7170">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0~2</w:t>
            </w:r>
          </w:p>
        </w:tc>
        <w:tc>
          <w:tcPr>
            <w:tcW w:w="1230" w:type="dxa"/>
            <w:vAlign w:val="center"/>
          </w:tcPr>
          <w:p w:rsidR="006C0A6D" w:rsidRDefault="006C0A6D" w:rsidP="001B7170">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1~8</w:t>
            </w:r>
            <w:r>
              <w:rPr>
                <w:rFonts w:ascii="Times New Roman" w:eastAsia="仿宋_GB2312" w:hAnsi="Times New Roman" w:cs="Times New Roman" w:hint="eastAsia"/>
                <w:kern w:val="0"/>
                <w:sz w:val="18"/>
                <w:szCs w:val="18"/>
              </w:rPr>
              <w:t>学期</w:t>
            </w:r>
          </w:p>
        </w:tc>
        <w:tc>
          <w:tcPr>
            <w:tcW w:w="1660" w:type="dxa"/>
            <w:vMerge w:val="restart"/>
            <w:vAlign w:val="center"/>
          </w:tcPr>
          <w:p w:rsidR="006C0A6D" w:rsidRDefault="006C0A6D" w:rsidP="001B7170">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纳入第二课堂学分</w:t>
            </w:r>
          </w:p>
        </w:tc>
      </w:tr>
      <w:tr w:rsidR="006C0A6D" w:rsidTr="00A17095">
        <w:trPr>
          <w:cantSplit/>
          <w:trHeight w:val="405"/>
          <w:jc w:val="center"/>
        </w:trPr>
        <w:tc>
          <w:tcPr>
            <w:tcW w:w="768" w:type="dxa"/>
            <w:vMerge/>
            <w:vAlign w:val="center"/>
          </w:tcPr>
          <w:p w:rsidR="006C0A6D" w:rsidRDefault="006C0A6D" w:rsidP="001B7170">
            <w:pPr>
              <w:widowControl/>
              <w:jc w:val="center"/>
              <w:rPr>
                <w:rFonts w:ascii="Times New Roman" w:eastAsia="仿宋_GB2312" w:hAnsi="Times New Roman" w:cs="Times New Roman"/>
                <w:kern w:val="0"/>
                <w:szCs w:val="21"/>
              </w:rPr>
            </w:pPr>
          </w:p>
        </w:tc>
        <w:tc>
          <w:tcPr>
            <w:tcW w:w="1969" w:type="dxa"/>
            <w:vAlign w:val="center"/>
          </w:tcPr>
          <w:p w:rsidR="006C0A6D" w:rsidRDefault="006C0A6D" w:rsidP="001B7170">
            <w:pPr>
              <w:widowControl/>
              <w:adjustRightInd w:val="0"/>
              <w:snapToGrid w:val="0"/>
              <w:jc w:val="center"/>
              <w:rPr>
                <w:rFonts w:ascii="仿宋" w:eastAsia="仿宋" w:hAnsi="仿宋" w:cs="Times New Roman"/>
                <w:kern w:val="0"/>
                <w:szCs w:val="21"/>
              </w:rPr>
            </w:pPr>
            <w:r>
              <w:rPr>
                <w:rFonts w:ascii="仿宋" w:eastAsia="仿宋" w:hAnsi="仿宋" w:cs="Times New Roman" w:hint="eastAsia"/>
                <w:kern w:val="0"/>
                <w:szCs w:val="21"/>
              </w:rPr>
              <w:t>创新创业指导</w:t>
            </w:r>
          </w:p>
        </w:tc>
        <w:tc>
          <w:tcPr>
            <w:tcW w:w="775" w:type="dxa"/>
            <w:vMerge/>
          </w:tcPr>
          <w:p w:rsidR="006C0A6D" w:rsidRDefault="006C0A6D" w:rsidP="001B7170">
            <w:pPr>
              <w:rPr>
                <w:rFonts w:ascii="仿宋" w:eastAsia="仿宋" w:hAnsi="仿宋" w:cs="Times New Roman"/>
                <w:szCs w:val="24"/>
              </w:rPr>
            </w:pPr>
          </w:p>
        </w:tc>
        <w:tc>
          <w:tcPr>
            <w:tcW w:w="825" w:type="dxa"/>
            <w:vAlign w:val="center"/>
          </w:tcPr>
          <w:p w:rsidR="006C0A6D" w:rsidRDefault="006C0A6D" w:rsidP="001B7170">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0~2</w:t>
            </w:r>
          </w:p>
        </w:tc>
        <w:tc>
          <w:tcPr>
            <w:tcW w:w="753" w:type="dxa"/>
            <w:vAlign w:val="center"/>
          </w:tcPr>
          <w:p w:rsidR="006C0A6D" w:rsidRDefault="006C0A6D" w:rsidP="001B7170">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0~2</w:t>
            </w:r>
          </w:p>
        </w:tc>
        <w:tc>
          <w:tcPr>
            <w:tcW w:w="825" w:type="dxa"/>
            <w:vAlign w:val="center"/>
          </w:tcPr>
          <w:p w:rsidR="006C0A6D" w:rsidRDefault="006C0A6D" w:rsidP="001B7170">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0~2</w:t>
            </w:r>
          </w:p>
        </w:tc>
        <w:tc>
          <w:tcPr>
            <w:tcW w:w="1230"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1~8</w:t>
            </w:r>
            <w:r>
              <w:rPr>
                <w:rFonts w:ascii="Times New Roman" w:eastAsia="仿宋_GB2312" w:hAnsi="Times New Roman" w:cs="Times New Roman" w:hint="eastAsia"/>
                <w:kern w:val="0"/>
                <w:sz w:val="18"/>
                <w:szCs w:val="18"/>
              </w:rPr>
              <w:t>学期</w:t>
            </w:r>
          </w:p>
        </w:tc>
        <w:tc>
          <w:tcPr>
            <w:tcW w:w="1660" w:type="dxa"/>
            <w:vMerge/>
          </w:tcPr>
          <w:p w:rsidR="006C0A6D" w:rsidRDefault="006C0A6D" w:rsidP="001B7170">
            <w:pPr>
              <w:widowControl/>
              <w:jc w:val="center"/>
              <w:rPr>
                <w:rFonts w:ascii="Times New Roman" w:eastAsia="仿宋_GB2312" w:hAnsi="Times New Roman" w:cs="Times New Roman"/>
                <w:kern w:val="0"/>
                <w:szCs w:val="21"/>
              </w:rPr>
            </w:pPr>
          </w:p>
        </w:tc>
      </w:tr>
      <w:tr w:rsidR="006C0A6D" w:rsidTr="00A17095">
        <w:trPr>
          <w:cantSplit/>
          <w:trHeight w:val="340"/>
          <w:jc w:val="center"/>
        </w:trPr>
        <w:tc>
          <w:tcPr>
            <w:tcW w:w="768" w:type="dxa"/>
            <w:vMerge/>
            <w:vAlign w:val="center"/>
          </w:tcPr>
          <w:p w:rsidR="006C0A6D" w:rsidRDefault="006C0A6D" w:rsidP="001B7170">
            <w:pPr>
              <w:widowControl/>
              <w:jc w:val="center"/>
              <w:rPr>
                <w:rFonts w:ascii="Times New Roman" w:eastAsia="仿宋_GB2312" w:hAnsi="Times New Roman" w:cs="Times New Roman"/>
                <w:kern w:val="0"/>
                <w:szCs w:val="21"/>
              </w:rPr>
            </w:pPr>
          </w:p>
        </w:tc>
        <w:tc>
          <w:tcPr>
            <w:tcW w:w="1969" w:type="dxa"/>
            <w:vAlign w:val="center"/>
          </w:tcPr>
          <w:p w:rsidR="006C0A6D" w:rsidRDefault="006C0A6D" w:rsidP="001B7170">
            <w:pPr>
              <w:widowControl/>
              <w:adjustRightInd w:val="0"/>
              <w:snapToGrid w:val="0"/>
              <w:jc w:val="center"/>
              <w:rPr>
                <w:rFonts w:ascii="仿宋" w:eastAsia="仿宋" w:hAnsi="仿宋" w:cs="Times New Roman"/>
                <w:kern w:val="0"/>
                <w:szCs w:val="21"/>
              </w:rPr>
            </w:pPr>
            <w:r>
              <w:rPr>
                <w:rFonts w:ascii="仿宋" w:eastAsia="仿宋" w:hAnsi="仿宋" w:cs="Times New Roman" w:hint="eastAsia"/>
                <w:kern w:val="0"/>
                <w:szCs w:val="21"/>
              </w:rPr>
              <w:t>研究与实践指导</w:t>
            </w:r>
          </w:p>
          <w:p w:rsidR="006C0A6D" w:rsidRDefault="006C0A6D" w:rsidP="001B7170">
            <w:pPr>
              <w:widowControl/>
              <w:adjustRightInd w:val="0"/>
              <w:snapToGrid w:val="0"/>
              <w:jc w:val="center"/>
              <w:rPr>
                <w:rFonts w:ascii="仿宋" w:eastAsia="仿宋" w:hAnsi="仿宋" w:cs="Times New Roman"/>
                <w:kern w:val="0"/>
                <w:szCs w:val="21"/>
              </w:rPr>
            </w:pPr>
            <w:r>
              <w:rPr>
                <w:rFonts w:ascii="仿宋" w:eastAsia="仿宋" w:hAnsi="仿宋" w:cs="Times New Roman" w:hint="eastAsia"/>
                <w:kern w:val="0"/>
                <w:szCs w:val="21"/>
              </w:rPr>
              <w:t>（含学科前沿课与竞赛指导课）</w:t>
            </w:r>
          </w:p>
        </w:tc>
        <w:tc>
          <w:tcPr>
            <w:tcW w:w="775" w:type="dxa"/>
            <w:vMerge/>
          </w:tcPr>
          <w:p w:rsidR="006C0A6D" w:rsidRDefault="006C0A6D" w:rsidP="001B7170">
            <w:pPr>
              <w:rPr>
                <w:rFonts w:ascii="Times New Roman" w:eastAsia="宋体" w:hAnsi="Times New Roman" w:cs="Times New Roman"/>
                <w:szCs w:val="24"/>
              </w:rPr>
            </w:pPr>
          </w:p>
        </w:tc>
        <w:tc>
          <w:tcPr>
            <w:tcW w:w="825" w:type="dxa"/>
            <w:vAlign w:val="center"/>
          </w:tcPr>
          <w:p w:rsidR="006C0A6D" w:rsidRDefault="006C0A6D" w:rsidP="001B7170">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0~2</w:t>
            </w:r>
          </w:p>
        </w:tc>
        <w:tc>
          <w:tcPr>
            <w:tcW w:w="753" w:type="dxa"/>
            <w:vAlign w:val="center"/>
          </w:tcPr>
          <w:p w:rsidR="006C0A6D" w:rsidRDefault="006C0A6D" w:rsidP="001B7170">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0~2</w:t>
            </w:r>
          </w:p>
        </w:tc>
        <w:tc>
          <w:tcPr>
            <w:tcW w:w="825" w:type="dxa"/>
            <w:vAlign w:val="center"/>
          </w:tcPr>
          <w:p w:rsidR="006C0A6D" w:rsidRDefault="006C0A6D" w:rsidP="001B7170">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0~2</w:t>
            </w:r>
          </w:p>
        </w:tc>
        <w:tc>
          <w:tcPr>
            <w:tcW w:w="1230"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1~8</w:t>
            </w:r>
            <w:r>
              <w:rPr>
                <w:rFonts w:ascii="Times New Roman" w:eastAsia="仿宋_GB2312" w:hAnsi="Times New Roman" w:cs="Times New Roman" w:hint="eastAsia"/>
                <w:kern w:val="0"/>
                <w:sz w:val="18"/>
                <w:szCs w:val="18"/>
              </w:rPr>
              <w:t>学期</w:t>
            </w:r>
          </w:p>
        </w:tc>
        <w:tc>
          <w:tcPr>
            <w:tcW w:w="1660" w:type="dxa"/>
            <w:vMerge/>
          </w:tcPr>
          <w:p w:rsidR="006C0A6D" w:rsidRDefault="006C0A6D" w:rsidP="001B7170">
            <w:pPr>
              <w:widowControl/>
              <w:jc w:val="center"/>
              <w:rPr>
                <w:rFonts w:ascii="Times New Roman" w:eastAsia="仿宋_GB2312" w:hAnsi="Times New Roman" w:cs="Times New Roman"/>
                <w:kern w:val="0"/>
                <w:szCs w:val="21"/>
              </w:rPr>
            </w:pPr>
          </w:p>
        </w:tc>
      </w:tr>
      <w:tr w:rsidR="006C0A6D" w:rsidTr="00A17095">
        <w:trPr>
          <w:cantSplit/>
          <w:trHeight w:val="340"/>
          <w:jc w:val="center"/>
        </w:trPr>
        <w:tc>
          <w:tcPr>
            <w:tcW w:w="768" w:type="dxa"/>
            <w:vMerge/>
            <w:vAlign w:val="center"/>
          </w:tcPr>
          <w:p w:rsidR="006C0A6D" w:rsidRDefault="006C0A6D" w:rsidP="001B7170">
            <w:pPr>
              <w:widowControl/>
              <w:jc w:val="center"/>
              <w:rPr>
                <w:rFonts w:ascii="Times New Roman" w:eastAsia="仿宋_GB2312" w:hAnsi="Times New Roman" w:cs="Times New Roman"/>
                <w:kern w:val="0"/>
                <w:szCs w:val="21"/>
              </w:rPr>
            </w:pPr>
          </w:p>
        </w:tc>
        <w:tc>
          <w:tcPr>
            <w:tcW w:w="1969" w:type="dxa"/>
            <w:vAlign w:val="center"/>
          </w:tcPr>
          <w:p w:rsidR="006C0A6D" w:rsidRDefault="006C0A6D" w:rsidP="001B7170">
            <w:pPr>
              <w:widowControl/>
              <w:adjustRightInd w:val="0"/>
              <w:snapToGrid w:val="0"/>
              <w:jc w:val="center"/>
              <w:rPr>
                <w:rFonts w:ascii="仿宋" w:eastAsia="仿宋" w:hAnsi="仿宋" w:cs="Times New Roman"/>
                <w:kern w:val="0"/>
                <w:szCs w:val="21"/>
              </w:rPr>
            </w:pPr>
            <w:r>
              <w:rPr>
                <w:rFonts w:ascii="仿宋" w:eastAsia="仿宋" w:hAnsi="仿宋" w:cs="Times New Roman" w:hint="eastAsia"/>
                <w:kern w:val="0"/>
                <w:szCs w:val="21"/>
              </w:rPr>
              <w:t>国际学习指导</w:t>
            </w:r>
          </w:p>
          <w:p w:rsidR="006C0A6D" w:rsidRDefault="006C0A6D" w:rsidP="001B7170">
            <w:pPr>
              <w:widowControl/>
              <w:adjustRightInd w:val="0"/>
              <w:snapToGrid w:val="0"/>
              <w:jc w:val="center"/>
              <w:rPr>
                <w:rFonts w:ascii="仿宋" w:eastAsia="仿宋" w:hAnsi="仿宋" w:cs="Times New Roman"/>
                <w:kern w:val="0"/>
                <w:szCs w:val="21"/>
              </w:rPr>
            </w:pPr>
            <w:r>
              <w:rPr>
                <w:rFonts w:ascii="仿宋" w:eastAsia="仿宋" w:hAnsi="仿宋" w:cs="Times New Roman" w:hint="eastAsia"/>
                <w:kern w:val="0"/>
                <w:szCs w:val="21"/>
              </w:rPr>
              <w:t>（不计学分）</w:t>
            </w:r>
          </w:p>
        </w:tc>
        <w:tc>
          <w:tcPr>
            <w:tcW w:w="775" w:type="dxa"/>
            <w:vMerge/>
          </w:tcPr>
          <w:p w:rsidR="006C0A6D" w:rsidRDefault="006C0A6D" w:rsidP="001B7170">
            <w:pPr>
              <w:rPr>
                <w:rFonts w:ascii="Times New Roman" w:eastAsia="宋体" w:hAnsi="Times New Roman" w:cs="Times New Roman"/>
                <w:szCs w:val="24"/>
              </w:rPr>
            </w:pP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753"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825"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30" w:type="dxa"/>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 w:val="18"/>
                <w:szCs w:val="18"/>
              </w:rPr>
              <w:t>第</w:t>
            </w:r>
            <w:r>
              <w:rPr>
                <w:rFonts w:ascii="Times New Roman" w:eastAsia="仿宋_GB2312" w:hAnsi="Times New Roman" w:cs="Times New Roman" w:hint="eastAsia"/>
                <w:kern w:val="0"/>
                <w:sz w:val="18"/>
                <w:szCs w:val="18"/>
              </w:rPr>
              <w:t>1~8</w:t>
            </w:r>
            <w:r>
              <w:rPr>
                <w:rFonts w:ascii="Times New Roman" w:eastAsia="仿宋_GB2312" w:hAnsi="Times New Roman" w:cs="Times New Roman" w:hint="eastAsia"/>
                <w:kern w:val="0"/>
                <w:sz w:val="18"/>
                <w:szCs w:val="18"/>
              </w:rPr>
              <w:t>学期</w:t>
            </w:r>
          </w:p>
        </w:tc>
        <w:tc>
          <w:tcPr>
            <w:tcW w:w="1660" w:type="dxa"/>
            <w:vMerge/>
          </w:tcPr>
          <w:p w:rsidR="006C0A6D" w:rsidRDefault="006C0A6D" w:rsidP="001B7170">
            <w:pPr>
              <w:widowControl/>
              <w:jc w:val="center"/>
              <w:rPr>
                <w:rFonts w:ascii="Times New Roman" w:eastAsia="仿宋_GB2312" w:hAnsi="Times New Roman" w:cs="Times New Roman"/>
                <w:kern w:val="0"/>
                <w:szCs w:val="21"/>
              </w:rPr>
            </w:pPr>
          </w:p>
        </w:tc>
      </w:tr>
      <w:tr w:rsidR="006C0A6D" w:rsidTr="00A17095">
        <w:trPr>
          <w:cantSplit/>
          <w:trHeight w:val="340"/>
          <w:jc w:val="center"/>
        </w:trPr>
        <w:tc>
          <w:tcPr>
            <w:tcW w:w="3512" w:type="dxa"/>
            <w:gridSpan w:val="3"/>
            <w:vAlign w:val="center"/>
          </w:tcPr>
          <w:p w:rsidR="006C0A6D" w:rsidRDefault="006C0A6D" w:rsidP="001B7170">
            <w:pPr>
              <w:jc w:val="center"/>
              <w:rPr>
                <w:rFonts w:ascii="Times New Roman" w:eastAsia="宋体" w:hAnsi="Times New Roman" w:cs="Times New Roman"/>
                <w:szCs w:val="24"/>
              </w:rPr>
            </w:pPr>
            <w:r>
              <w:rPr>
                <w:rFonts w:ascii="Times New Roman" w:eastAsia="仿宋_GB2312" w:hAnsi="Times New Roman" w:cs="Times New Roman" w:hint="eastAsia"/>
                <w:kern w:val="0"/>
                <w:szCs w:val="21"/>
              </w:rPr>
              <w:t>总学分要求</w:t>
            </w:r>
          </w:p>
        </w:tc>
        <w:tc>
          <w:tcPr>
            <w:tcW w:w="5293" w:type="dxa"/>
            <w:gridSpan w:val="5"/>
            <w:vAlign w:val="center"/>
          </w:tcPr>
          <w:p w:rsidR="006C0A6D" w:rsidRDefault="006C0A6D" w:rsidP="001B717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158~168</w:t>
            </w:r>
          </w:p>
        </w:tc>
      </w:tr>
    </w:tbl>
    <w:p w:rsidR="006C0A6D" w:rsidRDefault="006C0A6D" w:rsidP="006C0A6D">
      <w:pPr>
        <w:pStyle w:val="a8"/>
        <w:tabs>
          <w:tab w:val="left" w:pos="602"/>
        </w:tabs>
        <w:snapToGrid w:val="0"/>
        <w:spacing w:line="560" w:lineRule="exact"/>
        <w:ind w:firstLineChars="200" w:firstLine="560"/>
        <w:rPr>
          <w:rFonts w:ascii="仿宋_GB2312" w:eastAsia="仿宋_GB2312"/>
        </w:rPr>
      </w:pPr>
    </w:p>
    <w:p w:rsidR="006C0A6D" w:rsidRPr="005E79D9" w:rsidRDefault="006C0A6D" w:rsidP="008E0FD4">
      <w:pPr>
        <w:ind w:firstLineChars="100" w:firstLine="241"/>
        <w:rPr>
          <w:rFonts w:ascii="宋体" w:eastAsia="宋体" w:hAnsi="宋体"/>
          <w:b/>
          <w:sz w:val="24"/>
          <w:szCs w:val="24"/>
        </w:rPr>
      </w:pPr>
      <w:r w:rsidRPr="005E79D9">
        <w:rPr>
          <w:rFonts w:ascii="宋体" w:eastAsia="宋体" w:hAnsi="宋体" w:hint="eastAsia"/>
          <w:b/>
          <w:sz w:val="24"/>
          <w:szCs w:val="24"/>
        </w:rPr>
        <w:t>表1</w:t>
      </w:r>
      <w:r w:rsidR="008E0FD4">
        <w:rPr>
          <w:rFonts w:ascii="宋体" w:eastAsia="宋体" w:hAnsi="宋体" w:hint="eastAsia"/>
          <w:b/>
          <w:sz w:val="24"/>
          <w:szCs w:val="24"/>
        </w:rPr>
        <w:t>4</w:t>
      </w:r>
      <w:r w:rsidR="005E79D9">
        <w:rPr>
          <w:rFonts w:ascii="宋体" w:eastAsia="宋体" w:hAnsi="宋体" w:hint="eastAsia"/>
          <w:b/>
          <w:sz w:val="24"/>
          <w:szCs w:val="24"/>
        </w:rPr>
        <w:t>：</w:t>
      </w:r>
      <w:r w:rsidR="008E0FD4">
        <w:rPr>
          <w:rFonts w:ascii="宋体" w:eastAsia="宋体" w:hAnsi="宋体" w:hint="eastAsia"/>
          <w:b/>
          <w:sz w:val="24"/>
          <w:szCs w:val="24"/>
        </w:rPr>
        <w:t xml:space="preserve">   </w:t>
      </w:r>
      <w:r w:rsidRPr="005E79D9">
        <w:rPr>
          <w:rFonts w:ascii="宋体" w:eastAsia="宋体" w:hAnsi="宋体" w:hint="eastAsia"/>
          <w:b/>
          <w:sz w:val="24"/>
          <w:szCs w:val="24"/>
        </w:rPr>
        <w:t>全校各学科</w:t>
      </w:r>
      <w:r w:rsidRPr="005E79D9">
        <w:rPr>
          <w:rFonts w:ascii="宋体" w:eastAsia="宋体" w:hAnsi="宋体" w:hint="eastAsia"/>
          <w:b/>
          <w:sz w:val="24"/>
          <w:szCs w:val="24"/>
          <w:u w:val="single"/>
        </w:rPr>
        <w:t>2020</w:t>
      </w:r>
      <w:r w:rsidRPr="005E79D9">
        <w:rPr>
          <w:rFonts w:ascii="宋体" w:eastAsia="宋体" w:hAnsi="宋体" w:hint="eastAsia"/>
          <w:b/>
          <w:sz w:val="24"/>
          <w:szCs w:val="24"/>
        </w:rPr>
        <w:t>级培养方案本科专业培养方案学分统计表</w:t>
      </w:r>
    </w:p>
    <w:tbl>
      <w:tblPr>
        <w:tblStyle w:val="a7"/>
        <w:tblW w:w="4837" w:type="pct"/>
        <w:jc w:val="center"/>
        <w:tblLook w:val="04A0"/>
      </w:tblPr>
      <w:tblGrid>
        <w:gridCol w:w="1138"/>
        <w:gridCol w:w="1136"/>
        <w:gridCol w:w="1140"/>
        <w:gridCol w:w="1140"/>
        <w:gridCol w:w="942"/>
        <w:gridCol w:w="1041"/>
        <w:gridCol w:w="1140"/>
        <w:gridCol w:w="1143"/>
      </w:tblGrid>
      <w:tr w:rsidR="006C0A6D" w:rsidRPr="006C0A6D" w:rsidTr="00A17095">
        <w:trPr>
          <w:trHeight w:val="391"/>
          <w:tblHeader/>
          <w:jc w:val="center"/>
        </w:trPr>
        <w:tc>
          <w:tcPr>
            <w:tcW w:w="645" w:type="pct"/>
            <w:vAlign w:val="center"/>
          </w:tcPr>
          <w:p w:rsidR="006C0A6D" w:rsidRPr="006C0A6D" w:rsidRDefault="006C0A6D" w:rsidP="001B7170">
            <w:pPr>
              <w:jc w:val="center"/>
            </w:pPr>
            <w:r w:rsidRPr="006C0A6D">
              <w:rPr>
                <w:rFonts w:ascii="宋体" w:eastAsia="宋体" w:hAnsi="宋体" w:hint="eastAsia"/>
                <w:szCs w:val="21"/>
              </w:rPr>
              <w:t>学科</w:t>
            </w:r>
          </w:p>
        </w:tc>
        <w:tc>
          <w:tcPr>
            <w:tcW w:w="644" w:type="pct"/>
            <w:vAlign w:val="center"/>
          </w:tcPr>
          <w:p w:rsidR="006C0A6D" w:rsidRPr="006C0A6D" w:rsidRDefault="006C0A6D" w:rsidP="001B7170">
            <w:pPr>
              <w:jc w:val="center"/>
            </w:pPr>
            <w:r w:rsidRPr="006C0A6D">
              <w:rPr>
                <w:rFonts w:ascii="宋体" w:eastAsia="宋体" w:hAnsi="宋体" w:hint="eastAsia"/>
                <w:szCs w:val="21"/>
              </w:rPr>
              <w:t>必修课学分比例（%）</w:t>
            </w:r>
          </w:p>
        </w:tc>
        <w:tc>
          <w:tcPr>
            <w:tcW w:w="646" w:type="pct"/>
            <w:vAlign w:val="center"/>
          </w:tcPr>
          <w:p w:rsidR="006C0A6D" w:rsidRPr="006C0A6D" w:rsidRDefault="006C0A6D" w:rsidP="001B7170">
            <w:pPr>
              <w:jc w:val="center"/>
            </w:pPr>
            <w:r w:rsidRPr="006C0A6D">
              <w:rPr>
                <w:rFonts w:ascii="宋体" w:eastAsia="宋体" w:hAnsi="宋体" w:hint="eastAsia"/>
                <w:szCs w:val="21"/>
              </w:rPr>
              <w:t>选修课学分比例（%）</w:t>
            </w:r>
          </w:p>
        </w:tc>
        <w:tc>
          <w:tcPr>
            <w:tcW w:w="646" w:type="pct"/>
            <w:vAlign w:val="center"/>
          </w:tcPr>
          <w:p w:rsidR="006C0A6D" w:rsidRPr="006C0A6D" w:rsidRDefault="006C0A6D" w:rsidP="001B7170">
            <w:pPr>
              <w:jc w:val="center"/>
            </w:pPr>
            <w:r w:rsidRPr="006C0A6D">
              <w:rPr>
                <w:rFonts w:ascii="宋体" w:eastAsia="宋体" w:hAnsi="宋体" w:hint="eastAsia"/>
                <w:szCs w:val="21"/>
              </w:rPr>
              <w:t>集中性实践教学学分比例（%）</w:t>
            </w:r>
          </w:p>
        </w:tc>
        <w:tc>
          <w:tcPr>
            <w:tcW w:w="534" w:type="pct"/>
            <w:vAlign w:val="center"/>
          </w:tcPr>
          <w:p w:rsidR="006C0A6D" w:rsidRPr="006C0A6D" w:rsidRDefault="006C0A6D" w:rsidP="001B7170">
            <w:pPr>
              <w:jc w:val="center"/>
            </w:pPr>
            <w:r w:rsidRPr="006C0A6D">
              <w:rPr>
                <w:rFonts w:ascii="宋体" w:eastAsia="宋体" w:hAnsi="宋体" w:hint="eastAsia"/>
                <w:szCs w:val="21"/>
              </w:rPr>
              <w:t>学科</w:t>
            </w:r>
          </w:p>
        </w:tc>
        <w:tc>
          <w:tcPr>
            <w:tcW w:w="590" w:type="pct"/>
            <w:vAlign w:val="center"/>
          </w:tcPr>
          <w:p w:rsidR="006C0A6D" w:rsidRPr="006C0A6D" w:rsidRDefault="006C0A6D" w:rsidP="001B7170">
            <w:pPr>
              <w:jc w:val="center"/>
            </w:pPr>
            <w:r w:rsidRPr="006C0A6D">
              <w:rPr>
                <w:rFonts w:ascii="宋体" w:eastAsia="宋体" w:hAnsi="宋体" w:hint="eastAsia"/>
                <w:szCs w:val="21"/>
              </w:rPr>
              <w:t>必修课学分比例（%）</w:t>
            </w:r>
          </w:p>
        </w:tc>
        <w:tc>
          <w:tcPr>
            <w:tcW w:w="646" w:type="pct"/>
            <w:vAlign w:val="center"/>
          </w:tcPr>
          <w:p w:rsidR="006C0A6D" w:rsidRPr="006C0A6D" w:rsidRDefault="006C0A6D" w:rsidP="001B7170">
            <w:pPr>
              <w:jc w:val="center"/>
            </w:pPr>
            <w:r w:rsidRPr="006C0A6D">
              <w:rPr>
                <w:rFonts w:ascii="宋体" w:eastAsia="宋体" w:hAnsi="宋体" w:hint="eastAsia"/>
                <w:szCs w:val="21"/>
              </w:rPr>
              <w:t>选修课学分比例（%）</w:t>
            </w:r>
          </w:p>
        </w:tc>
        <w:tc>
          <w:tcPr>
            <w:tcW w:w="648" w:type="pct"/>
            <w:vAlign w:val="center"/>
          </w:tcPr>
          <w:p w:rsidR="006C0A6D" w:rsidRPr="006C0A6D" w:rsidRDefault="006C0A6D" w:rsidP="001B7170">
            <w:pPr>
              <w:jc w:val="center"/>
            </w:pPr>
            <w:r w:rsidRPr="006C0A6D">
              <w:rPr>
                <w:rFonts w:ascii="宋体" w:eastAsia="宋体" w:hAnsi="宋体" w:hint="eastAsia"/>
                <w:szCs w:val="21"/>
              </w:rPr>
              <w:t>实践教学学分比例（%）</w:t>
            </w:r>
          </w:p>
        </w:tc>
      </w:tr>
      <w:tr w:rsidR="006C0A6D" w:rsidRPr="006C0A6D" w:rsidTr="00A17095">
        <w:trPr>
          <w:trHeight w:val="391"/>
          <w:jc w:val="center"/>
        </w:trPr>
        <w:tc>
          <w:tcPr>
            <w:tcW w:w="645" w:type="pct"/>
            <w:vAlign w:val="center"/>
          </w:tcPr>
          <w:p w:rsidR="006C0A6D" w:rsidRPr="006C0A6D" w:rsidRDefault="006C0A6D" w:rsidP="001B7170">
            <w:pPr>
              <w:jc w:val="center"/>
            </w:pPr>
            <w:r w:rsidRPr="006C0A6D">
              <w:rPr>
                <w:rFonts w:hint="eastAsia"/>
              </w:rPr>
              <w:t>管理学</w:t>
            </w:r>
          </w:p>
        </w:tc>
        <w:tc>
          <w:tcPr>
            <w:tcW w:w="644" w:type="pct"/>
            <w:vAlign w:val="center"/>
          </w:tcPr>
          <w:p w:rsidR="006C0A6D" w:rsidRPr="006C0A6D" w:rsidRDefault="006C0A6D" w:rsidP="001B7170">
            <w:pPr>
              <w:jc w:val="center"/>
            </w:pPr>
            <w:r w:rsidRPr="006C0A6D">
              <w:rPr>
                <w:rFonts w:hint="eastAsia"/>
              </w:rPr>
              <w:t>74.29</w:t>
            </w:r>
          </w:p>
        </w:tc>
        <w:tc>
          <w:tcPr>
            <w:tcW w:w="646" w:type="pct"/>
            <w:vAlign w:val="center"/>
          </w:tcPr>
          <w:p w:rsidR="006C0A6D" w:rsidRPr="006C0A6D" w:rsidRDefault="006C0A6D" w:rsidP="001B7170">
            <w:pPr>
              <w:jc w:val="center"/>
            </w:pPr>
            <w:r w:rsidRPr="006C0A6D">
              <w:rPr>
                <w:rFonts w:hint="eastAsia"/>
              </w:rPr>
              <w:t>25.71</w:t>
            </w:r>
          </w:p>
        </w:tc>
        <w:tc>
          <w:tcPr>
            <w:tcW w:w="646" w:type="pct"/>
            <w:vAlign w:val="center"/>
          </w:tcPr>
          <w:p w:rsidR="006C0A6D" w:rsidRPr="008957DC" w:rsidRDefault="006C0A6D" w:rsidP="001B7170">
            <w:pPr>
              <w:jc w:val="center"/>
            </w:pPr>
            <w:r w:rsidRPr="008957DC">
              <w:rPr>
                <w:rFonts w:hint="eastAsia"/>
              </w:rPr>
              <w:t>14.73</w:t>
            </w:r>
          </w:p>
        </w:tc>
        <w:tc>
          <w:tcPr>
            <w:tcW w:w="534" w:type="pct"/>
            <w:vAlign w:val="center"/>
          </w:tcPr>
          <w:p w:rsidR="006C0A6D" w:rsidRPr="006C0A6D" w:rsidRDefault="006C0A6D" w:rsidP="001B7170">
            <w:pPr>
              <w:jc w:val="center"/>
            </w:pPr>
            <w:r w:rsidRPr="006C0A6D">
              <w:rPr>
                <w:rFonts w:hint="eastAsia"/>
              </w:rPr>
              <w:t>理学</w:t>
            </w:r>
          </w:p>
        </w:tc>
        <w:tc>
          <w:tcPr>
            <w:tcW w:w="590" w:type="pct"/>
            <w:vAlign w:val="center"/>
          </w:tcPr>
          <w:p w:rsidR="006C0A6D" w:rsidRPr="006C0A6D" w:rsidRDefault="006C0A6D" w:rsidP="001B7170">
            <w:pPr>
              <w:jc w:val="center"/>
            </w:pPr>
            <w:r w:rsidRPr="006C0A6D">
              <w:rPr>
                <w:rFonts w:hint="eastAsia"/>
              </w:rPr>
              <w:t>67.46</w:t>
            </w:r>
          </w:p>
        </w:tc>
        <w:tc>
          <w:tcPr>
            <w:tcW w:w="646" w:type="pct"/>
            <w:vAlign w:val="center"/>
          </w:tcPr>
          <w:p w:rsidR="006C0A6D" w:rsidRPr="006C0A6D" w:rsidRDefault="006C0A6D" w:rsidP="001B7170">
            <w:pPr>
              <w:jc w:val="center"/>
            </w:pPr>
            <w:r w:rsidRPr="006C0A6D">
              <w:rPr>
                <w:rFonts w:hint="eastAsia"/>
              </w:rPr>
              <w:t>32.54</w:t>
            </w:r>
          </w:p>
        </w:tc>
        <w:tc>
          <w:tcPr>
            <w:tcW w:w="648" w:type="pct"/>
            <w:vAlign w:val="center"/>
          </w:tcPr>
          <w:p w:rsidR="006C0A6D" w:rsidRPr="006C0A6D" w:rsidRDefault="006C0A6D" w:rsidP="001B7170">
            <w:pPr>
              <w:jc w:val="center"/>
            </w:pPr>
            <w:r w:rsidRPr="006C0A6D">
              <w:rPr>
                <w:rFonts w:hint="eastAsia"/>
              </w:rPr>
              <w:t>19.84</w:t>
            </w:r>
          </w:p>
        </w:tc>
      </w:tr>
      <w:tr w:rsidR="006C0A6D" w:rsidRPr="006C0A6D" w:rsidTr="00A17095">
        <w:trPr>
          <w:trHeight w:val="391"/>
          <w:jc w:val="center"/>
        </w:trPr>
        <w:tc>
          <w:tcPr>
            <w:tcW w:w="645" w:type="pct"/>
            <w:vAlign w:val="center"/>
          </w:tcPr>
          <w:p w:rsidR="006C0A6D" w:rsidRPr="006C0A6D" w:rsidRDefault="006C0A6D" w:rsidP="001B7170">
            <w:pPr>
              <w:jc w:val="center"/>
            </w:pPr>
            <w:r w:rsidRPr="006C0A6D">
              <w:rPr>
                <w:rFonts w:ascii="宋体" w:eastAsia="宋体" w:hAnsi="宋体" w:hint="eastAsia"/>
                <w:szCs w:val="21"/>
              </w:rPr>
              <w:t>经济学</w:t>
            </w:r>
          </w:p>
        </w:tc>
        <w:tc>
          <w:tcPr>
            <w:tcW w:w="644" w:type="pct"/>
            <w:vAlign w:val="center"/>
          </w:tcPr>
          <w:p w:rsidR="006C0A6D" w:rsidRPr="006C0A6D" w:rsidRDefault="006C0A6D" w:rsidP="001B7170">
            <w:pPr>
              <w:jc w:val="center"/>
            </w:pPr>
            <w:r w:rsidRPr="006C0A6D">
              <w:rPr>
                <w:rFonts w:hint="eastAsia"/>
              </w:rPr>
              <w:t>76.61</w:t>
            </w:r>
          </w:p>
        </w:tc>
        <w:tc>
          <w:tcPr>
            <w:tcW w:w="646" w:type="pct"/>
            <w:vAlign w:val="center"/>
          </w:tcPr>
          <w:p w:rsidR="006C0A6D" w:rsidRPr="006C0A6D" w:rsidRDefault="006C0A6D" w:rsidP="001B7170">
            <w:pPr>
              <w:jc w:val="center"/>
            </w:pPr>
            <w:r w:rsidRPr="006C0A6D">
              <w:rPr>
                <w:rFonts w:hint="eastAsia"/>
              </w:rPr>
              <w:t>23.39</w:t>
            </w:r>
          </w:p>
        </w:tc>
        <w:tc>
          <w:tcPr>
            <w:tcW w:w="646" w:type="pct"/>
            <w:vAlign w:val="center"/>
          </w:tcPr>
          <w:p w:rsidR="006C0A6D" w:rsidRPr="008957DC" w:rsidRDefault="006C0A6D" w:rsidP="001B7170">
            <w:pPr>
              <w:jc w:val="center"/>
            </w:pPr>
            <w:r w:rsidRPr="008957DC">
              <w:rPr>
                <w:rFonts w:hint="eastAsia"/>
              </w:rPr>
              <w:t>13.25</w:t>
            </w:r>
          </w:p>
        </w:tc>
        <w:tc>
          <w:tcPr>
            <w:tcW w:w="534" w:type="pct"/>
            <w:vAlign w:val="center"/>
          </w:tcPr>
          <w:p w:rsidR="006C0A6D" w:rsidRPr="006C0A6D" w:rsidRDefault="006C0A6D" w:rsidP="001B7170">
            <w:pPr>
              <w:jc w:val="center"/>
            </w:pPr>
            <w:r w:rsidRPr="006C0A6D">
              <w:rPr>
                <w:rFonts w:hint="eastAsia"/>
              </w:rPr>
              <w:t>工学</w:t>
            </w:r>
          </w:p>
        </w:tc>
        <w:tc>
          <w:tcPr>
            <w:tcW w:w="590" w:type="pct"/>
            <w:vAlign w:val="center"/>
          </w:tcPr>
          <w:p w:rsidR="006C0A6D" w:rsidRPr="006C0A6D" w:rsidRDefault="006C0A6D" w:rsidP="001B7170">
            <w:pPr>
              <w:jc w:val="center"/>
            </w:pPr>
            <w:r w:rsidRPr="006C0A6D">
              <w:rPr>
                <w:rFonts w:hint="eastAsia"/>
              </w:rPr>
              <w:t>79.47</w:t>
            </w:r>
          </w:p>
        </w:tc>
        <w:tc>
          <w:tcPr>
            <w:tcW w:w="646" w:type="pct"/>
            <w:vAlign w:val="center"/>
          </w:tcPr>
          <w:p w:rsidR="006C0A6D" w:rsidRPr="006C0A6D" w:rsidRDefault="006C0A6D" w:rsidP="001B7170">
            <w:pPr>
              <w:jc w:val="center"/>
            </w:pPr>
            <w:r w:rsidRPr="006C0A6D">
              <w:rPr>
                <w:rFonts w:hint="eastAsia"/>
              </w:rPr>
              <w:t>20.53</w:t>
            </w:r>
          </w:p>
        </w:tc>
        <w:tc>
          <w:tcPr>
            <w:tcW w:w="648" w:type="pct"/>
            <w:vAlign w:val="center"/>
          </w:tcPr>
          <w:p w:rsidR="006C0A6D" w:rsidRPr="006C0A6D" w:rsidRDefault="006C0A6D" w:rsidP="001B7170">
            <w:pPr>
              <w:jc w:val="center"/>
            </w:pPr>
            <w:r w:rsidRPr="006C0A6D">
              <w:rPr>
                <w:rFonts w:hint="eastAsia"/>
              </w:rPr>
              <w:t>23.67</w:t>
            </w:r>
          </w:p>
        </w:tc>
      </w:tr>
      <w:tr w:rsidR="006C0A6D" w:rsidRPr="006C0A6D" w:rsidTr="00A17095">
        <w:trPr>
          <w:trHeight w:val="391"/>
          <w:jc w:val="center"/>
        </w:trPr>
        <w:tc>
          <w:tcPr>
            <w:tcW w:w="645" w:type="pct"/>
            <w:vAlign w:val="center"/>
          </w:tcPr>
          <w:p w:rsidR="006C0A6D" w:rsidRPr="006C0A6D" w:rsidRDefault="006C0A6D" w:rsidP="001B7170">
            <w:pPr>
              <w:jc w:val="center"/>
            </w:pPr>
            <w:r w:rsidRPr="006C0A6D">
              <w:rPr>
                <w:rFonts w:ascii="宋体" w:eastAsia="宋体" w:hAnsi="宋体" w:hint="eastAsia"/>
                <w:szCs w:val="21"/>
              </w:rPr>
              <w:t>法学</w:t>
            </w:r>
          </w:p>
        </w:tc>
        <w:tc>
          <w:tcPr>
            <w:tcW w:w="644" w:type="pct"/>
            <w:vAlign w:val="center"/>
          </w:tcPr>
          <w:p w:rsidR="006C0A6D" w:rsidRPr="006C0A6D" w:rsidRDefault="006C0A6D" w:rsidP="001B7170">
            <w:pPr>
              <w:jc w:val="center"/>
            </w:pPr>
            <w:r w:rsidRPr="006C0A6D">
              <w:rPr>
                <w:rFonts w:hint="eastAsia"/>
              </w:rPr>
              <w:t>69.84</w:t>
            </w:r>
          </w:p>
        </w:tc>
        <w:tc>
          <w:tcPr>
            <w:tcW w:w="646" w:type="pct"/>
            <w:vAlign w:val="center"/>
          </w:tcPr>
          <w:p w:rsidR="006C0A6D" w:rsidRPr="006C0A6D" w:rsidRDefault="006C0A6D" w:rsidP="001B7170">
            <w:pPr>
              <w:jc w:val="center"/>
            </w:pPr>
            <w:r w:rsidRPr="006C0A6D">
              <w:rPr>
                <w:rFonts w:hint="eastAsia"/>
              </w:rPr>
              <w:t>30.16</w:t>
            </w:r>
          </w:p>
        </w:tc>
        <w:tc>
          <w:tcPr>
            <w:tcW w:w="646" w:type="pct"/>
            <w:vAlign w:val="center"/>
          </w:tcPr>
          <w:p w:rsidR="006C0A6D" w:rsidRPr="008957DC" w:rsidRDefault="006C0A6D" w:rsidP="001B7170">
            <w:pPr>
              <w:jc w:val="center"/>
            </w:pPr>
            <w:r w:rsidRPr="008957DC">
              <w:rPr>
                <w:rFonts w:hint="eastAsia"/>
              </w:rPr>
              <w:t>14.67</w:t>
            </w:r>
          </w:p>
        </w:tc>
        <w:tc>
          <w:tcPr>
            <w:tcW w:w="534" w:type="pct"/>
            <w:vAlign w:val="center"/>
          </w:tcPr>
          <w:p w:rsidR="006C0A6D" w:rsidRPr="006C0A6D" w:rsidRDefault="006C0A6D" w:rsidP="001B7170">
            <w:pPr>
              <w:jc w:val="center"/>
            </w:pPr>
            <w:r w:rsidRPr="006C0A6D">
              <w:rPr>
                <w:rFonts w:ascii="宋体" w:eastAsia="宋体" w:hAnsi="宋体" w:hint="eastAsia"/>
                <w:szCs w:val="21"/>
              </w:rPr>
              <w:t>文学</w:t>
            </w:r>
          </w:p>
        </w:tc>
        <w:tc>
          <w:tcPr>
            <w:tcW w:w="590" w:type="pct"/>
            <w:vAlign w:val="center"/>
          </w:tcPr>
          <w:p w:rsidR="006C0A6D" w:rsidRPr="006C0A6D" w:rsidRDefault="006C0A6D" w:rsidP="001B7170">
            <w:pPr>
              <w:jc w:val="center"/>
            </w:pPr>
            <w:r w:rsidRPr="006C0A6D">
              <w:rPr>
                <w:rFonts w:hint="eastAsia"/>
              </w:rPr>
              <w:t>72.15</w:t>
            </w:r>
          </w:p>
        </w:tc>
        <w:tc>
          <w:tcPr>
            <w:tcW w:w="646" w:type="pct"/>
            <w:vAlign w:val="center"/>
          </w:tcPr>
          <w:p w:rsidR="006C0A6D" w:rsidRPr="006C0A6D" w:rsidRDefault="006C0A6D" w:rsidP="001B7170">
            <w:pPr>
              <w:jc w:val="center"/>
            </w:pPr>
            <w:r w:rsidRPr="006C0A6D">
              <w:rPr>
                <w:rFonts w:hint="eastAsia"/>
              </w:rPr>
              <w:t>27.85</w:t>
            </w:r>
          </w:p>
        </w:tc>
        <w:tc>
          <w:tcPr>
            <w:tcW w:w="648" w:type="pct"/>
            <w:vAlign w:val="center"/>
          </w:tcPr>
          <w:p w:rsidR="006C0A6D" w:rsidRPr="006C0A6D" w:rsidRDefault="006C0A6D" w:rsidP="001B7170">
            <w:pPr>
              <w:jc w:val="center"/>
            </w:pPr>
            <w:r w:rsidRPr="006C0A6D">
              <w:rPr>
                <w:rFonts w:hint="eastAsia"/>
              </w:rPr>
              <w:t>16.95</w:t>
            </w:r>
          </w:p>
        </w:tc>
      </w:tr>
      <w:tr w:rsidR="006C0A6D" w:rsidRPr="006C0A6D" w:rsidTr="00A17095">
        <w:trPr>
          <w:trHeight w:val="391"/>
          <w:jc w:val="center"/>
        </w:trPr>
        <w:tc>
          <w:tcPr>
            <w:tcW w:w="645" w:type="pct"/>
            <w:vAlign w:val="center"/>
          </w:tcPr>
          <w:p w:rsidR="006C0A6D" w:rsidRPr="006C0A6D" w:rsidRDefault="006C0A6D" w:rsidP="001B7170">
            <w:pPr>
              <w:jc w:val="center"/>
            </w:pPr>
            <w:r w:rsidRPr="006C0A6D">
              <w:rPr>
                <w:rFonts w:ascii="宋体" w:eastAsia="宋体" w:hAnsi="宋体" w:hint="eastAsia"/>
                <w:szCs w:val="21"/>
              </w:rPr>
              <w:t>教育学</w:t>
            </w:r>
          </w:p>
        </w:tc>
        <w:tc>
          <w:tcPr>
            <w:tcW w:w="644" w:type="pct"/>
            <w:vAlign w:val="center"/>
          </w:tcPr>
          <w:p w:rsidR="006C0A6D" w:rsidRPr="006C0A6D" w:rsidRDefault="006C0A6D" w:rsidP="001B7170">
            <w:pPr>
              <w:jc w:val="center"/>
            </w:pPr>
            <w:r w:rsidRPr="006C0A6D">
              <w:rPr>
                <w:rFonts w:hint="eastAsia"/>
              </w:rPr>
              <w:t>72.44</w:t>
            </w:r>
          </w:p>
        </w:tc>
        <w:tc>
          <w:tcPr>
            <w:tcW w:w="646" w:type="pct"/>
            <w:vAlign w:val="center"/>
          </w:tcPr>
          <w:p w:rsidR="006C0A6D" w:rsidRPr="006C0A6D" w:rsidRDefault="006C0A6D" w:rsidP="001B7170">
            <w:pPr>
              <w:jc w:val="center"/>
            </w:pPr>
            <w:r w:rsidRPr="006C0A6D">
              <w:rPr>
                <w:rFonts w:hint="eastAsia"/>
              </w:rPr>
              <w:t>27.56</w:t>
            </w:r>
          </w:p>
        </w:tc>
        <w:tc>
          <w:tcPr>
            <w:tcW w:w="646" w:type="pct"/>
            <w:vAlign w:val="center"/>
          </w:tcPr>
          <w:p w:rsidR="006C0A6D" w:rsidRPr="006C0A6D" w:rsidRDefault="006C0A6D" w:rsidP="001B7170">
            <w:pPr>
              <w:jc w:val="center"/>
            </w:pPr>
            <w:r w:rsidRPr="006C0A6D">
              <w:rPr>
                <w:rFonts w:hint="eastAsia"/>
              </w:rPr>
              <w:t>24.36</w:t>
            </w:r>
          </w:p>
        </w:tc>
        <w:tc>
          <w:tcPr>
            <w:tcW w:w="534" w:type="pct"/>
            <w:vAlign w:val="center"/>
          </w:tcPr>
          <w:p w:rsidR="006C0A6D" w:rsidRPr="006C0A6D" w:rsidRDefault="006C0A6D" w:rsidP="001B7170">
            <w:pPr>
              <w:jc w:val="center"/>
            </w:pPr>
            <w:r w:rsidRPr="006C0A6D">
              <w:rPr>
                <w:rFonts w:hint="eastAsia"/>
              </w:rPr>
              <w:t>艺术学</w:t>
            </w:r>
          </w:p>
        </w:tc>
        <w:tc>
          <w:tcPr>
            <w:tcW w:w="590" w:type="pct"/>
            <w:vAlign w:val="center"/>
          </w:tcPr>
          <w:p w:rsidR="006C0A6D" w:rsidRPr="006C0A6D" w:rsidRDefault="006C0A6D" w:rsidP="001B7170">
            <w:pPr>
              <w:jc w:val="center"/>
            </w:pPr>
            <w:r w:rsidRPr="006C0A6D">
              <w:rPr>
                <w:rFonts w:hint="eastAsia"/>
              </w:rPr>
              <w:t>71.00</w:t>
            </w:r>
          </w:p>
        </w:tc>
        <w:tc>
          <w:tcPr>
            <w:tcW w:w="646" w:type="pct"/>
            <w:vAlign w:val="center"/>
          </w:tcPr>
          <w:p w:rsidR="006C0A6D" w:rsidRPr="006C0A6D" w:rsidRDefault="006C0A6D" w:rsidP="001B7170">
            <w:pPr>
              <w:jc w:val="center"/>
            </w:pPr>
            <w:r w:rsidRPr="006C0A6D">
              <w:rPr>
                <w:rFonts w:hint="eastAsia"/>
              </w:rPr>
              <w:t>29.00</w:t>
            </w:r>
          </w:p>
        </w:tc>
        <w:tc>
          <w:tcPr>
            <w:tcW w:w="648" w:type="pct"/>
            <w:vAlign w:val="center"/>
          </w:tcPr>
          <w:p w:rsidR="006C0A6D" w:rsidRPr="006C0A6D" w:rsidRDefault="006C0A6D" w:rsidP="001B7170">
            <w:pPr>
              <w:jc w:val="center"/>
            </w:pPr>
            <w:r w:rsidRPr="006C0A6D">
              <w:rPr>
                <w:rFonts w:hint="eastAsia"/>
              </w:rPr>
              <w:t>24.41</w:t>
            </w:r>
          </w:p>
        </w:tc>
      </w:tr>
    </w:tbl>
    <w:p w:rsidR="009A321D" w:rsidRDefault="00CF7B5F" w:rsidP="008E0FD4">
      <w:pPr>
        <w:pStyle w:val="2"/>
        <w:spacing w:line="415" w:lineRule="auto"/>
        <w:ind w:firstLineChars="200" w:firstLine="562"/>
        <w:jc w:val="left"/>
        <w:rPr>
          <w:rFonts w:ascii="黑体" w:eastAsia="黑体" w:hAnsi="黑体"/>
          <w:sz w:val="28"/>
          <w:szCs w:val="28"/>
        </w:rPr>
      </w:pPr>
      <w:bookmarkStart w:id="43" w:name="_Toc58506034"/>
      <w:r>
        <w:rPr>
          <w:rFonts w:ascii="黑体" w:eastAsia="黑体" w:hAnsi="黑体" w:hint="eastAsia"/>
          <w:sz w:val="28"/>
          <w:szCs w:val="28"/>
        </w:rPr>
        <w:t>（三）立德树人落实机制</w:t>
      </w:r>
      <w:bookmarkEnd w:id="43"/>
    </w:p>
    <w:p w:rsidR="006C0A6D" w:rsidRPr="002C50E8" w:rsidRDefault="006C0A6D" w:rsidP="006C0A6D">
      <w:pPr>
        <w:pStyle w:val="a8"/>
        <w:tabs>
          <w:tab w:val="left" w:pos="602"/>
        </w:tabs>
        <w:snapToGrid w:val="0"/>
        <w:spacing w:line="560" w:lineRule="exact"/>
        <w:ind w:firstLineChars="200" w:firstLine="560"/>
        <w:rPr>
          <w:rFonts w:ascii="仿宋_GB2312" w:eastAsia="仿宋_GB2312"/>
        </w:rPr>
      </w:pPr>
      <w:r w:rsidRPr="002C50E8">
        <w:rPr>
          <w:rFonts w:ascii="仿宋_GB2312" w:eastAsia="仿宋_GB2312" w:hint="eastAsia"/>
        </w:rPr>
        <w:t>学校</w:t>
      </w:r>
      <w:r w:rsidR="00D06214" w:rsidRPr="002C50E8">
        <w:rPr>
          <w:rFonts w:ascii="仿宋_GB2312" w:eastAsia="仿宋_GB2312" w:hint="eastAsia"/>
        </w:rPr>
        <w:t>始终</w:t>
      </w:r>
      <w:r w:rsidRPr="002C50E8">
        <w:rPr>
          <w:rFonts w:ascii="仿宋_GB2312" w:eastAsia="仿宋_GB2312" w:hint="eastAsia"/>
        </w:rPr>
        <w:t>把立德树人作为人才培养的根本任务</w:t>
      </w:r>
      <w:r w:rsidR="00E526F1" w:rsidRPr="002C50E8">
        <w:rPr>
          <w:rFonts w:ascii="仿宋_GB2312" w:eastAsia="仿宋_GB2312" w:hint="eastAsia"/>
        </w:rPr>
        <w:t>。</w:t>
      </w:r>
      <w:r w:rsidRPr="002C50E8">
        <w:rPr>
          <w:rFonts w:ascii="仿宋_GB2312" w:eastAsia="仿宋_GB2312" w:hint="eastAsia"/>
        </w:rPr>
        <w:t>把立德树人内化到专业培养目标、毕业要求</w:t>
      </w:r>
      <w:r w:rsidR="00E526F1" w:rsidRPr="002C50E8">
        <w:rPr>
          <w:rFonts w:ascii="仿宋_GB2312" w:eastAsia="仿宋_GB2312" w:hint="eastAsia"/>
        </w:rPr>
        <w:t>、</w:t>
      </w:r>
      <w:r w:rsidRPr="002C50E8">
        <w:rPr>
          <w:rFonts w:ascii="仿宋_GB2312" w:eastAsia="仿宋_GB2312" w:hint="eastAsia"/>
        </w:rPr>
        <w:t>课程设置</w:t>
      </w:r>
      <w:r w:rsidR="00E526F1" w:rsidRPr="002C50E8">
        <w:rPr>
          <w:rFonts w:ascii="仿宋_GB2312" w:eastAsia="仿宋_GB2312" w:hint="eastAsia"/>
        </w:rPr>
        <w:t>、教育教学等全过程</w:t>
      </w:r>
      <w:r w:rsidRPr="002C50E8">
        <w:rPr>
          <w:rFonts w:ascii="仿宋_GB2312" w:eastAsia="仿宋_GB2312" w:hint="eastAsia"/>
        </w:rPr>
        <w:t>，健全全员育人、全过程育人、全方位育人机制；全面推进课程思政战略举措，深入挖掘和提炼专业及课程中所蕴含的思政要素和德育功能，促进思政教育和专业教育的有效融合，确保思政教育落到实处、取得成效，提高学校整体立德树人工作水平。</w:t>
      </w:r>
    </w:p>
    <w:p w:rsidR="006C0A6D" w:rsidRDefault="005F34F4" w:rsidP="006C0A6D">
      <w:pPr>
        <w:widowControl/>
        <w:adjustRightInd w:val="0"/>
        <w:snapToGrid w:val="0"/>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制定了《江西财经大学课程思政建设工作方案》</w:t>
      </w:r>
      <w:r w:rsidR="006C0A6D" w:rsidRPr="002C50E8">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立项</w:t>
      </w:r>
      <w:r w:rsidR="006C0A6D">
        <w:rPr>
          <w:rFonts w:ascii="仿宋_GB2312" w:eastAsia="仿宋_GB2312" w:hAnsi="宋体" w:cs="宋体" w:hint="eastAsia"/>
          <w:kern w:val="0"/>
          <w:sz w:val="28"/>
          <w:szCs w:val="28"/>
        </w:rPr>
        <w:t>建设校级课程思政示范项目</w:t>
      </w:r>
      <w:r w:rsidR="002C50E8">
        <w:rPr>
          <w:rFonts w:ascii="仿宋_GB2312" w:eastAsia="仿宋_GB2312" w:hAnsi="宋体" w:cs="宋体" w:hint="eastAsia"/>
          <w:kern w:val="0"/>
          <w:sz w:val="28"/>
          <w:szCs w:val="28"/>
        </w:rPr>
        <w:t>，</w:t>
      </w:r>
      <w:r w:rsidR="006C0A6D">
        <w:rPr>
          <w:rFonts w:ascii="仿宋_GB2312" w:eastAsia="仿宋_GB2312" w:hAnsi="宋体" w:cs="宋体" w:hint="eastAsia"/>
          <w:kern w:val="0"/>
          <w:sz w:val="28"/>
          <w:szCs w:val="28"/>
        </w:rPr>
        <w:t>通过试点先行、逐步推广，精准培育、逐步提高，分阶段</w:t>
      </w:r>
      <w:r w:rsidR="006C0A6D">
        <w:rPr>
          <w:rFonts w:ascii="仿宋_GB2312" w:eastAsia="仿宋_GB2312" w:hAnsi="宋体" w:cs="宋体" w:hint="eastAsia"/>
          <w:kern w:val="0"/>
          <w:sz w:val="28"/>
          <w:szCs w:val="28"/>
        </w:rPr>
        <w:lastRenderedPageBreak/>
        <w:t>有序推进课程思政工作，将马克思主义、爱国情怀、民族精神、人文关怀、创新思想等融入专业教育，促进思政教育与专业教育有效融合，实现思政教育与专业教育良性互动发展，形成具有“江财”特色的课程思政教育体系。</w:t>
      </w:r>
    </w:p>
    <w:p w:rsidR="006C0A6D" w:rsidRDefault="00E526F1" w:rsidP="006C0A6D">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本学年，我校3个项目入选“江西高校课程思政示范课程”；</w:t>
      </w:r>
      <w:r w:rsidR="002C50E8">
        <w:rPr>
          <w:rFonts w:ascii="仿宋_GB2312" w:eastAsia="仿宋_GB2312" w:hAnsi="宋体" w:cs="宋体" w:hint="eastAsia"/>
          <w:kern w:val="0"/>
          <w:sz w:val="28"/>
          <w:szCs w:val="28"/>
        </w:rPr>
        <w:t>学校</w:t>
      </w:r>
      <w:r w:rsidR="006C0A6D">
        <w:rPr>
          <w:rFonts w:ascii="仿宋_GB2312" w:eastAsia="仿宋_GB2312" w:hAnsi="宋体" w:cs="宋体" w:hint="eastAsia"/>
          <w:kern w:val="0"/>
          <w:sz w:val="28"/>
          <w:szCs w:val="28"/>
        </w:rPr>
        <w:t>立项了20门 “课程思政”示范课程项目。切实将课程思政教学目标融入教学设计，编制了课程思政教学指南、教学大纲，做好课程育人教学设计。按照示范课程改革教学指南和教学大纲，将思想政治教育与课程知识有机融合，更新丰富教材内容，设计编写示范课程教学方案、教学课件，形成示范课程讲义，探索推进示范课程教育教学改革教材建设。</w:t>
      </w:r>
    </w:p>
    <w:p w:rsidR="006C0A6D" w:rsidRPr="006C0A6D" w:rsidRDefault="006C0A6D" w:rsidP="008E0FD4">
      <w:pPr>
        <w:spacing w:line="560" w:lineRule="exact"/>
        <w:ind w:firstLineChars="200" w:firstLine="560"/>
      </w:pPr>
      <w:r w:rsidRPr="004F7631">
        <w:rPr>
          <w:rFonts w:ascii="仿宋_GB2312" w:eastAsia="仿宋_GB2312" w:hAnsi="宋体" w:cs="宋体" w:hint="eastAsia"/>
          <w:kern w:val="0"/>
          <w:sz w:val="28"/>
          <w:szCs w:val="28"/>
        </w:rPr>
        <w:t>学校组织教学督导对立项的示范课程随堂听课，完成建设工作的课程发挥示范作用，课程负责人通过讲座方式向学院老师推广课程思政建设经验。</w:t>
      </w:r>
    </w:p>
    <w:p w:rsidR="009A321D" w:rsidRDefault="00CF7B5F" w:rsidP="008E0FD4">
      <w:pPr>
        <w:pStyle w:val="2"/>
        <w:spacing w:line="415" w:lineRule="auto"/>
        <w:ind w:firstLineChars="200" w:firstLine="562"/>
        <w:jc w:val="left"/>
      </w:pPr>
      <w:bookmarkStart w:id="44" w:name="_Toc58506035"/>
      <w:r>
        <w:rPr>
          <w:rFonts w:ascii="黑体" w:eastAsia="黑体" w:hAnsi="黑体" w:hint="eastAsia"/>
          <w:sz w:val="28"/>
          <w:szCs w:val="28"/>
        </w:rPr>
        <w:t>（四）专任教师数量和结构</w:t>
      </w:r>
      <w:bookmarkEnd w:id="44"/>
    </w:p>
    <w:p w:rsidR="006C0A6D" w:rsidRDefault="006C0A6D" w:rsidP="008957DC">
      <w:pPr>
        <w:widowControl/>
        <w:adjustRightInd w:val="0"/>
        <w:snapToGrid w:val="0"/>
        <w:spacing w:line="560" w:lineRule="exact"/>
        <w:ind w:firstLineChars="200" w:firstLine="560"/>
        <w:rPr>
          <w:rFonts w:ascii="仿宋_GB2312" w:eastAsia="仿宋_GB2312" w:hAnsi="宋体" w:cs="宋体"/>
          <w:kern w:val="0"/>
          <w:sz w:val="28"/>
          <w:szCs w:val="28"/>
        </w:rPr>
      </w:pPr>
      <w:r w:rsidRPr="006C0A6D">
        <w:rPr>
          <w:rFonts w:ascii="仿宋_GB2312" w:eastAsia="仿宋_GB2312" w:hAnsi="宋体" w:cs="宋体" w:hint="eastAsia"/>
          <w:kern w:val="0"/>
          <w:sz w:val="28"/>
          <w:szCs w:val="28"/>
        </w:rPr>
        <w:t>学校现有专任教师1346人、外聘教师443人</w:t>
      </w:r>
      <w:r w:rsidR="008957DC">
        <w:rPr>
          <w:rFonts w:ascii="仿宋_GB2312" w:eastAsia="仿宋_GB2312" w:hAnsi="宋体" w:cs="宋体" w:hint="eastAsia"/>
          <w:kern w:val="0"/>
          <w:sz w:val="28"/>
          <w:szCs w:val="28"/>
        </w:rPr>
        <w:t>。</w:t>
      </w:r>
      <w:r w:rsidRPr="006C0A6D">
        <w:rPr>
          <w:rFonts w:ascii="仿宋_GB2312" w:eastAsia="仿宋_GB2312" w:hAnsi="宋体" w:cs="宋体" w:hint="eastAsia"/>
          <w:kern w:val="0"/>
          <w:sz w:val="28"/>
          <w:szCs w:val="28"/>
        </w:rPr>
        <w:t>专任教师中，具有高级职称的专任教师709人，占专任教师的比例为</w:t>
      </w:r>
      <w:r w:rsidRPr="006C0A6D">
        <w:rPr>
          <w:rFonts w:ascii="仿宋_GB2312" w:eastAsia="仿宋_GB2312" w:hAnsi="宋体" w:cs="宋体" w:hint="eastAsia"/>
          <w:kern w:val="0"/>
          <w:sz w:val="28"/>
          <w:szCs w:val="28"/>
        </w:rPr>
        <w:tab/>
        <w:t>52.67%；具有研究生学位（硕士和博士）的专任教师1258人，占专任教师的比例为93.46%</w:t>
      </w:r>
      <w:r>
        <w:rPr>
          <w:rFonts w:ascii="仿宋_GB2312" w:eastAsia="仿宋_GB2312" w:hAnsi="宋体" w:cs="宋体" w:hint="eastAsia"/>
          <w:kern w:val="0"/>
          <w:sz w:val="28"/>
          <w:szCs w:val="28"/>
        </w:rPr>
        <w:t>；</w:t>
      </w:r>
      <w:r w:rsidRPr="006C0A6D">
        <w:rPr>
          <w:rFonts w:ascii="仿宋_GB2312" w:eastAsia="仿宋_GB2312" w:hAnsi="宋体" w:cs="宋体" w:hint="eastAsia"/>
          <w:kern w:val="0"/>
          <w:sz w:val="28"/>
          <w:szCs w:val="28"/>
        </w:rPr>
        <w:t>“双师型”教师69人，占专任教师的比例为5.13%</w:t>
      </w:r>
      <w:r>
        <w:rPr>
          <w:rFonts w:ascii="仿宋_GB2312" w:eastAsia="仿宋_GB2312" w:hAnsi="宋体" w:cs="宋体" w:hint="eastAsia"/>
          <w:kern w:val="0"/>
          <w:sz w:val="28"/>
          <w:szCs w:val="28"/>
        </w:rPr>
        <w:t>。</w:t>
      </w:r>
      <w:r w:rsidR="00055502">
        <w:rPr>
          <w:rFonts w:ascii="仿宋_GB2312" w:eastAsia="仿宋_GB2312" w:hAnsi="宋体" w:cs="宋体" w:hint="eastAsia"/>
          <w:kern w:val="0"/>
          <w:sz w:val="28"/>
          <w:szCs w:val="28"/>
        </w:rPr>
        <w:t>全校专任教师数量及结构表见表1</w:t>
      </w:r>
      <w:r w:rsidR="008E0FD4">
        <w:rPr>
          <w:rFonts w:ascii="仿宋_GB2312" w:eastAsia="仿宋_GB2312" w:hAnsi="宋体" w:cs="宋体" w:hint="eastAsia"/>
          <w:kern w:val="0"/>
          <w:sz w:val="28"/>
          <w:szCs w:val="28"/>
        </w:rPr>
        <w:t>5</w:t>
      </w:r>
      <w:r w:rsidR="00055502">
        <w:rPr>
          <w:rFonts w:ascii="仿宋_GB2312" w:eastAsia="仿宋_GB2312" w:hAnsi="宋体" w:cs="宋体" w:hint="eastAsia"/>
          <w:kern w:val="0"/>
          <w:sz w:val="28"/>
          <w:szCs w:val="28"/>
        </w:rPr>
        <w:t>；各专业专任教师情况表见表1</w:t>
      </w:r>
      <w:r w:rsidR="008E0FD4">
        <w:rPr>
          <w:rFonts w:ascii="仿宋_GB2312" w:eastAsia="仿宋_GB2312" w:hAnsi="宋体" w:cs="宋体" w:hint="eastAsia"/>
          <w:kern w:val="0"/>
          <w:sz w:val="28"/>
          <w:szCs w:val="28"/>
        </w:rPr>
        <w:t>6</w:t>
      </w:r>
      <w:r w:rsidR="00055502">
        <w:rPr>
          <w:rFonts w:ascii="仿宋_GB2312" w:eastAsia="仿宋_GB2312" w:hAnsi="宋体" w:cs="宋体" w:hint="eastAsia"/>
          <w:kern w:val="0"/>
          <w:sz w:val="28"/>
          <w:szCs w:val="28"/>
        </w:rPr>
        <w:t>.</w:t>
      </w:r>
    </w:p>
    <w:p w:rsidR="00A17095" w:rsidRDefault="00A17095" w:rsidP="008957DC">
      <w:pPr>
        <w:widowControl/>
        <w:adjustRightInd w:val="0"/>
        <w:snapToGrid w:val="0"/>
        <w:spacing w:line="560" w:lineRule="exact"/>
        <w:ind w:firstLineChars="200" w:firstLine="560"/>
        <w:rPr>
          <w:rFonts w:ascii="仿宋_GB2312" w:eastAsia="仿宋_GB2312" w:hAnsi="宋体" w:cs="宋体"/>
          <w:kern w:val="0"/>
          <w:sz w:val="28"/>
          <w:szCs w:val="28"/>
        </w:rPr>
      </w:pPr>
    </w:p>
    <w:p w:rsidR="00055502" w:rsidRPr="001B7170" w:rsidRDefault="00055502" w:rsidP="008E0FD4">
      <w:pPr>
        <w:widowControl/>
        <w:adjustRightInd w:val="0"/>
        <w:snapToGrid w:val="0"/>
        <w:spacing w:line="560" w:lineRule="exact"/>
        <w:ind w:firstLineChars="49" w:firstLine="118"/>
        <w:jc w:val="left"/>
      </w:pPr>
      <w:r w:rsidRPr="001B7170">
        <w:rPr>
          <w:rFonts w:asciiTheme="majorEastAsia" w:eastAsiaTheme="majorEastAsia" w:hAnsiTheme="majorEastAsia" w:cs="宋体" w:hint="eastAsia"/>
          <w:b/>
          <w:kern w:val="0"/>
          <w:sz w:val="24"/>
          <w:szCs w:val="24"/>
        </w:rPr>
        <w:t>表1</w:t>
      </w:r>
      <w:r w:rsidR="008E0FD4">
        <w:rPr>
          <w:rFonts w:asciiTheme="majorEastAsia" w:eastAsiaTheme="majorEastAsia" w:hAnsiTheme="majorEastAsia" w:cs="宋体" w:hint="eastAsia"/>
          <w:b/>
          <w:kern w:val="0"/>
          <w:sz w:val="24"/>
          <w:szCs w:val="24"/>
        </w:rPr>
        <w:t>5</w:t>
      </w:r>
      <w:r w:rsidRPr="001B7170">
        <w:rPr>
          <w:rFonts w:asciiTheme="majorEastAsia" w:eastAsiaTheme="majorEastAsia" w:hAnsiTheme="majorEastAsia" w:cs="宋体" w:hint="eastAsia"/>
          <w:b/>
          <w:kern w:val="0"/>
          <w:sz w:val="24"/>
          <w:szCs w:val="24"/>
        </w:rPr>
        <w:t>：</w:t>
      </w:r>
      <w:r w:rsidR="008E0FD4">
        <w:rPr>
          <w:rFonts w:asciiTheme="majorEastAsia" w:eastAsiaTheme="majorEastAsia" w:hAnsiTheme="majorEastAsia" w:cs="宋体" w:hint="eastAsia"/>
          <w:b/>
          <w:kern w:val="0"/>
          <w:sz w:val="24"/>
          <w:szCs w:val="24"/>
        </w:rPr>
        <w:t xml:space="preserve">        </w:t>
      </w:r>
      <w:r w:rsidRPr="001B7170">
        <w:rPr>
          <w:rFonts w:asciiTheme="majorEastAsia" w:eastAsiaTheme="majorEastAsia" w:hAnsiTheme="majorEastAsia" w:cs="宋体" w:hint="eastAsia"/>
          <w:b/>
          <w:kern w:val="0"/>
          <w:sz w:val="24"/>
          <w:szCs w:val="24"/>
        </w:rPr>
        <w:t>全校专任教师数量及结构表见</w:t>
      </w:r>
    </w:p>
    <w:tbl>
      <w:tblPr>
        <w:tblStyle w:val="a7"/>
        <w:tblW w:w="5000" w:type="pct"/>
        <w:jc w:val="center"/>
        <w:tblLook w:val="04A0"/>
      </w:tblPr>
      <w:tblGrid>
        <w:gridCol w:w="836"/>
        <w:gridCol w:w="1503"/>
        <w:gridCol w:w="1107"/>
        <w:gridCol w:w="2283"/>
        <w:gridCol w:w="1169"/>
        <w:gridCol w:w="2219"/>
      </w:tblGrid>
      <w:tr w:rsidR="00055502" w:rsidRPr="001B7170" w:rsidTr="001B7170">
        <w:trPr>
          <w:trHeight w:val="391"/>
          <w:tblHeader/>
          <w:jc w:val="center"/>
        </w:trPr>
        <w:tc>
          <w:tcPr>
            <w:tcW w:w="1282" w:type="pct"/>
            <w:gridSpan w:val="2"/>
            <w:vMerge w:val="restart"/>
            <w:vAlign w:val="center"/>
          </w:tcPr>
          <w:p w:rsidR="00055502" w:rsidRPr="001B7170" w:rsidRDefault="00055502" w:rsidP="001B7170">
            <w:pPr>
              <w:jc w:val="center"/>
              <w:rPr>
                <w:rFonts w:ascii="宋体" w:eastAsia="宋体" w:hAnsi="宋体"/>
                <w:b/>
                <w:szCs w:val="21"/>
              </w:rPr>
            </w:pPr>
            <w:r w:rsidRPr="001B7170">
              <w:rPr>
                <w:rFonts w:ascii="宋体" w:eastAsia="宋体" w:hAnsi="宋体" w:hint="eastAsia"/>
                <w:b/>
                <w:szCs w:val="21"/>
              </w:rPr>
              <w:t>项目</w:t>
            </w:r>
          </w:p>
        </w:tc>
        <w:tc>
          <w:tcPr>
            <w:tcW w:w="1858" w:type="pct"/>
            <w:gridSpan w:val="2"/>
            <w:vAlign w:val="center"/>
          </w:tcPr>
          <w:p w:rsidR="00055502" w:rsidRPr="001B7170" w:rsidRDefault="00055502" w:rsidP="001B7170">
            <w:pPr>
              <w:jc w:val="center"/>
            </w:pPr>
            <w:r w:rsidRPr="001B7170">
              <w:rPr>
                <w:rFonts w:ascii="宋体" w:eastAsia="宋体" w:hAnsi="宋体" w:hint="eastAsia"/>
                <w:b/>
                <w:szCs w:val="21"/>
              </w:rPr>
              <w:t>专任教师</w:t>
            </w:r>
          </w:p>
        </w:tc>
        <w:tc>
          <w:tcPr>
            <w:tcW w:w="1858" w:type="pct"/>
            <w:gridSpan w:val="2"/>
            <w:vAlign w:val="center"/>
          </w:tcPr>
          <w:p w:rsidR="00055502" w:rsidRPr="001B7170" w:rsidRDefault="00055502" w:rsidP="001B7170">
            <w:pPr>
              <w:jc w:val="center"/>
            </w:pPr>
            <w:r w:rsidRPr="001B7170">
              <w:rPr>
                <w:rFonts w:ascii="宋体" w:eastAsia="宋体" w:hAnsi="宋体" w:hint="eastAsia"/>
                <w:b/>
                <w:szCs w:val="21"/>
              </w:rPr>
              <w:t>外聘教师</w:t>
            </w:r>
          </w:p>
        </w:tc>
      </w:tr>
      <w:tr w:rsidR="00055502" w:rsidRPr="001B7170" w:rsidTr="001B7170">
        <w:trPr>
          <w:trHeight w:val="391"/>
          <w:tblHeader/>
          <w:jc w:val="center"/>
        </w:trPr>
        <w:tc>
          <w:tcPr>
            <w:tcW w:w="1282" w:type="pct"/>
            <w:gridSpan w:val="2"/>
            <w:vMerge/>
            <w:vAlign w:val="center"/>
          </w:tcPr>
          <w:p w:rsidR="00055502" w:rsidRPr="001B7170" w:rsidRDefault="00055502" w:rsidP="001B7170">
            <w:pPr>
              <w:jc w:val="center"/>
            </w:pPr>
          </w:p>
        </w:tc>
        <w:tc>
          <w:tcPr>
            <w:tcW w:w="607" w:type="pct"/>
            <w:vAlign w:val="center"/>
          </w:tcPr>
          <w:p w:rsidR="00055502" w:rsidRPr="001B7170" w:rsidRDefault="00055502" w:rsidP="001B7170">
            <w:pPr>
              <w:jc w:val="center"/>
            </w:pPr>
            <w:r w:rsidRPr="001B7170">
              <w:rPr>
                <w:rFonts w:ascii="宋体" w:eastAsia="宋体" w:hAnsi="宋体" w:hint="eastAsia"/>
                <w:b/>
                <w:szCs w:val="21"/>
              </w:rPr>
              <w:t>数量</w:t>
            </w:r>
          </w:p>
        </w:tc>
        <w:tc>
          <w:tcPr>
            <w:tcW w:w="1251" w:type="pct"/>
            <w:vAlign w:val="center"/>
          </w:tcPr>
          <w:p w:rsidR="00055502" w:rsidRPr="001B7170" w:rsidRDefault="00055502" w:rsidP="001B7170">
            <w:pPr>
              <w:jc w:val="center"/>
            </w:pPr>
            <w:r w:rsidRPr="001B7170">
              <w:rPr>
                <w:rFonts w:ascii="宋体" w:eastAsia="宋体" w:hAnsi="宋体" w:hint="eastAsia"/>
                <w:b/>
                <w:szCs w:val="21"/>
              </w:rPr>
              <w:t>比例（%）</w:t>
            </w:r>
          </w:p>
        </w:tc>
        <w:tc>
          <w:tcPr>
            <w:tcW w:w="641" w:type="pct"/>
            <w:vAlign w:val="center"/>
          </w:tcPr>
          <w:p w:rsidR="00055502" w:rsidRPr="001B7170" w:rsidRDefault="00055502" w:rsidP="001B7170">
            <w:pPr>
              <w:jc w:val="center"/>
            </w:pPr>
            <w:r w:rsidRPr="001B7170">
              <w:rPr>
                <w:rFonts w:ascii="宋体" w:eastAsia="宋体" w:hAnsi="宋体" w:hint="eastAsia"/>
                <w:b/>
                <w:szCs w:val="21"/>
              </w:rPr>
              <w:t>数量</w:t>
            </w:r>
          </w:p>
        </w:tc>
        <w:tc>
          <w:tcPr>
            <w:tcW w:w="1217" w:type="pct"/>
            <w:vAlign w:val="center"/>
          </w:tcPr>
          <w:p w:rsidR="00055502" w:rsidRPr="001B7170" w:rsidRDefault="00055502" w:rsidP="001B7170">
            <w:pPr>
              <w:jc w:val="center"/>
            </w:pPr>
            <w:r w:rsidRPr="001B7170">
              <w:rPr>
                <w:rFonts w:ascii="宋体" w:eastAsia="宋体" w:hAnsi="宋体" w:hint="eastAsia"/>
                <w:b/>
                <w:szCs w:val="21"/>
              </w:rPr>
              <w:t>比例（%）</w:t>
            </w:r>
          </w:p>
        </w:tc>
      </w:tr>
      <w:tr w:rsidR="00055502" w:rsidRPr="001B7170" w:rsidTr="001B7170">
        <w:trPr>
          <w:trHeight w:val="391"/>
          <w:jc w:val="center"/>
        </w:trPr>
        <w:tc>
          <w:tcPr>
            <w:tcW w:w="1282" w:type="pct"/>
            <w:gridSpan w:val="2"/>
            <w:vAlign w:val="center"/>
          </w:tcPr>
          <w:p w:rsidR="00055502" w:rsidRPr="001B7170" w:rsidRDefault="00055502" w:rsidP="001B7170">
            <w:pPr>
              <w:jc w:val="center"/>
              <w:rPr>
                <w:rFonts w:ascii="宋体" w:eastAsia="宋体" w:hAnsi="宋体"/>
                <w:b/>
                <w:szCs w:val="21"/>
              </w:rPr>
            </w:pPr>
            <w:r w:rsidRPr="001B7170">
              <w:rPr>
                <w:rFonts w:ascii="宋体" w:eastAsia="宋体" w:hAnsi="宋体" w:hint="eastAsia"/>
                <w:b/>
                <w:szCs w:val="21"/>
              </w:rPr>
              <w:t>总计</w:t>
            </w:r>
          </w:p>
        </w:tc>
        <w:tc>
          <w:tcPr>
            <w:tcW w:w="607" w:type="pct"/>
            <w:vAlign w:val="center"/>
          </w:tcPr>
          <w:p w:rsidR="00055502" w:rsidRPr="001B7170" w:rsidRDefault="00055502" w:rsidP="001B7170">
            <w:pPr>
              <w:jc w:val="center"/>
            </w:pPr>
            <w:r w:rsidRPr="001B7170">
              <w:rPr>
                <w:rFonts w:hint="eastAsia"/>
              </w:rPr>
              <w:t>1346</w:t>
            </w:r>
          </w:p>
        </w:tc>
        <w:tc>
          <w:tcPr>
            <w:tcW w:w="1251" w:type="pct"/>
            <w:vAlign w:val="center"/>
          </w:tcPr>
          <w:p w:rsidR="00055502" w:rsidRPr="001B7170" w:rsidRDefault="00055502" w:rsidP="001B7170">
            <w:pPr>
              <w:jc w:val="center"/>
            </w:pPr>
            <w:r w:rsidRPr="001B7170">
              <w:rPr>
                <w:rFonts w:ascii="宋体" w:eastAsia="宋体" w:hAnsi="宋体" w:hint="eastAsia"/>
                <w:szCs w:val="21"/>
              </w:rPr>
              <w:t>/</w:t>
            </w:r>
          </w:p>
        </w:tc>
        <w:tc>
          <w:tcPr>
            <w:tcW w:w="641" w:type="pct"/>
            <w:vAlign w:val="center"/>
          </w:tcPr>
          <w:p w:rsidR="00055502" w:rsidRPr="001B7170" w:rsidRDefault="00055502" w:rsidP="001B7170">
            <w:pPr>
              <w:jc w:val="center"/>
            </w:pPr>
            <w:r w:rsidRPr="001B7170">
              <w:rPr>
                <w:rFonts w:hint="eastAsia"/>
              </w:rPr>
              <w:t>443</w:t>
            </w:r>
          </w:p>
        </w:tc>
        <w:tc>
          <w:tcPr>
            <w:tcW w:w="1217" w:type="pct"/>
            <w:vAlign w:val="center"/>
          </w:tcPr>
          <w:p w:rsidR="00055502" w:rsidRPr="001B7170" w:rsidRDefault="00055502" w:rsidP="001B7170">
            <w:pPr>
              <w:jc w:val="center"/>
            </w:pPr>
            <w:r w:rsidRPr="001B7170">
              <w:rPr>
                <w:rFonts w:ascii="宋体" w:eastAsia="宋体" w:hAnsi="宋体" w:hint="eastAsia"/>
                <w:szCs w:val="21"/>
              </w:rPr>
              <w:t>/</w:t>
            </w:r>
          </w:p>
        </w:tc>
      </w:tr>
      <w:tr w:rsidR="00055502" w:rsidRPr="001B7170" w:rsidTr="001B7170">
        <w:trPr>
          <w:trHeight w:val="391"/>
          <w:jc w:val="center"/>
        </w:trPr>
        <w:tc>
          <w:tcPr>
            <w:tcW w:w="458" w:type="pct"/>
            <w:vMerge w:val="restart"/>
            <w:vAlign w:val="center"/>
          </w:tcPr>
          <w:p w:rsidR="00055502" w:rsidRPr="001B7170" w:rsidRDefault="00055502" w:rsidP="001B7170">
            <w:pPr>
              <w:jc w:val="center"/>
            </w:pPr>
            <w:r w:rsidRPr="001B7170">
              <w:rPr>
                <w:rFonts w:ascii="宋体" w:eastAsia="宋体" w:hAnsi="宋体" w:hint="eastAsia"/>
                <w:b/>
                <w:szCs w:val="21"/>
              </w:rPr>
              <w:lastRenderedPageBreak/>
              <w:t>职称</w:t>
            </w:r>
          </w:p>
        </w:tc>
        <w:tc>
          <w:tcPr>
            <w:tcW w:w="824" w:type="pct"/>
            <w:vAlign w:val="center"/>
          </w:tcPr>
          <w:p w:rsidR="00055502" w:rsidRPr="001B7170" w:rsidRDefault="00055502" w:rsidP="001B7170">
            <w:pPr>
              <w:jc w:val="center"/>
              <w:rPr>
                <w:rFonts w:ascii="宋体" w:eastAsia="宋体" w:hAnsi="宋体"/>
                <w:b/>
                <w:szCs w:val="21"/>
              </w:rPr>
            </w:pPr>
            <w:r w:rsidRPr="001B7170">
              <w:rPr>
                <w:rFonts w:ascii="宋体" w:eastAsia="宋体" w:hAnsi="宋体" w:hint="eastAsia"/>
                <w:b/>
                <w:szCs w:val="21"/>
              </w:rPr>
              <w:t>正高级</w:t>
            </w:r>
          </w:p>
        </w:tc>
        <w:tc>
          <w:tcPr>
            <w:tcW w:w="607" w:type="pct"/>
            <w:vAlign w:val="center"/>
          </w:tcPr>
          <w:p w:rsidR="00055502" w:rsidRPr="001B7170" w:rsidRDefault="00055502" w:rsidP="001B7170">
            <w:pPr>
              <w:jc w:val="center"/>
            </w:pPr>
            <w:r w:rsidRPr="001B7170">
              <w:rPr>
                <w:rFonts w:hint="eastAsia"/>
              </w:rPr>
              <w:t>260</w:t>
            </w:r>
          </w:p>
        </w:tc>
        <w:tc>
          <w:tcPr>
            <w:tcW w:w="1251" w:type="pct"/>
            <w:vAlign w:val="center"/>
          </w:tcPr>
          <w:p w:rsidR="00055502" w:rsidRPr="001B7170" w:rsidRDefault="00055502" w:rsidP="001B7170">
            <w:pPr>
              <w:jc w:val="center"/>
            </w:pPr>
            <w:r w:rsidRPr="001B7170">
              <w:rPr>
                <w:rFonts w:hint="eastAsia"/>
              </w:rPr>
              <w:t>19.32</w:t>
            </w:r>
          </w:p>
        </w:tc>
        <w:tc>
          <w:tcPr>
            <w:tcW w:w="641" w:type="pct"/>
            <w:vAlign w:val="center"/>
          </w:tcPr>
          <w:p w:rsidR="00055502" w:rsidRPr="001B7170" w:rsidRDefault="00055502" w:rsidP="001B7170">
            <w:pPr>
              <w:jc w:val="center"/>
            </w:pPr>
            <w:r w:rsidRPr="001B7170">
              <w:rPr>
                <w:rFonts w:hint="eastAsia"/>
              </w:rPr>
              <w:t>76</w:t>
            </w:r>
          </w:p>
        </w:tc>
        <w:tc>
          <w:tcPr>
            <w:tcW w:w="1217" w:type="pct"/>
            <w:vAlign w:val="center"/>
          </w:tcPr>
          <w:p w:rsidR="00055502" w:rsidRPr="001B7170" w:rsidRDefault="00055502" w:rsidP="001B7170">
            <w:pPr>
              <w:jc w:val="center"/>
            </w:pPr>
            <w:r w:rsidRPr="001B7170">
              <w:rPr>
                <w:rFonts w:hint="eastAsia"/>
              </w:rPr>
              <w:t>17.16</w:t>
            </w:r>
          </w:p>
        </w:tc>
      </w:tr>
      <w:tr w:rsidR="00055502" w:rsidRPr="001B7170" w:rsidTr="001B7170">
        <w:trPr>
          <w:trHeight w:val="391"/>
          <w:jc w:val="center"/>
        </w:trPr>
        <w:tc>
          <w:tcPr>
            <w:tcW w:w="458" w:type="pct"/>
            <w:vMerge/>
            <w:vAlign w:val="center"/>
          </w:tcPr>
          <w:p w:rsidR="00055502" w:rsidRPr="001B7170" w:rsidRDefault="00055502" w:rsidP="001B7170">
            <w:pPr>
              <w:jc w:val="center"/>
            </w:pPr>
          </w:p>
        </w:tc>
        <w:tc>
          <w:tcPr>
            <w:tcW w:w="824" w:type="pct"/>
            <w:vAlign w:val="center"/>
          </w:tcPr>
          <w:p w:rsidR="00055502" w:rsidRPr="001B7170" w:rsidRDefault="00055502" w:rsidP="001B7170">
            <w:pPr>
              <w:jc w:val="center"/>
              <w:rPr>
                <w:rFonts w:ascii="宋体" w:eastAsia="宋体" w:hAnsi="宋体"/>
                <w:b/>
                <w:szCs w:val="21"/>
              </w:rPr>
            </w:pPr>
            <w:r w:rsidRPr="001B7170">
              <w:rPr>
                <w:rFonts w:ascii="宋体" w:eastAsia="宋体" w:hAnsi="宋体" w:hint="eastAsia"/>
                <w:b/>
                <w:szCs w:val="21"/>
              </w:rPr>
              <w:t>其中教授</w:t>
            </w:r>
          </w:p>
        </w:tc>
        <w:tc>
          <w:tcPr>
            <w:tcW w:w="607" w:type="pct"/>
            <w:vAlign w:val="center"/>
          </w:tcPr>
          <w:p w:rsidR="00055502" w:rsidRPr="001B7170" w:rsidRDefault="00055502" w:rsidP="001B7170">
            <w:pPr>
              <w:jc w:val="center"/>
            </w:pPr>
            <w:r w:rsidRPr="001B7170">
              <w:rPr>
                <w:rFonts w:hint="eastAsia"/>
              </w:rPr>
              <w:t>250</w:t>
            </w:r>
          </w:p>
        </w:tc>
        <w:tc>
          <w:tcPr>
            <w:tcW w:w="1251" w:type="pct"/>
            <w:vAlign w:val="center"/>
          </w:tcPr>
          <w:p w:rsidR="00055502" w:rsidRPr="001B7170" w:rsidRDefault="00055502" w:rsidP="001B7170">
            <w:pPr>
              <w:jc w:val="center"/>
            </w:pPr>
            <w:r w:rsidRPr="001B7170">
              <w:rPr>
                <w:rFonts w:hint="eastAsia"/>
              </w:rPr>
              <w:t>18.57</w:t>
            </w:r>
          </w:p>
        </w:tc>
        <w:tc>
          <w:tcPr>
            <w:tcW w:w="641" w:type="pct"/>
            <w:vAlign w:val="center"/>
          </w:tcPr>
          <w:p w:rsidR="00055502" w:rsidRPr="001B7170" w:rsidRDefault="00055502" w:rsidP="001B7170">
            <w:pPr>
              <w:jc w:val="center"/>
            </w:pPr>
            <w:r w:rsidRPr="001B7170">
              <w:rPr>
                <w:rFonts w:hint="eastAsia"/>
              </w:rPr>
              <w:t>56</w:t>
            </w:r>
          </w:p>
        </w:tc>
        <w:tc>
          <w:tcPr>
            <w:tcW w:w="1217" w:type="pct"/>
            <w:vAlign w:val="center"/>
          </w:tcPr>
          <w:p w:rsidR="00055502" w:rsidRPr="001B7170" w:rsidRDefault="00055502" w:rsidP="001B7170">
            <w:pPr>
              <w:jc w:val="center"/>
            </w:pPr>
            <w:r w:rsidRPr="001B7170">
              <w:rPr>
                <w:rFonts w:hint="eastAsia"/>
              </w:rPr>
              <w:t>12.64</w:t>
            </w:r>
          </w:p>
        </w:tc>
      </w:tr>
      <w:tr w:rsidR="00055502" w:rsidRPr="001B7170" w:rsidTr="001B7170">
        <w:trPr>
          <w:trHeight w:val="391"/>
          <w:jc w:val="center"/>
        </w:trPr>
        <w:tc>
          <w:tcPr>
            <w:tcW w:w="458" w:type="pct"/>
            <w:vMerge/>
            <w:vAlign w:val="center"/>
          </w:tcPr>
          <w:p w:rsidR="00055502" w:rsidRPr="001B7170" w:rsidRDefault="00055502" w:rsidP="001B7170">
            <w:pPr>
              <w:jc w:val="center"/>
            </w:pPr>
          </w:p>
        </w:tc>
        <w:tc>
          <w:tcPr>
            <w:tcW w:w="824" w:type="pct"/>
            <w:vAlign w:val="center"/>
          </w:tcPr>
          <w:p w:rsidR="00055502" w:rsidRPr="001B7170" w:rsidRDefault="00055502" w:rsidP="001B7170">
            <w:pPr>
              <w:jc w:val="center"/>
              <w:rPr>
                <w:rFonts w:ascii="宋体" w:eastAsia="宋体" w:hAnsi="宋体"/>
                <w:b/>
                <w:szCs w:val="21"/>
              </w:rPr>
            </w:pPr>
            <w:r w:rsidRPr="001B7170">
              <w:rPr>
                <w:rFonts w:ascii="宋体" w:eastAsia="宋体" w:hAnsi="宋体" w:hint="eastAsia"/>
                <w:b/>
                <w:szCs w:val="21"/>
              </w:rPr>
              <w:t>副高级</w:t>
            </w:r>
          </w:p>
        </w:tc>
        <w:tc>
          <w:tcPr>
            <w:tcW w:w="607" w:type="pct"/>
            <w:vAlign w:val="center"/>
          </w:tcPr>
          <w:p w:rsidR="00055502" w:rsidRPr="001B7170" w:rsidRDefault="00055502" w:rsidP="001B7170">
            <w:pPr>
              <w:jc w:val="center"/>
            </w:pPr>
            <w:r w:rsidRPr="001B7170">
              <w:rPr>
                <w:rFonts w:hint="eastAsia"/>
              </w:rPr>
              <w:t>430</w:t>
            </w:r>
          </w:p>
        </w:tc>
        <w:tc>
          <w:tcPr>
            <w:tcW w:w="1251" w:type="pct"/>
            <w:vAlign w:val="center"/>
          </w:tcPr>
          <w:p w:rsidR="00055502" w:rsidRPr="001B7170" w:rsidRDefault="00055502" w:rsidP="001B7170">
            <w:pPr>
              <w:jc w:val="center"/>
            </w:pPr>
            <w:r w:rsidRPr="001B7170">
              <w:rPr>
                <w:rFonts w:hint="eastAsia"/>
              </w:rPr>
              <w:t>31.95</w:t>
            </w:r>
          </w:p>
        </w:tc>
        <w:tc>
          <w:tcPr>
            <w:tcW w:w="641" w:type="pct"/>
            <w:vAlign w:val="center"/>
          </w:tcPr>
          <w:p w:rsidR="00055502" w:rsidRPr="001B7170" w:rsidRDefault="00055502" w:rsidP="001B7170">
            <w:pPr>
              <w:jc w:val="center"/>
            </w:pPr>
            <w:r w:rsidRPr="001B7170">
              <w:rPr>
                <w:rFonts w:hint="eastAsia"/>
              </w:rPr>
              <w:t>123</w:t>
            </w:r>
          </w:p>
        </w:tc>
        <w:tc>
          <w:tcPr>
            <w:tcW w:w="1217" w:type="pct"/>
            <w:vAlign w:val="center"/>
          </w:tcPr>
          <w:p w:rsidR="00055502" w:rsidRPr="001B7170" w:rsidRDefault="00055502" w:rsidP="001B7170">
            <w:pPr>
              <w:jc w:val="center"/>
            </w:pPr>
            <w:r w:rsidRPr="001B7170">
              <w:rPr>
                <w:rFonts w:hint="eastAsia"/>
              </w:rPr>
              <w:t>27.77</w:t>
            </w:r>
          </w:p>
        </w:tc>
      </w:tr>
      <w:tr w:rsidR="00055502" w:rsidRPr="001B7170" w:rsidTr="001B7170">
        <w:trPr>
          <w:trHeight w:val="391"/>
          <w:jc w:val="center"/>
        </w:trPr>
        <w:tc>
          <w:tcPr>
            <w:tcW w:w="458" w:type="pct"/>
            <w:vMerge/>
            <w:vAlign w:val="center"/>
          </w:tcPr>
          <w:p w:rsidR="00055502" w:rsidRPr="001B7170" w:rsidRDefault="00055502" w:rsidP="001B7170">
            <w:pPr>
              <w:jc w:val="center"/>
            </w:pPr>
          </w:p>
        </w:tc>
        <w:tc>
          <w:tcPr>
            <w:tcW w:w="824" w:type="pct"/>
            <w:vAlign w:val="center"/>
          </w:tcPr>
          <w:p w:rsidR="00055502" w:rsidRPr="001B7170" w:rsidRDefault="00055502" w:rsidP="001B7170">
            <w:pPr>
              <w:jc w:val="center"/>
              <w:rPr>
                <w:rFonts w:ascii="宋体" w:eastAsia="宋体" w:hAnsi="宋体"/>
                <w:b/>
                <w:szCs w:val="21"/>
              </w:rPr>
            </w:pPr>
            <w:r w:rsidRPr="001B7170">
              <w:rPr>
                <w:rFonts w:ascii="宋体" w:eastAsia="宋体" w:hAnsi="宋体" w:hint="eastAsia"/>
                <w:b/>
                <w:szCs w:val="21"/>
              </w:rPr>
              <w:t>其中副教授</w:t>
            </w:r>
          </w:p>
        </w:tc>
        <w:tc>
          <w:tcPr>
            <w:tcW w:w="607" w:type="pct"/>
            <w:vAlign w:val="center"/>
          </w:tcPr>
          <w:p w:rsidR="00055502" w:rsidRPr="001B7170" w:rsidRDefault="00055502" w:rsidP="001B7170">
            <w:pPr>
              <w:jc w:val="center"/>
            </w:pPr>
            <w:r w:rsidRPr="001B7170">
              <w:rPr>
                <w:rFonts w:hint="eastAsia"/>
              </w:rPr>
              <w:t>420</w:t>
            </w:r>
          </w:p>
        </w:tc>
        <w:tc>
          <w:tcPr>
            <w:tcW w:w="1251" w:type="pct"/>
            <w:vAlign w:val="center"/>
          </w:tcPr>
          <w:p w:rsidR="00055502" w:rsidRPr="001B7170" w:rsidRDefault="00055502" w:rsidP="001B7170">
            <w:pPr>
              <w:jc w:val="center"/>
            </w:pPr>
            <w:r w:rsidRPr="001B7170">
              <w:rPr>
                <w:rFonts w:hint="eastAsia"/>
              </w:rPr>
              <w:t>31.20</w:t>
            </w:r>
          </w:p>
        </w:tc>
        <w:tc>
          <w:tcPr>
            <w:tcW w:w="641" w:type="pct"/>
            <w:vAlign w:val="center"/>
          </w:tcPr>
          <w:p w:rsidR="00055502" w:rsidRPr="001B7170" w:rsidRDefault="00055502" w:rsidP="001B7170">
            <w:pPr>
              <w:jc w:val="center"/>
            </w:pPr>
            <w:r w:rsidRPr="001B7170">
              <w:rPr>
                <w:rFonts w:hint="eastAsia"/>
              </w:rPr>
              <w:t>30</w:t>
            </w:r>
          </w:p>
        </w:tc>
        <w:tc>
          <w:tcPr>
            <w:tcW w:w="1217" w:type="pct"/>
            <w:vAlign w:val="center"/>
          </w:tcPr>
          <w:p w:rsidR="00055502" w:rsidRPr="001B7170" w:rsidRDefault="00055502" w:rsidP="001B7170">
            <w:pPr>
              <w:jc w:val="center"/>
            </w:pPr>
            <w:r w:rsidRPr="001B7170">
              <w:rPr>
                <w:rFonts w:hint="eastAsia"/>
              </w:rPr>
              <w:t>6.77</w:t>
            </w:r>
          </w:p>
        </w:tc>
      </w:tr>
      <w:tr w:rsidR="00055502" w:rsidRPr="001B7170" w:rsidTr="001B7170">
        <w:trPr>
          <w:trHeight w:val="391"/>
          <w:jc w:val="center"/>
        </w:trPr>
        <w:tc>
          <w:tcPr>
            <w:tcW w:w="458" w:type="pct"/>
            <w:vMerge/>
            <w:vAlign w:val="center"/>
          </w:tcPr>
          <w:p w:rsidR="00055502" w:rsidRPr="001B7170" w:rsidRDefault="00055502" w:rsidP="001B7170">
            <w:pPr>
              <w:jc w:val="center"/>
            </w:pPr>
          </w:p>
        </w:tc>
        <w:tc>
          <w:tcPr>
            <w:tcW w:w="0" w:type="auto"/>
            <w:vAlign w:val="center"/>
          </w:tcPr>
          <w:p w:rsidR="00055502" w:rsidRPr="001B7170" w:rsidRDefault="00055502" w:rsidP="001B7170">
            <w:pPr>
              <w:jc w:val="center"/>
            </w:pPr>
            <w:r w:rsidRPr="001B7170">
              <w:rPr>
                <w:rFonts w:ascii="宋体" w:eastAsia="宋体" w:hAnsi="宋体" w:hint="eastAsia"/>
                <w:b/>
                <w:szCs w:val="21"/>
              </w:rPr>
              <w:t>中级</w:t>
            </w:r>
          </w:p>
        </w:tc>
        <w:tc>
          <w:tcPr>
            <w:tcW w:w="607" w:type="pct"/>
            <w:vAlign w:val="center"/>
          </w:tcPr>
          <w:p w:rsidR="00055502" w:rsidRPr="001B7170" w:rsidRDefault="00055502" w:rsidP="001B7170">
            <w:pPr>
              <w:jc w:val="center"/>
            </w:pPr>
            <w:r w:rsidRPr="001B7170">
              <w:rPr>
                <w:rFonts w:hint="eastAsia"/>
              </w:rPr>
              <w:t>560</w:t>
            </w:r>
          </w:p>
        </w:tc>
        <w:tc>
          <w:tcPr>
            <w:tcW w:w="1251" w:type="pct"/>
            <w:vAlign w:val="center"/>
          </w:tcPr>
          <w:p w:rsidR="00055502" w:rsidRPr="001B7170" w:rsidRDefault="00055502" w:rsidP="001B7170">
            <w:pPr>
              <w:jc w:val="center"/>
            </w:pPr>
            <w:r w:rsidRPr="001B7170">
              <w:rPr>
                <w:rFonts w:hint="eastAsia"/>
              </w:rPr>
              <w:t>41.60</w:t>
            </w:r>
          </w:p>
        </w:tc>
        <w:tc>
          <w:tcPr>
            <w:tcW w:w="641" w:type="pct"/>
            <w:vAlign w:val="center"/>
          </w:tcPr>
          <w:p w:rsidR="00055502" w:rsidRPr="001B7170" w:rsidRDefault="00055502" w:rsidP="001B7170">
            <w:pPr>
              <w:jc w:val="center"/>
            </w:pPr>
            <w:r w:rsidRPr="001B7170">
              <w:rPr>
                <w:rFonts w:hint="eastAsia"/>
              </w:rPr>
              <w:t>101</w:t>
            </w:r>
          </w:p>
        </w:tc>
        <w:tc>
          <w:tcPr>
            <w:tcW w:w="1217" w:type="pct"/>
            <w:vAlign w:val="center"/>
          </w:tcPr>
          <w:p w:rsidR="00055502" w:rsidRPr="001B7170" w:rsidRDefault="00055502" w:rsidP="001B7170">
            <w:pPr>
              <w:jc w:val="center"/>
            </w:pPr>
            <w:r w:rsidRPr="001B7170">
              <w:rPr>
                <w:rFonts w:hint="eastAsia"/>
              </w:rPr>
              <w:t>22.80</w:t>
            </w:r>
          </w:p>
        </w:tc>
      </w:tr>
      <w:tr w:rsidR="00055502" w:rsidRPr="001B7170" w:rsidTr="001B7170">
        <w:trPr>
          <w:trHeight w:val="391"/>
          <w:jc w:val="center"/>
        </w:trPr>
        <w:tc>
          <w:tcPr>
            <w:tcW w:w="458" w:type="pct"/>
            <w:vMerge/>
            <w:vAlign w:val="center"/>
          </w:tcPr>
          <w:p w:rsidR="00055502" w:rsidRPr="001B7170" w:rsidRDefault="00055502" w:rsidP="001B7170">
            <w:pPr>
              <w:jc w:val="center"/>
            </w:pPr>
          </w:p>
        </w:tc>
        <w:tc>
          <w:tcPr>
            <w:tcW w:w="0" w:type="auto"/>
            <w:vAlign w:val="center"/>
          </w:tcPr>
          <w:p w:rsidR="00055502" w:rsidRPr="001B7170" w:rsidRDefault="00055502" w:rsidP="001B7170">
            <w:pPr>
              <w:jc w:val="center"/>
            </w:pPr>
            <w:r w:rsidRPr="001B7170">
              <w:rPr>
                <w:rFonts w:ascii="宋体" w:eastAsia="宋体" w:hAnsi="宋体" w:hint="eastAsia"/>
                <w:b/>
                <w:szCs w:val="21"/>
              </w:rPr>
              <w:t>其中讲师</w:t>
            </w:r>
          </w:p>
        </w:tc>
        <w:tc>
          <w:tcPr>
            <w:tcW w:w="607" w:type="pct"/>
            <w:vAlign w:val="center"/>
          </w:tcPr>
          <w:p w:rsidR="00055502" w:rsidRPr="001B7170" w:rsidRDefault="00055502" w:rsidP="001B7170">
            <w:pPr>
              <w:jc w:val="center"/>
            </w:pPr>
            <w:r w:rsidRPr="001B7170">
              <w:rPr>
                <w:rFonts w:hint="eastAsia"/>
              </w:rPr>
              <w:t>493</w:t>
            </w:r>
          </w:p>
        </w:tc>
        <w:tc>
          <w:tcPr>
            <w:tcW w:w="1251" w:type="pct"/>
            <w:vAlign w:val="center"/>
          </w:tcPr>
          <w:p w:rsidR="00055502" w:rsidRPr="001B7170" w:rsidRDefault="00055502" w:rsidP="001B7170">
            <w:pPr>
              <w:jc w:val="center"/>
            </w:pPr>
            <w:r w:rsidRPr="001B7170">
              <w:rPr>
                <w:rFonts w:hint="eastAsia"/>
              </w:rPr>
              <w:t>36.63</w:t>
            </w:r>
          </w:p>
        </w:tc>
        <w:tc>
          <w:tcPr>
            <w:tcW w:w="641" w:type="pct"/>
            <w:vAlign w:val="center"/>
          </w:tcPr>
          <w:p w:rsidR="00055502" w:rsidRPr="001B7170" w:rsidRDefault="00055502" w:rsidP="001B7170">
            <w:pPr>
              <w:jc w:val="center"/>
            </w:pPr>
            <w:r w:rsidRPr="001B7170">
              <w:rPr>
                <w:rFonts w:hint="eastAsia"/>
              </w:rPr>
              <w:t>38</w:t>
            </w:r>
          </w:p>
        </w:tc>
        <w:tc>
          <w:tcPr>
            <w:tcW w:w="1217" w:type="pct"/>
            <w:vAlign w:val="center"/>
          </w:tcPr>
          <w:p w:rsidR="00055502" w:rsidRPr="001B7170" w:rsidRDefault="00055502" w:rsidP="001B7170">
            <w:pPr>
              <w:jc w:val="center"/>
            </w:pPr>
            <w:r w:rsidRPr="001B7170">
              <w:rPr>
                <w:rFonts w:hint="eastAsia"/>
              </w:rPr>
              <w:t>8.58</w:t>
            </w:r>
          </w:p>
        </w:tc>
      </w:tr>
      <w:tr w:rsidR="00055502" w:rsidRPr="001B7170" w:rsidTr="001B7170">
        <w:trPr>
          <w:trHeight w:val="391"/>
          <w:jc w:val="center"/>
        </w:trPr>
        <w:tc>
          <w:tcPr>
            <w:tcW w:w="458" w:type="pct"/>
            <w:vMerge/>
            <w:vAlign w:val="center"/>
          </w:tcPr>
          <w:p w:rsidR="00055502" w:rsidRPr="001B7170" w:rsidRDefault="00055502" w:rsidP="001B7170">
            <w:pPr>
              <w:jc w:val="center"/>
            </w:pPr>
          </w:p>
        </w:tc>
        <w:tc>
          <w:tcPr>
            <w:tcW w:w="0" w:type="auto"/>
            <w:vAlign w:val="center"/>
          </w:tcPr>
          <w:p w:rsidR="00055502" w:rsidRPr="001B7170" w:rsidRDefault="00055502" w:rsidP="001B7170">
            <w:pPr>
              <w:jc w:val="center"/>
            </w:pPr>
            <w:r w:rsidRPr="001B7170">
              <w:rPr>
                <w:rFonts w:ascii="宋体" w:eastAsia="宋体" w:hAnsi="宋体" w:hint="eastAsia"/>
                <w:b/>
                <w:szCs w:val="21"/>
              </w:rPr>
              <w:t>初级</w:t>
            </w:r>
          </w:p>
        </w:tc>
        <w:tc>
          <w:tcPr>
            <w:tcW w:w="607" w:type="pct"/>
            <w:vAlign w:val="center"/>
          </w:tcPr>
          <w:p w:rsidR="00055502" w:rsidRPr="001B7170" w:rsidRDefault="00055502" w:rsidP="001B7170">
            <w:pPr>
              <w:jc w:val="center"/>
            </w:pPr>
            <w:r w:rsidRPr="001B7170">
              <w:rPr>
                <w:rFonts w:hint="eastAsia"/>
              </w:rPr>
              <w:t>13</w:t>
            </w:r>
          </w:p>
        </w:tc>
        <w:tc>
          <w:tcPr>
            <w:tcW w:w="1251" w:type="pct"/>
            <w:vAlign w:val="center"/>
          </w:tcPr>
          <w:p w:rsidR="00055502" w:rsidRPr="001B7170" w:rsidRDefault="00055502" w:rsidP="001B7170">
            <w:pPr>
              <w:jc w:val="center"/>
            </w:pPr>
            <w:r w:rsidRPr="001B7170">
              <w:rPr>
                <w:rFonts w:hint="eastAsia"/>
              </w:rPr>
              <w:t>0.97</w:t>
            </w:r>
          </w:p>
        </w:tc>
        <w:tc>
          <w:tcPr>
            <w:tcW w:w="641" w:type="pct"/>
            <w:vAlign w:val="center"/>
          </w:tcPr>
          <w:p w:rsidR="00055502" w:rsidRPr="001B7170" w:rsidRDefault="00055502" w:rsidP="001B7170">
            <w:pPr>
              <w:jc w:val="center"/>
            </w:pPr>
            <w:r w:rsidRPr="001B7170">
              <w:rPr>
                <w:rFonts w:hint="eastAsia"/>
              </w:rPr>
              <w:t>4</w:t>
            </w:r>
          </w:p>
        </w:tc>
        <w:tc>
          <w:tcPr>
            <w:tcW w:w="1217" w:type="pct"/>
            <w:vAlign w:val="center"/>
          </w:tcPr>
          <w:p w:rsidR="00055502" w:rsidRPr="001B7170" w:rsidRDefault="00055502" w:rsidP="001B7170">
            <w:pPr>
              <w:jc w:val="center"/>
            </w:pPr>
            <w:r w:rsidRPr="001B7170">
              <w:rPr>
                <w:rFonts w:hint="eastAsia"/>
              </w:rPr>
              <w:t>0.90</w:t>
            </w:r>
          </w:p>
        </w:tc>
      </w:tr>
      <w:tr w:rsidR="00055502" w:rsidRPr="001B7170" w:rsidTr="001B7170">
        <w:trPr>
          <w:trHeight w:val="391"/>
          <w:jc w:val="center"/>
        </w:trPr>
        <w:tc>
          <w:tcPr>
            <w:tcW w:w="458" w:type="pct"/>
            <w:vMerge/>
            <w:vAlign w:val="center"/>
          </w:tcPr>
          <w:p w:rsidR="00055502" w:rsidRPr="001B7170" w:rsidRDefault="00055502" w:rsidP="001B7170">
            <w:pPr>
              <w:jc w:val="center"/>
            </w:pPr>
          </w:p>
        </w:tc>
        <w:tc>
          <w:tcPr>
            <w:tcW w:w="0" w:type="auto"/>
            <w:vAlign w:val="center"/>
          </w:tcPr>
          <w:p w:rsidR="00055502" w:rsidRPr="001B7170" w:rsidRDefault="00055502" w:rsidP="001B7170">
            <w:pPr>
              <w:jc w:val="center"/>
            </w:pPr>
            <w:r w:rsidRPr="001B7170">
              <w:rPr>
                <w:rFonts w:ascii="宋体" w:eastAsia="宋体" w:hAnsi="宋体" w:hint="eastAsia"/>
                <w:b/>
                <w:szCs w:val="21"/>
              </w:rPr>
              <w:t>其中助教</w:t>
            </w:r>
          </w:p>
        </w:tc>
        <w:tc>
          <w:tcPr>
            <w:tcW w:w="607" w:type="pct"/>
            <w:vAlign w:val="center"/>
          </w:tcPr>
          <w:p w:rsidR="00055502" w:rsidRPr="001B7170" w:rsidRDefault="00055502" w:rsidP="001B7170">
            <w:pPr>
              <w:jc w:val="center"/>
            </w:pPr>
            <w:r w:rsidRPr="001B7170">
              <w:rPr>
                <w:rFonts w:hint="eastAsia"/>
              </w:rPr>
              <w:t>1</w:t>
            </w:r>
          </w:p>
        </w:tc>
        <w:tc>
          <w:tcPr>
            <w:tcW w:w="1251" w:type="pct"/>
            <w:vAlign w:val="center"/>
          </w:tcPr>
          <w:p w:rsidR="00055502" w:rsidRPr="001B7170" w:rsidRDefault="00055502" w:rsidP="001B7170">
            <w:pPr>
              <w:jc w:val="center"/>
            </w:pPr>
            <w:r w:rsidRPr="001B7170">
              <w:rPr>
                <w:rFonts w:hint="eastAsia"/>
              </w:rPr>
              <w:t>0.07</w:t>
            </w:r>
          </w:p>
        </w:tc>
        <w:tc>
          <w:tcPr>
            <w:tcW w:w="641" w:type="pct"/>
            <w:vAlign w:val="center"/>
          </w:tcPr>
          <w:p w:rsidR="00055502" w:rsidRPr="001B7170" w:rsidRDefault="00055502" w:rsidP="001B7170">
            <w:pPr>
              <w:jc w:val="center"/>
            </w:pPr>
            <w:r w:rsidRPr="001B7170">
              <w:rPr>
                <w:rFonts w:hint="eastAsia"/>
              </w:rPr>
              <w:t>3</w:t>
            </w:r>
          </w:p>
        </w:tc>
        <w:tc>
          <w:tcPr>
            <w:tcW w:w="1217" w:type="pct"/>
            <w:vAlign w:val="center"/>
          </w:tcPr>
          <w:p w:rsidR="00055502" w:rsidRPr="001B7170" w:rsidRDefault="00055502" w:rsidP="001B7170">
            <w:pPr>
              <w:jc w:val="center"/>
            </w:pPr>
            <w:r w:rsidRPr="001B7170">
              <w:rPr>
                <w:rFonts w:hint="eastAsia"/>
              </w:rPr>
              <w:t>0.68</w:t>
            </w:r>
          </w:p>
        </w:tc>
      </w:tr>
      <w:tr w:rsidR="00055502" w:rsidRPr="001B7170" w:rsidTr="001B7170">
        <w:trPr>
          <w:trHeight w:val="391"/>
          <w:jc w:val="center"/>
        </w:trPr>
        <w:tc>
          <w:tcPr>
            <w:tcW w:w="458" w:type="pct"/>
            <w:vMerge/>
            <w:vAlign w:val="center"/>
          </w:tcPr>
          <w:p w:rsidR="00055502" w:rsidRPr="001B7170" w:rsidRDefault="00055502" w:rsidP="001B7170">
            <w:pPr>
              <w:jc w:val="center"/>
            </w:pPr>
          </w:p>
        </w:tc>
        <w:tc>
          <w:tcPr>
            <w:tcW w:w="0" w:type="auto"/>
            <w:vAlign w:val="center"/>
          </w:tcPr>
          <w:p w:rsidR="00055502" w:rsidRPr="001B7170" w:rsidRDefault="00055502" w:rsidP="001B7170">
            <w:pPr>
              <w:jc w:val="center"/>
            </w:pPr>
            <w:r w:rsidRPr="001B7170">
              <w:rPr>
                <w:rFonts w:ascii="宋体" w:eastAsia="宋体" w:hAnsi="宋体" w:hint="eastAsia"/>
                <w:b/>
                <w:szCs w:val="21"/>
              </w:rPr>
              <w:t>未评级</w:t>
            </w:r>
          </w:p>
        </w:tc>
        <w:tc>
          <w:tcPr>
            <w:tcW w:w="607" w:type="pct"/>
            <w:vAlign w:val="center"/>
          </w:tcPr>
          <w:p w:rsidR="00055502" w:rsidRPr="001B7170" w:rsidRDefault="00055502" w:rsidP="001B7170">
            <w:pPr>
              <w:jc w:val="center"/>
            </w:pPr>
            <w:r w:rsidRPr="001B7170">
              <w:rPr>
                <w:rFonts w:hint="eastAsia"/>
              </w:rPr>
              <w:t>64</w:t>
            </w:r>
          </w:p>
        </w:tc>
        <w:tc>
          <w:tcPr>
            <w:tcW w:w="1251" w:type="pct"/>
            <w:vAlign w:val="center"/>
          </w:tcPr>
          <w:p w:rsidR="00055502" w:rsidRPr="001B7170" w:rsidRDefault="00055502" w:rsidP="001B7170">
            <w:pPr>
              <w:jc w:val="center"/>
            </w:pPr>
            <w:r w:rsidRPr="001B7170">
              <w:rPr>
                <w:rFonts w:hint="eastAsia"/>
              </w:rPr>
              <w:t>4.75</w:t>
            </w:r>
          </w:p>
        </w:tc>
        <w:tc>
          <w:tcPr>
            <w:tcW w:w="641" w:type="pct"/>
            <w:vAlign w:val="center"/>
          </w:tcPr>
          <w:p w:rsidR="00055502" w:rsidRPr="001B7170" w:rsidRDefault="00055502" w:rsidP="001B7170">
            <w:pPr>
              <w:jc w:val="center"/>
            </w:pPr>
            <w:r w:rsidRPr="001B7170">
              <w:rPr>
                <w:rFonts w:hint="eastAsia"/>
              </w:rPr>
              <w:t>139</w:t>
            </w:r>
          </w:p>
        </w:tc>
        <w:tc>
          <w:tcPr>
            <w:tcW w:w="1217" w:type="pct"/>
            <w:vAlign w:val="center"/>
          </w:tcPr>
          <w:p w:rsidR="00055502" w:rsidRPr="001B7170" w:rsidRDefault="00055502" w:rsidP="001B7170">
            <w:pPr>
              <w:jc w:val="center"/>
            </w:pPr>
            <w:r w:rsidRPr="001B7170">
              <w:rPr>
                <w:rFonts w:hint="eastAsia"/>
              </w:rPr>
              <w:t>31.38</w:t>
            </w:r>
          </w:p>
        </w:tc>
      </w:tr>
      <w:tr w:rsidR="00055502" w:rsidRPr="001B7170" w:rsidTr="001B7170">
        <w:trPr>
          <w:trHeight w:val="391"/>
          <w:jc w:val="center"/>
        </w:trPr>
        <w:tc>
          <w:tcPr>
            <w:tcW w:w="0" w:type="auto"/>
            <w:vMerge w:val="restart"/>
            <w:vAlign w:val="center"/>
          </w:tcPr>
          <w:p w:rsidR="00055502" w:rsidRPr="001B7170" w:rsidRDefault="00055502" w:rsidP="001B7170">
            <w:pPr>
              <w:jc w:val="center"/>
            </w:pPr>
            <w:r w:rsidRPr="001B7170">
              <w:rPr>
                <w:rFonts w:ascii="宋体" w:eastAsia="宋体" w:hAnsi="宋体" w:hint="eastAsia"/>
                <w:b/>
                <w:szCs w:val="21"/>
              </w:rPr>
              <w:t>最高学位</w:t>
            </w:r>
          </w:p>
        </w:tc>
        <w:tc>
          <w:tcPr>
            <w:tcW w:w="0" w:type="auto"/>
            <w:vAlign w:val="center"/>
          </w:tcPr>
          <w:p w:rsidR="00055502" w:rsidRPr="001B7170" w:rsidRDefault="00055502" w:rsidP="001B7170">
            <w:pPr>
              <w:jc w:val="center"/>
            </w:pPr>
            <w:r w:rsidRPr="001B7170">
              <w:rPr>
                <w:rFonts w:ascii="宋体" w:eastAsia="宋体" w:hAnsi="宋体" w:hint="eastAsia"/>
                <w:b/>
                <w:szCs w:val="21"/>
              </w:rPr>
              <w:t>博士</w:t>
            </w:r>
          </w:p>
        </w:tc>
        <w:tc>
          <w:tcPr>
            <w:tcW w:w="607" w:type="pct"/>
            <w:vAlign w:val="center"/>
          </w:tcPr>
          <w:p w:rsidR="00055502" w:rsidRPr="001B7170" w:rsidRDefault="00055502" w:rsidP="001B7170">
            <w:pPr>
              <w:jc w:val="center"/>
            </w:pPr>
            <w:r w:rsidRPr="001B7170">
              <w:rPr>
                <w:rFonts w:hint="eastAsia"/>
              </w:rPr>
              <w:t>813</w:t>
            </w:r>
          </w:p>
        </w:tc>
        <w:tc>
          <w:tcPr>
            <w:tcW w:w="1251" w:type="pct"/>
            <w:vAlign w:val="center"/>
          </w:tcPr>
          <w:p w:rsidR="00055502" w:rsidRPr="001B7170" w:rsidRDefault="00055502" w:rsidP="001B7170">
            <w:pPr>
              <w:jc w:val="center"/>
            </w:pPr>
            <w:r w:rsidRPr="001B7170">
              <w:rPr>
                <w:rFonts w:hint="eastAsia"/>
              </w:rPr>
              <w:t>60.40</w:t>
            </w:r>
          </w:p>
        </w:tc>
        <w:tc>
          <w:tcPr>
            <w:tcW w:w="641" w:type="pct"/>
            <w:vAlign w:val="center"/>
          </w:tcPr>
          <w:p w:rsidR="00055502" w:rsidRPr="001B7170" w:rsidRDefault="00055502" w:rsidP="001B7170">
            <w:pPr>
              <w:jc w:val="center"/>
            </w:pPr>
            <w:r w:rsidRPr="001B7170">
              <w:rPr>
                <w:rFonts w:hint="eastAsia"/>
              </w:rPr>
              <w:t>67</w:t>
            </w:r>
          </w:p>
        </w:tc>
        <w:tc>
          <w:tcPr>
            <w:tcW w:w="1217" w:type="pct"/>
            <w:vAlign w:val="center"/>
          </w:tcPr>
          <w:p w:rsidR="00055502" w:rsidRPr="001B7170" w:rsidRDefault="00055502" w:rsidP="001B7170">
            <w:pPr>
              <w:jc w:val="center"/>
            </w:pPr>
            <w:r w:rsidRPr="001B7170">
              <w:rPr>
                <w:rFonts w:hint="eastAsia"/>
              </w:rPr>
              <w:t>15.12</w:t>
            </w:r>
          </w:p>
        </w:tc>
      </w:tr>
      <w:tr w:rsidR="00055502" w:rsidRPr="001B7170" w:rsidTr="001B7170">
        <w:trPr>
          <w:trHeight w:val="391"/>
          <w:jc w:val="center"/>
        </w:trPr>
        <w:tc>
          <w:tcPr>
            <w:tcW w:w="0" w:type="auto"/>
            <w:vMerge/>
            <w:vAlign w:val="center"/>
          </w:tcPr>
          <w:p w:rsidR="00055502" w:rsidRPr="001B7170" w:rsidRDefault="00055502" w:rsidP="001B7170">
            <w:pPr>
              <w:jc w:val="center"/>
            </w:pPr>
          </w:p>
        </w:tc>
        <w:tc>
          <w:tcPr>
            <w:tcW w:w="0" w:type="auto"/>
            <w:vAlign w:val="center"/>
          </w:tcPr>
          <w:p w:rsidR="00055502" w:rsidRPr="001B7170" w:rsidRDefault="00055502" w:rsidP="001B7170">
            <w:pPr>
              <w:jc w:val="center"/>
            </w:pPr>
            <w:r w:rsidRPr="001B7170">
              <w:rPr>
                <w:rFonts w:ascii="宋体" w:eastAsia="宋体" w:hAnsi="宋体" w:hint="eastAsia"/>
                <w:b/>
                <w:szCs w:val="21"/>
              </w:rPr>
              <w:t>硕士</w:t>
            </w:r>
          </w:p>
        </w:tc>
        <w:tc>
          <w:tcPr>
            <w:tcW w:w="607" w:type="pct"/>
            <w:vAlign w:val="center"/>
          </w:tcPr>
          <w:p w:rsidR="00055502" w:rsidRPr="001B7170" w:rsidRDefault="00055502" w:rsidP="001B7170">
            <w:pPr>
              <w:jc w:val="center"/>
            </w:pPr>
            <w:r w:rsidRPr="001B7170">
              <w:rPr>
                <w:rFonts w:hint="eastAsia"/>
              </w:rPr>
              <w:t>445</w:t>
            </w:r>
          </w:p>
        </w:tc>
        <w:tc>
          <w:tcPr>
            <w:tcW w:w="1251" w:type="pct"/>
            <w:vAlign w:val="center"/>
          </w:tcPr>
          <w:p w:rsidR="00055502" w:rsidRPr="001B7170" w:rsidRDefault="00055502" w:rsidP="001B7170">
            <w:pPr>
              <w:jc w:val="center"/>
            </w:pPr>
            <w:r w:rsidRPr="001B7170">
              <w:rPr>
                <w:rFonts w:hint="eastAsia"/>
              </w:rPr>
              <w:t>33.06</w:t>
            </w:r>
          </w:p>
        </w:tc>
        <w:tc>
          <w:tcPr>
            <w:tcW w:w="641" w:type="pct"/>
            <w:vAlign w:val="center"/>
          </w:tcPr>
          <w:p w:rsidR="00055502" w:rsidRPr="001B7170" w:rsidRDefault="00055502" w:rsidP="001B7170">
            <w:pPr>
              <w:jc w:val="center"/>
            </w:pPr>
            <w:r w:rsidRPr="001B7170">
              <w:rPr>
                <w:rFonts w:hint="eastAsia"/>
              </w:rPr>
              <w:t>242</w:t>
            </w:r>
          </w:p>
        </w:tc>
        <w:tc>
          <w:tcPr>
            <w:tcW w:w="1217" w:type="pct"/>
            <w:vAlign w:val="center"/>
          </w:tcPr>
          <w:p w:rsidR="00055502" w:rsidRPr="001B7170" w:rsidRDefault="00055502" w:rsidP="001B7170">
            <w:pPr>
              <w:jc w:val="center"/>
            </w:pPr>
            <w:r w:rsidRPr="001B7170">
              <w:rPr>
                <w:rFonts w:hint="eastAsia"/>
              </w:rPr>
              <w:t>54.63</w:t>
            </w:r>
          </w:p>
        </w:tc>
      </w:tr>
      <w:tr w:rsidR="00055502" w:rsidRPr="001B7170" w:rsidTr="001B7170">
        <w:trPr>
          <w:trHeight w:val="391"/>
          <w:jc w:val="center"/>
        </w:trPr>
        <w:tc>
          <w:tcPr>
            <w:tcW w:w="0" w:type="auto"/>
            <w:vMerge/>
            <w:vAlign w:val="center"/>
          </w:tcPr>
          <w:p w:rsidR="00055502" w:rsidRPr="001B7170" w:rsidRDefault="00055502" w:rsidP="001B7170">
            <w:pPr>
              <w:jc w:val="center"/>
            </w:pPr>
          </w:p>
        </w:tc>
        <w:tc>
          <w:tcPr>
            <w:tcW w:w="0" w:type="auto"/>
            <w:vAlign w:val="center"/>
          </w:tcPr>
          <w:p w:rsidR="00055502" w:rsidRPr="001B7170" w:rsidRDefault="00055502" w:rsidP="001B7170">
            <w:pPr>
              <w:jc w:val="center"/>
            </w:pPr>
            <w:r w:rsidRPr="001B7170">
              <w:rPr>
                <w:rFonts w:ascii="宋体" w:eastAsia="宋体" w:hAnsi="宋体" w:hint="eastAsia"/>
                <w:b/>
                <w:szCs w:val="21"/>
              </w:rPr>
              <w:t>学士</w:t>
            </w:r>
          </w:p>
        </w:tc>
        <w:tc>
          <w:tcPr>
            <w:tcW w:w="607" w:type="pct"/>
            <w:vAlign w:val="center"/>
          </w:tcPr>
          <w:p w:rsidR="00055502" w:rsidRPr="001B7170" w:rsidRDefault="00055502" w:rsidP="001B7170">
            <w:pPr>
              <w:jc w:val="center"/>
            </w:pPr>
            <w:r w:rsidRPr="001B7170">
              <w:rPr>
                <w:rFonts w:hint="eastAsia"/>
              </w:rPr>
              <w:t>83</w:t>
            </w:r>
          </w:p>
        </w:tc>
        <w:tc>
          <w:tcPr>
            <w:tcW w:w="1251" w:type="pct"/>
            <w:vAlign w:val="center"/>
          </w:tcPr>
          <w:p w:rsidR="00055502" w:rsidRPr="001B7170" w:rsidRDefault="00055502" w:rsidP="001B7170">
            <w:pPr>
              <w:jc w:val="center"/>
            </w:pPr>
            <w:r w:rsidRPr="001B7170">
              <w:rPr>
                <w:rFonts w:hint="eastAsia"/>
              </w:rPr>
              <w:t>6.17</w:t>
            </w:r>
          </w:p>
        </w:tc>
        <w:tc>
          <w:tcPr>
            <w:tcW w:w="641" w:type="pct"/>
            <w:vAlign w:val="center"/>
          </w:tcPr>
          <w:p w:rsidR="00055502" w:rsidRPr="001B7170" w:rsidRDefault="00055502" w:rsidP="001B7170">
            <w:pPr>
              <w:jc w:val="center"/>
            </w:pPr>
            <w:r w:rsidRPr="001B7170">
              <w:rPr>
                <w:rFonts w:hint="eastAsia"/>
              </w:rPr>
              <w:t>134</w:t>
            </w:r>
          </w:p>
        </w:tc>
        <w:tc>
          <w:tcPr>
            <w:tcW w:w="1217" w:type="pct"/>
            <w:vAlign w:val="center"/>
          </w:tcPr>
          <w:p w:rsidR="00055502" w:rsidRPr="001B7170" w:rsidRDefault="00055502" w:rsidP="001B7170">
            <w:pPr>
              <w:jc w:val="center"/>
            </w:pPr>
            <w:r w:rsidRPr="001B7170">
              <w:rPr>
                <w:rFonts w:hint="eastAsia"/>
              </w:rPr>
              <w:t>30.25</w:t>
            </w:r>
          </w:p>
        </w:tc>
      </w:tr>
      <w:tr w:rsidR="00055502" w:rsidRPr="001B7170" w:rsidTr="001B7170">
        <w:trPr>
          <w:trHeight w:val="391"/>
          <w:jc w:val="center"/>
        </w:trPr>
        <w:tc>
          <w:tcPr>
            <w:tcW w:w="0" w:type="auto"/>
            <w:vMerge/>
            <w:vAlign w:val="center"/>
          </w:tcPr>
          <w:p w:rsidR="00055502" w:rsidRPr="001B7170" w:rsidRDefault="00055502" w:rsidP="001B7170">
            <w:pPr>
              <w:jc w:val="center"/>
            </w:pPr>
          </w:p>
        </w:tc>
        <w:tc>
          <w:tcPr>
            <w:tcW w:w="0" w:type="auto"/>
            <w:vAlign w:val="center"/>
          </w:tcPr>
          <w:p w:rsidR="00055502" w:rsidRPr="001B7170" w:rsidRDefault="00055502" w:rsidP="001B7170">
            <w:pPr>
              <w:jc w:val="center"/>
            </w:pPr>
            <w:r w:rsidRPr="001B7170">
              <w:rPr>
                <w:rFonts w:ascii="宋体" w:eastAsia="宋体" w:hAnsi="宋体" w:hint="eastAsia"/>
                <w:b/>
                <w:szCs w:val="21"/>
              </w:rPr>
              <w:t>无学位</w:t>
            </w:r>
          </w:p>
        </w:tc>
        <w:tc>
          <w:tcPr>
            <w:tcW w:w="607" w:type="pct"/>
            <w:vAlign w:val="center"/>
          </w:tcPr>
          <w:p w:rsidR="00055502" w:rsidRPr="001B7170" w:rsidRDefault="00055502" w:rsidP="001B7170">
            <w:pPr>
              <w:jc w:val="center"/>
            </w:pPr>
            <w:r w:rsidRPr="001B7170">
              <w:rPr>
                <w:rFonts w:hint="eastAsia"/>
              </w:rPr>
              <w:t>5</w:t>
            </w:r>
          </w:p>
        </w:tc>
        <w:tc>
          <w:tcPr>
            <w:tcW w:w="1251" w:type="pct"/>
            <w:vAlign w:val="center"/>
          </w:tcPr>
          <w:p w:rsidR="00055502" w:rsidRPr="001B7170" w:rsidRDefault="00055502" w:rsidP="001B7170">
            <w:pPr>
              <w:jc w:val="center"/>
            </w:pPr>
            <w:r w:rsidRPr="001B7170">
              <w:rPr>
                <w:rFonts w:hint="eastAsia"/>
              </w:rPr>
              <w:t>0.37</w:t>
            </w:r>
          </w:p>
        </w:tc>
        <w:tc>
          <w:tcPr>
            <w:tcW w:w="641" w:type="pct"/>
            <w:vAlign w:val="center"/>
          </w:tcPr>
          <w:p w:rsidR="00055502" w:rsidRPr="001B7170" w:rsidRDefault="00055502" w:rsidP="001B7170">
            <w:pPr>
              <w:jc w:val="center"/>
            </w:pPr>
            <w:r w:rsidRPr="001B7170">
              <w:rPr>
                <w:rFonts w:hint="eastAsia"/>
              </w:rPr>
              <w:t>0</w:t>
            </w:r>
          </w:p>
        </w:tc>
        <w:tc>
          <w:tcPr>
            <w:tcW w:w="1217" w:type="pct"/>
            <w:vAlign w:val="center"/>
          </w:tcPr>
          <w:p w:rsidR="00055502" w:rsidRPr="001B7170" w:rsidRDefault="00055502" w:rsidP="001B7170">
            <w:pPr>
              <w:jc w:val="center"/>
            </w:pPr>
            <w:r w:rsidRPr="001B7170">
              <w:rPr>
                <w:rFonts w:hint="eastAsia"/>
              </w:rPr>
              <w:t>0.00</w:t>
            </w:r>
          </w:p>
        </w:tc>
      </w:tr>
      <w:tr w:rsidR="00055502" w:rsidRPr="001B7170" w:rsidTr="001B7170">
        <w:trPr>
          <w:trHeight w:val="391"/>
          <w:jc w:val="center"/>
        </w:trPr>
        <w:tc>
          <w:tcPr>
            <w:tcW w:w="0" w:type="auto"/>
            <w:vMerge w:val="restart"/>
            <w:vAlign w:val="center"/>
          </w:tcPr>
          <w:p w:rsidR="00055502" w:rsidRPr="001B7170" w:rsidRDefault="00055502" w:rsidP="001B7170">
            <w:pPr>
              <w:jc w:val="center"/>
            </w:pPr>
            <w:r w:rsidRPr="001B7170">
              <w:rPr>
                <w:rFonts w:ascii="宋体" w:eastAsia="宋体" w:hAnsi="宋体" w:hint="eastAsia"/>
                <w:b/>
                <w:szCs w:val="21"/>
              </w:rPr>
              <w:t>年龄</w:t>
            </w:r>
          </w:p>
        </w:tc>
        <w:tc>
          <w:tcPr>
            <w:tcW w:w="0" w:type="auto"/>
            <w:vAlign w:val="center"/>
          </w:tcPr>
          <w:p w:rsidR="00055502" w:rsidRPr="001B7170" w:rsidRDefault="00055502" w:rsidP="001B7170">
            <w:pPr>
              <w:jc w:val="center"/>
            </w:pPr>
            <w:r w:rsidRPr="001B7170">
              <w:rPr>
                <w:rFonts w:ascii="宋体" w:eastAsia="宋体" w:hAnsi="宋体" w:hint="eastAsia"/>
                <w:b/>
                <w:szCs w:val="21"/>
              </w:rPr>
              <w:t>35岁及以下</w:t>
            </w:r>
          </w:p>
        </w:tc>
        <w:tc>
          <w:tcPr>
            <w:tcW w:w="607" w:type="pct"/>
            <w:vAlign w:val="center"/>
          </w:tcPr>
          <w:p w:rsidR="00055502" w:rsidRPr="001B7170" w:rsidRDefault="00055502" w:rsidP="001B7170">
            <w:pPr>
              <w:jc w:val="center"/>
            </w:pPr>
            <w:r w:rsidRPr="001B7170">
              <w:rPr>
                <w:rFonts w:hint="eastAsia"/>
              </w:rPr>
              <w:t>224</w:t>
            </w:r>
          </w:p>
        </w:tc>
        <w:tc>
          <w:tcPr>
            <w:tcW w:w="1251" w:type="pct"/>
            <w:vAlign w:val="center"/>
          </w:tcPr>
          <w:p w:rsidR="00055502" w:rsidRPr="001B7170" w:rsidRDefault="00055502" w:rsidP="001B7170">
            <w:pPr>
              <w:jc w:val="center"/>
            </w:pPr>
            <w:r w:rsidRPr="001B7170">
              <w:rPr>
                <w:rFonts w:hint="eastAsia"/>
              </w:rPr>
              <w:t>16.64</w:t>
            </w:r>
          </w:p>
        </w:tc>
        <w:tc>
          <w:tcPr>
            <w:tcW w:w="641" w:type="pct"/>
            <w:vAlign w:val="center"/>
          </w:tcPr>
          <w:p w:rsidR="00055502" w:rsidRPr="001B7170" w:rsidRDefault="00055502" w:rsidP="001B7170">
            <w:pPr>
              <w:jc w:val="center"/>
            </w:pPr>
            <w:r w:rsidRPr="001B7170">
              <w:rPr>
                <w:rFonts w:hint="eastAsia"/>
              </w:rPr>
              <w:t>39</w:t>
            </w:r>
          </w:p>
        </w:tc>
        <w:tc>
          <w:tcPr>
            <w:tcW w:w="1217" w:type="pct"/>
            <w:vAlign w:val="center"/>
          </w:tcPr>
          <w:p w:rsidR="00055502" w:rsidRPr="001B7170" w:rsidRDefault="00055502" w:rsidP="001B7170">
            <w:pPr>
              <w:jc w:val="center"/>
            </w:pPr>
            <w:r w:rsidRPr="001B7170">
              <w:rPr>
                <w:rFonts w:hint="eastAsia"/>
              </w:rPr>
              <w:t>8.80</w:t>
            </w:r>
          </w:p>
        </w:tc>
      </w:tr>
      <w:tr w:rsidR="00055502" w:rsidRPr="001B7170" w:rsidTr="001B7170">
        <w:trPr>
          <w:trHeight w:val="391"/>
          <w:jc w:val="center"/>
        </w:trPr>
        <w:tc>
          <w:tcPr>
            <w:tcW w:w="0" w:type="auto"/>
            <w:vMerge/>
            <w:vAlign w:val="center"/>
          </w:tcPr>
          <w:p w:rsidR="00055502" w:rsidRPr="001B7170" w:rsidRDefault="00055502" w:rsidP="001B7170">
            <w:pPr>
              <w:jc w:val="center"/>
            </w:pPr>
          </w:p>
        </w:tc>
        <w:tc>
          <w:tcPr>
            <w:tcW w:w="0" w:type="auto"/>
            <w:vAlign w:val="center"/>
          </w:tcPr>
          <w:p w:rsidR="00055502" w:rsidRPr="001B7170" w:rsidRDefault="00055502" w:rsidP="001B7170">
            <w:pPr>
              <w:jc w:val="center"/>
            </w:pPr>
            <w:r w:rsidRPr="001B7170">
              <w:rPr>
                <w:rFonts w:ascii="宋体" w:eastAsia="宋体" w:hAnsi="宋体" w:hint="eastAsia"/>
                <w:b/>
                <w:szCs w:val="21"/>
              </w:rPr>
              <w:t>36-45岁</w:t>
            </w:r>
          </w:p>
        </w:tc>
        <w:tc>
          <w:tcPr>
            <w:tcW w:w="607" w:type="pct"/>
            <w:vAlign w:val="center"/>
          </w:tcPr>
          <w:p w:rsidR="00055502" w:rsidRPr="001B7170" w:rsidRDefault="00055502" w:rsidP="001B7170">
            <w:pPr>
              <w:jc w:val="center"/>
            </w:pPr>
            <w:r w:rsidRPr="001B7170">
              <w:rPr>
                <w:rFonts w:hint="eastAsia"/>
              </w:rPr>
              <w:t>514</w:t>
            </w:r>
          </w:p>
        </w:tc>
        <w:tc>
          <w:tcPr>
            <w:tcW w:w="1251" w:type="pct"/>
            <w:vAlign w:val="center"/>
          </w:tcPr>
          <w:p w:rsidR="00055502" w:rsidRPr="001B7170" w:rsidRDefault="00055502" w:rsidP="001B7170">
            <w:pPr>
              <w:jc w:val="center"/>
            </w:pPr>
            <w:r w:rsidRPr="001B7170">
              <w:rPr>
                <w:rFonts w:hint="eastAsia"/>
              </w:rPr>
              <w:t>38.19</w:t>
            </w:r>
          </w:p>
        </w:tc>
        <w:tc>
          <w:tcPr>
            <w:tcW w:w="641" w:type="pct"/>
            <w:vAlign w:val="center"/>
          </w:tcPr>
          <w:p w:rsidR="00055502" w:rsidRPr="001B7170" w:rsidRDefault="00055502" w:rsidP="001B7170">
            <w:pPr>
              <w:jc w:val="center"/>
            </w:pPr>
            <w:r w:rsidRPr="001B7170">
              <w:rPr>
                <w:rFonts w:hint="eastAsia"/>
              </w:rPr>
              <w:t>108</w:t>
            </w:r>
          </w:p>
        </w:tc>
        <w:tc>
          <w:tcPr>
            <w:tcW w:w="1217" w:type="pct"/>
            <w:vAlign w:val="center"/>
          </w:tcPr>
          <w:p w:rsidR="00055502" w:rsidRPr="001B7170" w:rsidRDefault="00055502" w:rsidP="001B7170">
            <w:pPr>
              <w:jc w:val="center"/>
            </w:pPr>
            <w:r w:rsidRPr="001B7170">
              <w:rPr>
                <w:rFonts w:hint="eastAsia"/>
              </w:rPr>
              <w:t>24.38</w:t>
            </w:r>
          </w:p>
        </w:tc>
      </w:tr>
      <w:tr w:rsidR="00055502" w:rsidRPr="001B7170" w:rsidTr="001B7170">
        <w:trPr>
          <w:trHeight w:val="391"/>
          <w:jc w:val="center"/>
        </w:trPr>
        <w:tc>
          <w:tcPr>
            <w:tcW w:w="0" w:type="auto"/>
            <w:vMerge/>
            <w:vAlign w:val="center"/>
          </w:tcPr>
          <w:p w:rsidR="00055502" w:rsidRPr="001B7170" w:rsidRDefault="00055502" w:rsidP="001B7170">
            <w:pPr>
              <w:jc w:val="center"/>
            </w:pPr>
          </w:p>
        </w:tc>
        <w:tc>
          <w:tcPr>
            <w:tcW w:w="0" w:type="auto"/>
            <w:vAlign w:val="center"/>
          </w:tcPr>
          <w:p w:rsidR="00055502" w:rsidRPr="001B7170" w:rsidRDefault="00055502" w:rsidP="001B7170">
            <w:pPr>
              <w:jc w:val="center"/>
            </w:pPr>
            <w:r w:rsidRPr="001B7170">
              <w:rPr>
                <w:rFonts w:ascii="宋体" w:eastAsia="宋体" w:hAnsi="宋体" w:hint="eastAsia"/>
                <w:b/>
                <w:szCs w:val="21"/>
              </w:rPr>
              <w:t>46-55岁</w:t>
            </w:r>
          </w:p>
        </w:tc>
        <w:tc>
          <w:tcPr>
            <w:tcW w:w="607" w:type="pct"/>
            <w:vAlign w:val="center"/>
          </w:tcPr>
          <w:p w:rsidR="00055502" w:rsidRPr="001B7170" w:rsidRDefault="00055502" w:rsidP="001B7170">
            <w:pPr>
              <w:jc w:val="center"/>
            </w:pPr>
            <w:r w:rsidRPr="001B7170">
              <w:rPr>
                <w:rFonts w:hint="eastAsia"/>
              </w:rPr>
              <w:t>451</w:t>
            </w:r>
          </w:p>
        </w:tc>
        <w:tc>
          <w:tcPr>
            <w:tcW w:w="1251" w:type="pct"/>
            <w:vAlign w:val="center"/>
          </w:tcPr>
          <w:p w:rsidR="00055502" w:rsidRPr="001B7170" w:rsidRDefault="00055502" w:rsidP="001B7170">
            <w:pPr>
              <w:jc w:val="center"/>
            </w:pPr>
            <w:r w:rsidRPr="001B7170">
              <w:rPr>
                <w:rFonts w:hint="eastAsia"/>
              </w:rPr>
              <w:t>33.51</w:t>
            </w:r>
          </w:p>
        </w:tc>
        <w:tc>
          <w:tcPr>
            <w:tcW w:w="641" w:type="pct"/>
            <w:vAlign w:val="center"/>
          </w:tcPr>
          <w:p w:rsidR="00055502" w:rsidRPr="001B7170" w:rsidRDefault="00055502" w:rsidP="001B7170">
            <w:pPr>
              <w:jc w:val="center"/>
            </w:pPr>
            <w:r w:rsidRPr="001B7170">
              <w:rPr>
                <w:rFonts w:hint="eastAsia"/>
              </w:rPr>
              <w:t>188</w:t>
            </w:r>
          </w:p>
        </w:tc>
        <w:tc>
          <w:tcPr>
            <w:tcW w:w="1217" w:type="pct"/>
            <w:vAlign w:val="center"/>
          </w:tcPr>
          <w:p w:rsidR="00055502" w:rsidRPr="001B7170" w:rsidRDefault="00055502" w:rsidP="001B7170">
            <w:pPr>
              <w:jc w:val="center"/>
            </w:pPr>
            <w:r w:rsidRPr="001B7170">
              <w:rPr>
                <w:rFonts w:hint="eastAsia"/>
              </w:rPr>
              <w:t>42.44</w:t>
            </w:r>
          </w:p>
        </w:tc>
      </w:tr>
      <w:tr w:rsidR="00055502" w:rsidRPr="001B7170" w:rsidTr="001B7170">
        <w:trPr>
          <w:trHeight w:val="391"/>
          <w:jc w:val="center"/>
        </w:trPr>
        <w:tc>
          <w:tcPr>
            <w:tcW w:w="0" w:type="auto"/>
            <w:vMerge/>
            <w:vAlign w:val="center"/>
          </w:tcPr>
          <w:p w:rsidR="00055502" w:rsidRPr="001B7170" w:rsidRDefault="00055502" w:rsidP="001B7170">
            <w:pPr>
              <w:jc w:val="center"/>
            </w:pPr>
          </w:p>
        </w:tc>
        <w:tc>
          <w:tcPr>
            <w:tcW w:w="0" w:type="auto"/>
            <w:vAlign w:val="center"/>
          </w:tcPr>
          <w:p w:rsidR="00055502" w:rsidRPr="001B7170" w:rsidRDefault="00055502" w:rsidP="001B7170">
            <w:pPr>
              <w:jc w:val="center"/>
            </w:pPr>
            <w:r w:rsidRPr="001B7170">
              <w:rPr>
                <w:rFonts w:ascii="宋体" w:eastAsia="宋体" w:hAnsi="宋体" w:hint="eastAsia"/>
                <w:b/>
                <w:szCs w:val="21"/>
              </w:rPr>
              <w:t>56岁及以上</w:t>
            </w:r>
          </w:p>
        </w:tc>
        <w:tc>
          <w:tcPr>
            <w:tcW w:w="607" w:type="pct"/>
            <w:vAlign w:val="center"/>
          </w:tcPr>
          <w:p w:rsidR="00055502" w:rsidRPr="001B7170" w:rsidRDefault="00055502" w:rsidP="001B7170">
            <w:pPr>
              <w:jc w:val="center"/>
            </w:pPr>
            <w:r w:rsidRPr="001B7170">
              <w:rPr>
                <w:rFonts w:hint="eastAsia"/>
              </w:rPr>
              <w:t>157</w:t>
            </w:r>
          </w:p>
        </w:tc>
        <w:tc>
          <w:tcPr>
            <w:tcW w:w="1251" w:type="pct"/>
            <w:vAlign w:val="center"/>
          </w:tcPr>
          <w:p w:rsidR="00055502" w:rsidRPr="001B7170" w:rsidRDefault="00055502" w:rsidP="001B7170">
            <w:pPr>
              <w:jc w:val="center"/>
            </w:pPr>
            <w:r w:rsidRPr="001B7170">
              <w:rPr>
                <w:rFonts w:hint="eastAsia"/>
              </w:rPr>
              <w:t>11.66</w:t>
            </w:r>
          </w:p>
        </w:tc>
        <w:tc>
          <w:tcPr>
            <w:tcW w:w="641" w:type="pct"/>
            <w:vAlign w:val="center"/>
          </w:tcPr>
          <w:p w:rsidR="00055502" w:rsidRPr="001B7170" w:rsidRDefault="00055502" w:rsidP="001B7170">
            <w:pPr>
              <w:jc w:val="center"/>
            </w:pPr>
            <w:r w:rsidRPr="001B7170">
              <w:rPr>
                <w:rFonts w:hint="eastAsia"/>
              </w:rPr>
              <w:t>108</w:t>
            </w:r>
          </w:p>
        </w:tc>
        <w:tc>
          <w:tcPr>
            <w:tcW w:w="1217" w:type="pct"/>
            <w:vAlign w:val="center"/>
          </w:tcPr>
          <w:p w:rsidR="00055502" w:rsidRPr="001B7170" w:rsidRDefault="00055502" w:rsidP="001B7170">
            <w:pPr>
              <w:jc w:val="center"/>
            </w:pPr>
            <w:r w:rsidRPr="001B7170">
              <w:rPr>
                <w:rFonts w:hint="eastAsia"/>
              </w:rPr>
              <w:t>24.38</w:t>
            </w:r>
          </w:p>
        </w:tc>
      </w:tr>
    </w:tbl>
    <w:p w:rsidR="00055502" w:rsidRDefault="00055502" w:rsidP="00055502">
      <w:pPr>
        <w:widowControl/>
        <w:adjustRightInd w:val="0"/>
        <w:snapToGrid w:val="0"/>
        <w:spacing w:line="560" w:lineRule="exact"/>
        <w:jc w:val="left"/>
        <w:rPr>
          <w:rFonts w:asciiTheme="minorEastAsia" w:hAnsiTheme="minorEastAsia" w:cs="宋体"/>
          <w:b/>
          <w:kern w:val="0"/>
          <w:sz w:val="24"/>
          <w:szCs w:val="24"/>
        </w:rPr>
      </w:pPr>
    </w:p>
    <w:p w:rsidR="005E79D9" w:rsidRPr="005E79D9" w:rsidRDefault="005E79D9" w:rsidP="008E0FD4">
      <w:pPr>
        <w:widowControl/>
        <w:adjustRightInd w:val="0"/>
        <w:snapToGrid w:val="0"/>
        <w:spacing w:line="560" w:lineRule="exact"/>
        <w:ind w:firstLineChars="98" w:firstLine="236"/>
        <w:jc w:val="left"/>
        <w:rPr>
          <w:rFonts w:asciiTheme="minorEastAsia" w:hAnsiTheme="minorEastAsia" w:cs="宋体"/>
          <w:b/>
          <w:kern w:val="0"/>
          <w:sz w:val="24"/>
          <w:szCs w:val="24"/>
        </w:rPr>
      </w:pPr>
      <w:r w:rsidRPr="005E79D9">
        <w:rPr>
          <w:rFonts w:asciiTheme="minorEastAsia" w:hAnsiTheme="minorEastAsia" w:cs="宋体" w:hint="eastAsia"/>
          <w:b/>
          <w:kern w:val="0"/>
          <w:sz w:val="24"/>
          <w:szCs w:val="24"/>
        </w:rPr>
        <w:t>表1</w:t>
      </w:r>
      <w:r w:rsidR="008E0FD4">
        <w:rPr>
          <w:rFonts w:asciiTheme="minorEastAsia" w:hAnsiTheme="minorEastAsia" w:cs="宋体" w:hint="eastAsia"/>
          <w:b/>
          <w:kern w:val="0"/>
          <w:sz w:val="24"/>
          <w:szCs w:val="24"/>
        </w:rPr>
        <w:t>6</w:t>
      </w:r>
      <w:r w:rsidRPr="005E79D9">
        <w:rPr>
          <w:rFonts w:asciiTheme="minorEastAsia" w:hAnsiTheme="minorEastAsia" w:cs="宋体" w:hint="eastAsia"/>
          <w:b/>
          <w:kern w:val="0"/>
          <w:sz w:val="24"/>
          <w:szCs w:val="24"/>
        </w:rPr>
        <w:t xml:space="preserve"> </w:t>
      </w:r>
      <w:r>
        <w:rPr>
          <w:rFonts w:asciiTheme="minorEastAsia" w:hAnsiTheme="minorEastAsia" w:cs="宋体" w:hint="eastAsia"/>
          <w:b/>
          <w:kern w:val="0"/>
          <w:sz w:val="24"/>
          <w:szCs w:val="24"/>
        </w:rPr>
        <w:t>：</w:t>
      </w:r>
      <w:r w:rsidR="008E0FD4">
        <w:rPr>
          <w:rFonts w:asciiTheme="minorEastAsia" w:hAnsiTheme="minorEastAsia" w:cs="宋体" w:hint="eastAsia"/>
          <w:b/>
          <w:kern w:val="0"/>
          <w:sz w:val="24"/>
          <w:szCs w:val="24"/>
        </w:rPr>
        <w:t xml:space="preserve">                 </w:t>
      </w:r>
      <w:r w:rsidRPr="005E79D9">
        <w:rPr>
          <w:rFonts w:asciiTheme="minorEastAsia" w:hAnsiTheme="minorEastAsia" w:cs="宋体" w:hint="eastAsia"/>
          <w:b/>
          <w:kern w:val="0"/>
          <w:sz w:val="24"/>
          <w:szCs w:val="24"/>
        </w:rPr>
        <w:t>各专业教师情况一览表</w:t>
      </w:r>
    </w:p>
    <w:tbl>
      <w:tblPr>
        <w:tblW w:w="4900" w:type="pct"/>
        <w:jc w:val="center"/>
        <w:tblInd w:w="-1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756"/>
        <w:gridCol w:w="806"/>
        <w:gridCol w:w="1120"/>
        <w:gridCol w:w="761"/>
        <w:gridCol w:w="1378"/>
        <w:gridCol w:w="761"/>
        <w:gridCol w:w="977"/>
      </w:tblGrid>
      <w:tr w:rsidR="005E79D9" w:rsidTr="003E73BF">
        <w:trPr>
          <w:trHeight w:val="391"/>
          <w:tblHeader/>
          <w:jc w:val="center"/>
        </w:trPr>
        <w:tc>
          <w:tcPr>
            <w:tcW w:w="1329" w:type="pct"/>
            <w:vMerge w:val="restart"/>
            <w:vAlign w:val="center"/>
          </w:tcPr>
          <w:p w:rsidR="005E79D9" w:rsidRDefault="005E79D9" w:rsidP="001B7170">
            <w:pPr>
              <w:spacing w:line="360" w:lineRule="exact"/>
              <w:jc w:val="center"/>
            </w:pPr>
            <w:r>
              <w:rPr>
                <w:rFonts w:ascii="宋体" w:hAnsi="宋体" w:hint="eastAsia"/>
                <w:b/>
                <w:szCs w:val="21"/>
              </w:rPr>
              <w:t>专业名称</w:t>
            </w:r>
          </w:p>
        </w:tc>
        <w:tc>
          <w:tcPr>
            <w:tcW w:w="2696" w:type="pct"/>
            <w:gridSpan w:val="5"/>
            <w:vAlign w:val="center"/>
          </w:tcPr>
          <w:p w:rsidR="005E79D9" w:rsidRDefault="005E79D9" w:rsidP="001B7170">
            <w:pPr>
              <w:spacing w:line="360" w:lineRule="exact"/>
              <w:jc w:val="center"/>
            </w:pPr>
            <w:r>
              <w:rPr>
                <w:rFonts w:ascii="宋体" w:hAnsi="宋体" w:hint="eastAsia"/>
                <w:b/>
                <w:szCs w:val="21"/>
              </w:rPr>
              <w:t>专任教师</w:t>
            </w:r>
          </w:p>
        </w:tc>
        <w:tc>
          <w:tcPr>
            <w:tcW w:w="426" w:type="pct"/>
            <w:vMerge w:val="restart"/>
            <w:vAlign w:val="center"/>
          </w:tcPr>
          <w:p w:rsidR="005E79D9" w:rsidRDefault="005E79D9" w:rsidP="001B7170">
            <w:pPr>
              <w:spacing w:line="360" w:lineRule="exact"/>
              <w:jc w:val="center"/>
            </w:pPr>
            <w:r>
              <w:rPr>
                <w:rFonts w:ascii="宋体" w:hAnsi="宋体" w:hint="eastAsia"/>
                <w:b/>
                <w:szCs w:val="21"/>
              </w:rPr>
              <w:t>本科生数</w:t>
            </w:r>
          </w:p>
        </w:tc>
        <w:tc>
          <w:tcPr>
            <w:tcW w:w="549" w:type="pct"/>
            <w:vMerge w:val="restart"/>
            <w:vAlign w:val="center"/>
          </w:tcPr>
          <w:p w:rsidR="005E79D9" w:rsidRDefault="005E79D9" w:rsidP="001B7170">
            <w:pPr>
              <w:spacing w:line="360" w:lineRule="exact"/>
              <w:jc w:val="center"/>
            </w:pPr>
            <w:r>
              <w:rPr>
                <w:rFonts w:ascii="宋体" w:hAnsi="宋体" w:hint="eastAsia"/>
                <w:b/>
                <w:szCs w:val="21"/>
              </w:rPr>
              <w:t>本科生与专任教师之比</w:t>
            </w:r>
          </w:p>
        </w:tc>
      </w:tr>
      <w:tr w:rsidR="005E79D9" w:rsidTr="003E73BF">
        <w:trPr>
          <w:trHeight w:val="391"/>
          <w:tblHeader/>
          <w:jc w:val="center"/>
        </w:trPr>
        <w:tc>
          <w:tcPr>
            <w:tcW w:w="1329" w:type="pct"/>
            <w:vMerge/>
            <w:vAlign w:val="center"/>
          </w:tcPr>
          <w:p w:rsidR="005E79D9" w:rsidRDefault="005E79D9" w:rsidP="001B7170">
            <w:pPr>
              <w:spacing w:line="360" w:lineRule="exact"/>
              <w:jc w:val="center"/>
            </w:pPr>
          </w:p>
        </w:tc>
        <w:tc>
          <w:tcPr>
            <w:tcW w:w="423" w:type="pct"/>
            <w:vMerge w:val="restart"/>
            <w:vAlign w:val="center"/>
          </w:tcPr>
          <w:p w:rsidR="005E79D9" w:rsidRDefault="005E79D9" w:rsidP="001B7170">
            <w:pPr>
              <w:spacing w:line="360" w:lineRule="exact"/>
              <w:jc w:val="center"/>
            </w:pPr>
            <w:r>
              <w:rPr>
                <w:rFonts w:ascii="宋体" w:hAnsi="宋体" w:hint="eastAsia"/>
                <w:b/>
                <w:szCs w:val="21"/>
              </w:rPr>
              <w:t>总数</w:t>
            </w:r>
          </w:p>
        </w:tc>
        <w:tc>
          <w:tcPr>
            <w:tcW w:w="1077" w:type="pct"/>
            <w:gridSpan w:val="2"/>
            <w:vAlign w:val="center"/>
          </w:tcPr>
          <w:p w:rsidR="005E79D9" w:rsidRDefault="005E79D9" w:rsidP="001B7170">
            <w:pPr>
              <w:spacing w:line="360" w:lineRule="exact"/>
              <w:jc w:val="center"/>
            </w:pPr>
            <w:r>
              <w:rPr>
                <w:rFonts w:ascii="宋体" w:hAnsi="宋体" w:hint="eastAsia"/>
                <w:b/>
                <w:szCs w:val="21"/>
              </w:rPr>
              <w:t>具有高级职称教师</w:t>
            </w:r>
          </w:p>
        </w:tc>
        <w:tc>
          <w:tcPr>
            <w:tcW w:w="1197" w:type="pct"/>
            <w:gridSpan w:val="2"/>
            <w:vAlign w:val="center"/>
          </w:tcPr>
          <w:p w:rsidR="005E79D9" w:rsidRDefault="005E79D9" w:rsidP="001B7170">
            <w:pPr>
              <w:spacing w:line="360" w:lineRule="exact"/>
              <w:jc w:val="center"/>
            </w:pPr>
            <w:r>
              <w:rPr>
                <w:rFonts w:ascii="宋体" w:hAnsi="宋体" w:hint="eastAsia"/>
                <w:b/>
                <w:szCs w:val="21"/>
              </w:rPr>
              <w:t>35岁以下青年教师</w:t>
            </w:r>
          </w:p>
        </w:tc>
        <w:tc>
          <w:tcPr>
            <w:tcW w:w="426" w:type="pct"/>
            <w:vMerge/>
            <w:vAlign w:val="center"/>
          </w:tcPr>
          <w:p w:rsidR="005E79D9" w:rsidRDefault="005E79D9" w:rsidP="001B7170">
            <w:pPr>
              <w:spacing w:line="360" w:lineRule="exact"/>
              <w:jc w:val="center"/>
            </w:pPr>
          </w:p>
        </w:tc>
        <w:tc>
          <w:tcPr>
            <w:tcW w:w="549" w:type="pct"/>
            <w:vMerge/>
            <w:vAlign w:val="center"/>
          </w:tcPr>
          <w:p w:rsidR="005E79D9" w:rsidRDefault="005E79D9" w:rsidP="001B7170">
            <w:pPr>
              <w:spacing w:line="360" w:lineRule="exact"/>
              <w:jc w:val="center"/>
            </w:pPr>
          </w:p>
        </w:tc>
      </w:tr>
      <w:tr w:rsidR="005E79D9" w:rsidTr="003E73BF">
        <w:trPr>
          <w:trHeight w:val="391"/>
          <w:tblHeader/>
          <w:jc w:val="center"/>
        </w:trPr>
        <w:tc>
          <w:tcPr>
            <w:tcW w:w="1329" w:type="pct"/>
            <w:vMerge/>
            <w:vAlign w:val="center"/>
          </w:tcPr>
          <w:p w:rsidR="005E79D9" w:rsidRDefault="005E79D9" w:rsidP="001B7170">
            <w:pPr>
              <w:spacing w:line="360" w:lineRule="exact"/>
              <w:jc w:val="center"/>
            </w:pPr>
          </w:p>
        </w:tc>
        <w:tc>
          <w:tcPr>
            <w:tcW w:w="423" w:type="pct"/>
            <w:vMerge/>
            <w:vAlign w:val="center"/>
          </w:tcPr>
          <w:p w:rsidR="005E79D9" w:rsidRDefault="005E79D9" w:rsidP="001B7170">
            <w:pPr>
              <w:spacing w:line="360" w:lineRule="exact"/>
              <w:jc w:val="center"/>
            </w:pPr>
          </w:p>
        </w:tc>
        <w:tc>
          <w:tcPr>
            <w:tcW w:w="451" w:type="pct"/>
            <w:vAlign w:val="center"/>
          </w:tcPr>
          <w:p w:rsidR="005E79D9" w:rsidRDefault="005E79D9" w:rsidP="001B7170">
            <w:pPr>
              <w:spacing w:line="360" w:lineRule="exact"/>
              <w:jc w:val="center"/>
            </w:pPr>
            <w:r>
              <w:rPr>
                <w:rFonts w:ascii="宋体" w:hAnsi="宋体" w:hint="eastAsia"/>
                <w:b/>
                <w:szCs w:val="21"/>
              </w:rPr>
              <w:t>数量</w:t>
            </w:r>
          </w:p>
        </w:tc>
        <w:tc>
          <w:tcPr>
            <w:tcW w:w="627" w:type="pct"/>
            <w:vAlign w:val="center"/>
          </w:tcPr>
          <w:p w:rsidR="005E79D9" w:rsidRDefault="005E79D9" w:rsidP="001B7170">
            <w:pPr>
              <w:spacing w:line="360" w:lineRule="exact"/>
              <w:jc w:val="center"/>
            </w:pPr>
            <w:r>
              <w:rPr>
                <w:rFonts w:ascii="宋体" w:hAnsi="宋体" w:hint="eastAsia"/>
                <w:b/>
                <w:szCs w:val="21"/>
              </w:rPr>
              <w:t>比例（%)</w:t>
            </w:r>
          </w:p>
        </w:tc>
        <w:tc>
          <w:tcPr>
            <w:tcW w:w="426" w:type="pct"/>
            <w:vAlign w:val="center"/>
          </w:tcPr>
          <w:p w:rsidR="005E79D9" w:rsidRDefault="005E79D9" w:rsidP="001B7170">
            <w:pPr>
              <w:spacing w:line="360" w:lineRule="exact"/>
              <w:jc w:val="center"/>
            </w:pPr>
            <w:r>
              <w:rPr>
                <w:rFonts w:ascii="宋体" w:hAnsi="宋体" w:hint="eastAsia"/>
                <w:b/>
                <w:szCs w:val="21"/>
              </w:rPr>
              <w:t>数量</w:t>
            </w:r>
          </w:p>
        </w:tc>
        <w:tc>
          <w:tcPr>
            <w:tcW w:w="771" w:type="pct"/>
            <w:vAlign w:val="center"/>
          </w:tcPr>
          <w:p w:rsidR="005E79D9" w:rsidRDefault="005E79D9" w:rsidP="001B7170">
            <w:pPr>
              <w:spacing w:line="360" w:lineRule="exact"/>
              <w:jc w:val="center"/>
            </w:pPr>
            <w:r>
              <w:rPr>
                <w:rFonts w:ascii="宋体" w:hAnsi="宋体" w:hint="eastAsia"/>
                <w:b/>
                <w:szCs w:val="21"/>
              </w:rPr>
              <w:t>比例（%)</w:t>
            </w:r>
          </w:p>
        </w:tc>
        <w:tc>
          <w:tcPr>
            <w:tcW w:w="426" w:type="pct"/>
            <w:vMerge/>
            <w:vAlign w:val="center"/>
          </w:tcPr>
          <w:p w:rsidR="005E79D9" w:rsidRDefault="005E79D9" w:rsidP="001B7170">
            <w:pPr>
              <w:spacing w:line="360" w:lineRule="exact"/>
              <w:jc w:val="center"/>
            </w:pPr>
          </w:p>
        </w:tc>
        <w:tc>
          <w:tcPr>
            <w:tcW w:w="549" w:type="pct"/>
            <w:vMerge/>
            <w:vAlign w:val="center"/>
          </w:tcPr>
          <w:p w:rsidR="005E79D9" w:rsidRDefault="005E79D9" w:rsidP="001B7170">
            <w:pPr>
              <w:spacing w:line="360" w:lineRule="exact"/>
              <w:jc w:val="center"/>
            </w:pPr>
          </w:p>
        </w:tc>
      </w:tr>
      <w:tr w:rsidR="005E79D9" w:rsidTr="003E73BF">
        <w:trPr>
          <w:jc w:val="center"/>
        </w:trPr>
        <w:tc>
          <w:tcPr>
            <w:tcW w:w="1329" w:type="pct"/>
            <w:vAlign w:val="center"/>
          </w:tcPr>
          <w:p w:rsidR="005E79D9" w:rsidRDefault="005E79D9" w:rsidP="001B7170">
            <w:pPr>
              <w:spacing w:line="360" w:lineRule="exact"/>
              <w:jc w:val="center"/>
            </w:pPr>
            <w:r>
              <w:t>经济学</w:t>
            </w:r>
          </w:p>
        </w:tc>
        <w:tc>
          <w:tcPr>
            <w:tcW w:w="423" w:type="pct"/>
            <w:vAlign w:val="center"/>
          </w:tcPr>
          <w:p w:rsidR="005E79D9" w:rsidRDefault="005E79D9" w:rsidP="001B7170">
            <w:pPr>
              <w:spacing w:line="360" w:lineRule="exact"/>
              <w:jc w:val="center"/>
            </w:pPr>
            <w:r>
              <w:t>66</w:t>
            </w:r>
          </w:p>
        </w:tc>
        <w:tc>
          <w:tcPr>
            <w:tcW w:w="451" w:type="pct"/>
            <w:vAlign w:val="center"/>
          </w:tcPr>
          <w:p w:rsidR="005E79D9" w:rsidRDefault="005E79D9" w:rsidP="001B7170">
            <w:pPr>
              <w:spacing w:line="360" w:lineRule="exact"/>
              <w:jc w:val="center"/>
            </w:pPr>
            <w:r>
              <w:t>42</w:t>
            </w:r>
          </w:p>
        </w:tc>
        <w:tc>
          <w:tcPr>
            <w:tcW w:w="627" w:type="pct"/>
            <w:vAlign w:val="center"/>
          </w:tcPr>
          <w:p w:rsidR="005E79D9" w:rsidRDefault="005E79D9" w:rsidP="001B7170">
            <w:pPr>
              <w:spacing w:line="360" w:lineRule="exact"/>
              <w:jc w:val="center"/>
            </w:pPr>
            <w:r>
              <w:t>63.64</w:t>
            </w:r>
          </w:p>
        </w:tc>
        <w:tc>
          <w:tcPr>
            <w:tcW w:w="426" w:type="pct"/>
            <w:vAlign w:val="center"/>
          </w:tcPr>
          <w:p w:rsidR="005E79D9" w:rsidRDefault="005E79D9" w:rsidP="001B7170">
            <w:pPr>
              <w:spacing w:line="360" w:lineRule="exact"/>
              <w:jc w:val="center"/>
            </w:pPr>
            <w:r>
              <w:t>20</w:t>
            </w:r>
          </w:p>
        </w:tc>
        <w:tc>
          <w:tcPr>
            <w:tcW w:w="771" w:type="pct"/>
            <w:vAlign w:val="center"/>
          </w:tcPr>
          <w:p w:rsidR="005E79D9" w:rsidRDefault="005E79D9" w:rsidP="001B7170">
            <w:pPr>
              <w:spacing w:line="360" w:lineRule="exact"/>
              <w:jc w:val="center"/>
            </w:pPr>
            <w:r>
              <w:t>30.30</w:t>
            </w:r>
          </w:p>
        </w:tc>
        <w:tc>
          <w:tcPr>
            <w:tcW w:w="426" w:type="pct"/>
            <w:vAlign w:val="center"/>
          </w:tcPr>
          <w:p w:rsidR="005E79D9" w:rsidRDefault="00A17095" w:rsidP="001B7170">
            <w:pPr>
              <w:spacing w:line="360" w:lineRule="exact"/>
              <w:jc w:val="center"/>
            </w:pPr>
            <w:r>
              <w:rPr>
                <w:rFonts w:hint="eastAsia"/>
              </w:rPr>
              <w:t>757</w:t>
            </w:r>
          </w:p>
        </w:tc>
        <w:tc>
          <w:tcPr>
            <w:tcW w:w="549" w:type="pct"/>
            <w:vAlign w:val="center"/>
          </w:tcPr>
          <w:p w:rsidR="005E79D9" w:rsidRDefault="00A17095" w:rsidP="001B7170">
            <w:pPr>
              <w:spacing w:line="360" w:lineRule="exact"/>
              <w:jc w:val="center"/>
            </w:pPr>
            <w:r>
              <w:rPr>
                <w:rFonts w:hint="eastAsia"/>
              </w:rPr>
              <w:t>11.47</w:t>
            </w:r>
          </w:p>
        </w:tc>
      </w:tr>
      <w:tr w:rsidR="005E79D9" w:rsidTr="003E73BF">
        <w:trPr>
          <w:jc w:val="center"/>
        </w:trPr>
        <w:tc>
          <w:tcPr>
            <w:tcW w:w="1329" w:type="pct"/>
            <w:vAlign w:val="center"/>
          </w:tcPr>
          <w:p w:rsidR="005E79D9" w:rsidRDefault="005E79D9" w:rsidP="001B7170">
            <w:pPr>
              <w:spacing w:line="360" w:lineRule="exact"/>
              <w:jc w:val="center"/>
            </w:pPr>
            <w:r>
              <w:t>经济统计学</w:t>
            </w:r>
          </w:p>
        </w:tc>
        <w:tc>
          <w:tcPr>
            <w:tcW w:w="423" w:type="pct"/>
            <w:vAlign w:val="center"/>
          </w:tcPr>
          <w:p w:rsidR="005E79D9" w:rsidRDefault="005E79D9" w:rsidP="001B7170">
            <w:pPr>
              <w:spacing w:line="360" w:lineRule="exact"/>
              <w:jc w:val="center"/>
            </w:pPr>
            <w:r>
              <w:t>53</w:t>
            </w:r>
          </w:p>
        </w:tc>
        <w:tc>
          <w:tcPr>
            <w:tcW w:w="451" w:type="pct"/>
            <w:vAlign w:val="center"/>
          </w:tcPr>
          <w:p w:rsidR="005E79D9" w:rsidRDefault="005E79D9" w:rsidP="001B7170">
            <w:pPr>
              <w:spacing w:line="360" w:lineRule="exact"/>
              <w:jc w:val="center"/>
            </w:pPr>
            <w:r>
              <w:t>29</w:t>
            </w:r>
          </w:p>
        </w:tc>
        <w:tc>
          <w:tcPr>
            <w:tcW w:w="627" w:type="pct"/>
            <w:vAlign w:val="center"/>
          </w:tcPr>
          <w:p w:rsidR="005E79D9" w:rsidRDefault="005E79D9" w:rsidP="001B7170">
            <w:pPr>
              <w:spacing w:line="360" w:lineRule="exact"/>
              <w:jc w:val="center"/>
            </w:pPr>
            <w:r>
              <w:t>54.72</w:t>
            </w:r>
          </w:p>
        </w:tc>
        <w:tc>
          <w:tcPr>
            <w:tcW w:w="426" w:type="pct"/>
            <w:vAlign w:val="center"/>
          </w:tcPr>
          <w:p w:rsidR="005E79D9" w:rsidRDefault="005E79D9" w:rsidP="001B7170">
            <w:pPr>
              <w:spacing w:line="360" w:lineRule="exact"/>
              <w:jc w:val="center"/>
            </w:pPr>
            <w:r>
              <w:t>6</w:t>
            </w:r>
          </w:p>
        </w:tc>
        <w:tc>
          <w:tcPr>
            <w:tcW w:w="771" w:type="pct"/>
            <w:vAlign w:val="center"/>
          </w:tcPr>
          <w:p w:rsidR="005E79D9" w:rsidRDefault="005E79D9" w:rsidP="001B7170">
            <w:pPr>
              <w:spacing w:line="360" w:lineRule="exact"/>
              <w:jc w:val="center"/>
            </w:pPr>
            <w:r>
              <w:t>11.32</w:t>
            </w:r>
          </w:p>
        </w:tc>
        <w:tc>
          <w:tcPr>
            <w:tcW w:w="426" w:type="pct"/>
            <w:vAlign w:val="center"/>
          </w:tcPr>
          <w:p w:rsidR="005E79D9" w:rsidRDefault="00A17095" w:rsidP="001B7170">
            <w:pPr>
              <w:spacing w:line="360" w:lineRule="exact"/>
              <w:jc w:val="center"/>
            </w:pPr>
            <w:r>
              <w:rPr>
                <w:rFonts w:hint="eastAsia"/>
              </w:rPr>
              <w:t>848</w:t>
            </w:r>
          </w:p>
        </w:tc>
        <w:tc>
          <w:tcPr>
            <w:tcW w:w="549" w:type="pct"/>
            <w:vAlign w:val="center"/>
          </w:tcPr>
          <w:p w:rsidR="005E79D9" w:rsidRDefault="00A17095" w:rsidP="001B7170">
            <w:pPr>
              <w:spacing w:line="360" w:lineRule="exact"/>
              <w:jc w:val="center"/>
            </w:pPr>
            <w:r>
              <w:rPr>
                <w:rFonts w:hint="eastAsia"/>
              </w:rPr>
              <w:t>16</w:t>
            </w:r>
          </w:p>
        </w:tc>
      </w:tr>
      <w:tr w:rsidR="005E79D9" w:rsidTr="003E73BF">
        <w:trPr>
          <w:jc w:val="center"/>
        </w:trPr>
        <w:tc>
          <w:tcPr>
            <w:tcW w:w="1329" w:type="pct"/>
            <w:vAlign w:val="center"/>
          </w:tcPr>
          <w:p w:rsidR="005E79D9" w:rsidRDefault="005E79D9" w:rsidP="001B7170">
            <w:pPr>
              <w:spacing w:line="360" w:lineRule="exact"/>
              <w:jc w:val="center"/>
            </w:pPr>
            <w:r>
              <w:t>国民经济管理</w:t>
            </w:r>
          </w:p>
        </w:tc>
        <w:tc>
          <w:tcPr>
            <w:tcW w:w="423" w:type="pct"/>
            <w:vAlign w:val="center"/>
          </w:tcPr>
          <w:p w:rsidR="005E79D9" w:rsidRDefault="005E79D9" w:rsidP="001B7170">
            <w:pPr>
              <w:spacing w:line="360" w:lineRule="exact"/>
              <w:jc w:val="center"/>
            </w:pPr>
            <w:r>
              <w:t>14</w:t>
            </w:r>
          </w:p>
        </w:tc>
        <w:tc>
          <w:tcPr>
            <w:tcW w:w="451" w:type="pct"/>
            <w:vAlign w:val="center"/>
          </w:tcPr>
          <w:p w:rsidR="005E79D9" w:rsidRDefault="005E79D9" w:rsidP="001B7170">
            <w:pPr>
              <w:spacing w:line="360" w:lineRule="exact"/>
              <w:jc w:val="center"/>
            </w:pPr>
            <w:r>
              <w:t>7</w:t>
            </w:r>
          </w:p>
        </w:tc>
        <w:tc>
          <w:tcPr>
            <w:tcW w:w="627" w:type="pct"/>
            <w:vAlign w:val="center"/>
          </w:tcPr>
          <w:p w:rsidR="005E79D9" w:rsidRDefault="005E79D9" w:rsidP="001B7170">
            <w:pPr>
              <w:spacing w:line="360" w:lineRule="exact"/>
              <w:jc w:val="center"/>
            </w:pPr>
            <w:r>
              <w:t>50.00</w:t>
            </w:r>
          </w:p>
        </w:tc>
        <w:tc>
          <w:tcPr>
            <w:tcW w:w="426" w:type="pct"/>
            <w:vAlign w:val="center"/>
          </w:tcPr>
          <w:p w:rsidR="005E79D9" w:rsidRDefault="005E79D9" w:rsidP="001B7170">
            <w:pPr>
              <w:spacing w:line="360" w:lineRule="exact"/>
              <w:jc w:val="center"/>
            </w:pPr>
            <w:r>
              <w:t>3</w:t>
            </w:r>
          </w:p>
        </w:tc>
        <w:tc>
          <w:tcPr>
            <w:tcW w:w="771" w:type="pct"/>
            <w:vAlign w:val="center"/>
          </w:tcPr>
          <w:p w:rsidR="005E79D9" w:rsidRDefault="005E79D9" w:rsidP="001B7170">
            <w:pPr>
              <w:spacing w:line="360" w:lineRule="exact"/>
              <w:jc w:val="center"/>
            </w:pPr>
            <w:r>
              <w:t>21.43</w:t>
            </w:r>
          </w:p>
        </w:tc>
        <w:tc>
          <w:tcPr>
            <w:tcW w:w="426" w:type="pct"/>
            <w:vAlign w:val="center"/>
          </w:tcPr>
          <w:p w:rsidR="005E79D9" w:rsidRDefault="00A17095" w:rsidP="001B7170">
            <w:pPr>
              <w:spacing w:line="360" w:lineRule="exact"/>
              <w:jc w:val="center"/>
            </w:pPr>
            <w:r>
              <w:rPr>
                <w:rFonts w:hint="eastAsia"/>
              </w:rPr>
              <w:t>183</w:t>
            </w:r>
          </w:p>
        </w:tc>
        <w:tc>
          <w:tcPr>
            <w:tcW w:w="549" w:type="pct"/>
            <w:vAlign w:val="center"/>
          </w:tcPr>
          <w:p w:rsidR="005E79D9" w:rsidRDefault="002B60CB" w:rsidP="001B7170">
            <w:pPr>
              <w:spacing w:line="360" w:lineRule="exact"/>
              <w:jc w:val="center"/>
            </w:pPr>
            <w:r>
              <w:rPr>
                <w:rFonts w:hint="eastAsia"/>
              </w:rPr>
              <w:t>13.7</w:t>
            </w:r>
          </w:p>
        </w:tc>
      </w:tr>
      <w:tr w:rsidR="005E79D9" w:rsidTr="003E73BF">
        <w:trPr>
          <w:jc w:val="center"/>
        </w:trPr>
        <w:tc>
          <w:tcPr>
            <w:tcW w:w="1329" w:type="pct"/>
            <w:vAlign w:val="center"/>
          </w:tcPr>
          <w:p w:rsidR="005E79D9" w:rsidRDefault="005E79D9" w:rsidP="001B7170">
            <w:pPr>
              <w:spacing w:line="360" w:lineRule="exact"/>
              <w:jc w:val="center"/>
            </w:pPr>
            <w:r>
              <w:t>财政学</w:t>
            </w:r>
          </w:p>
        </w:tc>
        <w:tc>
          <w:tcPr>
            <w:tcW w:w="423" w:type="pct"/>
            <w:vAlign w:val="center"/>
          </w:tcPr>
          <w:p w:rsidR="005E79D9" w:rsidRDefault="005E79D9" w:rsidP="001B7170">
            <w:pPr>
              <w:spacing w:line="360" w:lineRule="exact"/>
              <w:jc w:val="center"/>
            </w:pPr>
            <w:r>
              <w:t>17</w:t>
            </w:r>
          </w:p>
        </w:tc>
        <w:tc>
          <w:tcPr>
            <w:tcW w:w="451" w:type="pct"/>
            <w:vAlign w:val="center"/>
          </w:tcPr>
          <w:p w:rsidR="005E79D9" w:rsidRDefault="005E79D9" w:rsidP="001B7170">
            <w:pPr>
              <w:spacing w:line="360" w:lineRule="exact"/>
              <w:jc w:val="center"/>
            </w:pPr>
            <w:r>
              <w:t>12</w:t>
            </w:r>
          </w:p>
        </w:tc>
        <w:tc>
          <w:tcPr>
            <w:tcW w:w="627" w:type="pct"/>
            <w:vAlign w:val="center"/>
          </w:tcPr>
          <w:p w:rsidR="005E79D9" w:rsidRDefault="005E79D9" w:rsidP="001B7170">
            <w:pPr>
              <w:spacing w:line="360" w:lineRule="exact"/>
              <w:jc w:val="center"/>
            </w:pPr>
            <w:r>
              <w:t>70.59</w:t>
            </w:r>
          </w:p>
        </w:tc>
        <w:tc>
          <w:tcPr>
            <w:tcW w:w="426" w:type="pct"/>
            <w:vAlign w:val="center"/>
          </w:tcPr>
          <w:p w:rsidR="005E79D9" w:rsidRDefault="005E79D9" w:rsidP="001B7170">
            <w:pPr>
              <w:spacing w:line="360" w:lineRule="exact"/>
              <w:jc w:val="center"/>
            </w:pPr>
            <w:r>
              <w:t>0</w:t>
            </w:r>
          </w:p>
        </w:tc>
        <w:tc>
          <w:tcPr>
            <w:tcW w:w="771" w:type="pct"/>
            <w:vAlign w:val="center"/>
          </w:tcPr>
          <w:p w:rsidR="005E79D9" w:rsidRDefault="005E79D9" w:rsidP="001B7170">
            <w:pPr>
              <w:spacing w:line="360" w:lineRule="exact"/>
              <w:jc w:val="center"/>
            </w:pPr>
            <w:r>
              <w:t>0.00</w:t>
            </w:r>
          </w:p>
        </w:tc>
        <w:tc>
          <w:tcPr>
            <w:tcW w:w="426" w:type="pct"/>
            <w:vAlign w:val="center"/>
          </w:tcPr>
          <w:p w:rsidR="005E79D9" w:rsidRDefault="002B60CB" w:rsidP="001B7170">
            <w:pPr>
              <w:spacing w:line="360" w:lineRule="exact"/>
              <w:jc w:val="center"/>
            </w:pPr>
            <w:r>
              <w:rPr>
                <w:rFonts w:hint="eastAsia"/>
              </w:rPr>
              <w:t>454</w:t>
            </w:r>
          </w:p>
        </w:tc>
        <w:tc>
          <w:tcPr>
            <w:tcW w:w="549" w:type="pct"/>
            <w:vAlign w:val="center"/>
          </w:tcPr>
          <w:p w:rsidR="005E79D9" w:rsidRDefault="002B60CB" w:rsidP="001B7170">
            <w:pPr>
              <w:spacing w:line="360" w:lineRule="exact"/>
              <w:jc w:val="center"/>
            </w:pPr>
            <w:r>
              <w:rPr>
                <w:rFonts w:hint="eastAsia"/>
              </w:rPr>
              <w:t>26.71</w:t>
            </w:r>
          </w:p>
        </w:tc>
      </w:tr>
      <w:tr w:rsidR="005E79D9" w:rsidTr="003E73BF">
        <w:trPr>
          <w:jc w:val="center"/>
        </w:trPr>
        <w:tc>
          <w:tcPr>
            <w:tcW w:w="1329" w:type="pct"/>
            <w:vAlign w:val="center"/>
          </w:tcPr>
          <w:p w:rsidR="005E79D9" w:rsidRDefault="005E79D9" w:rsidP="001B7170">
            <w:pPr>
              <w:spacing w:line="360" w:lineRule="exact"/>
              <w:jc w:val="center"/>
            </w:pPr>
            <w:r>
              <w:t>税收学</w:t>
            </w:r>
          </w:p>
        </w:tc>
        <w:tc>
          <w:tcPr>
            <w:tcW w:w="423" w:type="pct"/>
            <w:vAlign w:val="center"/>
          </w:tcPr>
          <w:p w:rsidR="005E79D9" w:rsidRDefault="005E79D9" w:rsidP="001B7170">
            <w:pPr>
              <w:spacing w:line="360" w:lineRule="exact"/>
              <w:jc w:val="center"/>
            </w:pPr>
            <w:r>
              <w:t>17</w:t>
            </w:r>
          </w:p>
        </w:tc>
        <w:tc>
          <w:tcPr>
            <w:tcW w:w="451" w:type="pct"/>
            <w:vAlign w:val="center"/>
          </w:tcPr>
          <w:p w:rsidR="005E79D9" w:rsidRDefault="005E79D9" w:rsidP="001B7170">
            <w:pPr>
              <w:spacing w:line="360" w:lineRule="exact"/>
              <w:jc w:val="center"/>
            </w:pPr>
            <w:r>
              <w:t>13</w:t>
            </w:r>
          </w:p>
        </w:tc>
        <w:tc>
          <w:tcPr>
            <w:tcW w:w="627" w:type="pct"/>
            <w:vAlign w:val="center"/>
          </w:tcPr>
          <w:p w:rsidR="005E79D9" w:rsidRDefault="005E79D9" w:rsidP="001B7170">
            <w:pPr>
              <w:spacing w:line="360" w:lineRule="exact"/>
              <w:jc w:val="center"/>
            </w:pPr>
            <w:r>
              <w:t>76.47</w:t>
            </w:r>
          </w:p>
        </w:tc>
        <w:tc>
          <w:tcPr>
            <w:tcW w:w="426" w:type="pct"/>
            <w:vAlign w:val="center"/>
          </w:tcPr>
          <w:p w:rsidR="005E79D9" w:rsidRDefault="005E79D9" w:rsidP="001B7170">
            <w:pPr>
              <w:spacing w:line="360" w:lineRule="exact"/>
              <w:jc w:val="center"/>
            </w:pPr>
            <w:r>
              <w:t>4</w:t>
            </w:r>
          </w:p>
        </w:tc>
        <w:tc>
          <w:tcPr>
            <w:tcW w:w="771" w:type="pct"/>
            <w:vAlign w:val="center"/>
          </w:tcPr>
          <w:p w:rsidR="005E79D9" w:rsidRDefault="005E79D9" w:rsidP="001B7170">
            <w:pPr>
              <w:spacing w:line="360" w:lineRule="exact"/>
              <w:jc w:val="center"/>
            </w:pPr>
            <w:r>
              <w:t>23.53</w:t>
            </w:r>
          </w:p>
        </w:tc>
        <w:tc>
          <w:tcPr>
            <w:tcW w:w="426" w:type="pct"/>
            <w:vAlign w:val="center"/>
          </w:tcPr>
          <w:p w:rsidR="005E79D9" w:rsidRDefault="002B60CB" w:rsidP="001B7170">
            <w:pPr>
              <w:spacing w:line="360" w:lineRule="exact"/>
              <w:jc w:val="center"/>
            </w:pPr>
            <w:r>
              <w:rPr>
                <w:rFonts w:hint="eastAsia"/>
              </w:rPr>
              <w:t>805</w:t>
            </w:r>
          </w:p>
        </w:tc>
        <w:tc>
          <w:tcPr>
            <w:tcW w:w="549" w:type="pct"/>
            <w:vAlign w:val="center"/>
          </w:tcPr>
          <w:p w:rsidR="005E79D9" w:rsidRDefault="002B60CB" w:rsidP="001B7170">
            <w:pPr>
              <w:spacing w:line="360" w:lineRule="exact"/>
              <w:jc w:val="center"/>
            </w:pPr>
            <w:r>
              <w:rPr>
                <w:rFonts w:hint="eastAsia"/>
              </w:rPr>
              <w:t>47.35</w:t>
            </w:r>
          </w:p>
        </w:tc>
      </w:tr>
      <w:tr w:rsidR="005E79D9" w:rsidTr="003E73BF">
        <w:trPr>
          <w:jc w:val="center"/>
        </w:trPr>
        <w:tc>
          <w:tcPr>
            <w:tcW w:w="1329" w:type="pct"/>
            <w:vAlign w:val="center"/>
          </w:tcPr>
          <w:p w:rsidR="005E79D9" w:rsidRDefault="005E79D9" w:rsidP="001B7170">
            <w:pPr>
              <w:spacing w:line="360" w:lineRule="exact"/>
              <w:jc w:val="center"/>
            </w:pPr>
            <w:r>
              <w:t>金融学</w:t>
            </w:r>
          </w:p>
        </w:tc>
        <w:tc>
          <w:tcPr>
            <w:tcW w:w="423" w:type="pct"/>
            <w:vAlign w:val="center"/>
          </w:tcPr>
          <w:p w:rsidR="005E79D9" w:rsidRDefault="005E79D9" w:rsidP="001B7170">
            <w:pPr>
              <w:spacing w:line="360" w:lineRule="exact"/>
              <w:jc w:val="center"/>
            </w:pPr>
            <w:r>
              <w:t>70</w:t>
            </w:r>
          </w:p>
        </w:tc>
        <w:tc>
          <w:tcPr>
            <w:tcW w:w="451" w:type="pct"/>
            <w:vAlign w:val="center"/>
          </w:tcPr>
          <w:p w:rsidR="005E79D9" w:rsidRDefault="005E79D9" w:rsidP="001B7170">
            <w:pPr>
              <w:spacing w:line="360" w:lineRule="exact"/>
              <w:jc w:val="center"/>
            </w:pPr>
            <w:r>
              <w:t>39</w:t>
            </w:r>
          </w:p>
        </w:tc>
        <w:tc>
          <w:tcPr>
            <w:tcW w:w="627" w:type="pct"/>
            <w:vAlign w:val="center"/>
          </w:tcPr>
          <w:p w:rsidR="005E79D9" w:rsidRDefault="005E79D9" w:rsidP="001B7170">
            <w:pPr>
              <w:spacing w:line="360" w:lineRule="exact"/>
              <w:jc w:val="center"/>
            </w:pPr>
            <w:r>
              <w:t>55.71</w:t>
            </w:r>
          </w:p>
        </w:tc>
        <w:tc>
          <w:tcPr>
            <w:tcW w:w="426" w:type="pct"/>
            <w:vAlign w:val="center"/>
          </w:tcPr>
          <w:p w:rsidR="005E79D9" w:rsidRDefault="005E79D9" w:rsidP="001B7170">
            <w:pPr>
              <w:spacing w:line="360" w:lineRule="exact"/>
              <w:jc w:val="center"/>
            </w:pPr>
            <w:r>
              <w:t>16</w:t>
            </w:r>
          </w:p>
        </w:tc>
        <w:tc>
          <w:tcPr>
            <w:tcW w:w="771" w:type="pct"/>
            <w:vAlign w:val="center"/>
          </w:tcPr>
          <w:p w:rsidR="005E79D9" w:rsidRDefault="005E79D9" w:rsidP="001B7170">
            <w:pPr>
              <w:spacing w:line="360" w:lineRule="exact"/>
              <w:jc w:val="center"/>
            </w:pPr>
            <w:r>
              <w:t>22.86</w:t>
            </w:r>
          </w:p>
        </w:tc>
        <w:tc>
          <w:tcPr>
            <w:tcW w:w="426" w:type="pct"/>
            <w:vAlign w:val="center"/>
          </w:tcPr>
          <w:p w:rsidR="005E79D9" w:rsidRDefault="002B60CB" w:rsidP="001B7170">
            <w:pPr>
              <w:spacing w:line="360" w:lineRule="exact"/>
              <w:jc w:val="center"/>
            </w:pPr>
            <w:r>
              <w:rPr>
                <w:rFonts w:hint="eastAsia"/>
              </w:rPr>
              <w:t>1420</w:t>
            </w:r>
          </w:p>
        </w:tc>
        <w:tc>
          <w:tcPr>
            <w:tcW w:w="549" w:type="pct"/>
            <w:vAlign w:val="center"/>
          </w:tcPr>
          <w:p w:rsidR="005E79D9" w:rsidRDefault="002B60CB" w:rsidP="001B7170">
            <w:pPr>
              <w:spacing w:line="360" w:lineRule="exact"/>
              <w:jc w:val="center"/>
            </w:pPr>
            <w:r>
              <w:rPr>
                <w:rFonts w:hint="eastAsia"/>
              </w:rPr>
              <w:t>20.29</w:t>
            </w:r>
          </w:p>
        </w:tc>
      </w:tr>
      <w:tr w:rsidR="005E79D9" w:rsidTr="003E73BF">
        <w:trPr>
          <w:jc w:val="center"/>
        </w:trPr>
        <w:tc>
          <w:tcPr>
            <w:tcW w:w="1329" w:type="pct"/>
            <w:vAlign w:val="center"/>
          </w:tcPr>
          <w:p w:rsidR="005E79D9" w:rsidRDefault="005E79D9" w:rsidP="001B7170">
            <w:pPr>
              <w:spacing w:line="360" w:lineRule="exact"/>
              <w:jc w:val="center"/>
            </w:pPr>
            <w:r>
              <w:t>金融工程</w:t>
            </w:r>
          </w:p>
        </w:tc>
        <w:tc>
          <w:tcPr>
            <w:tcW w:w="423" w:type="pct"/>
            <w:vAlign w:val="center"/>
          </w:tcPr>
          <w:p w:rsidR="005E79D9" w:rsidRDefault="005E79D9" w:rsidP="001B7170">
            <w:pPr>
              <w:spacing w:line="360" w:lineRule="exact"/>
              <w:jc w:val="center"/>
            </w:pPr>
            <w:r>
              <w:t>10</w:t>
            </w:r>
          </w:p>
        </w:tc>
        <w:tc>
          <w:tcPr>
            <w:tcW w:w="451" w:type="pct"/>
            <w:vAlign w:val="center"/>
          </w:tcPr>
          <w:p w:rsidR="005E79D9" w:rsidRDefault="005E79D9" w:rsidP="001B7170">
            <w:pPr>
              <w:spacing w:line="360" w:lineRule="exact"/>
              <w:jc w:val="center"/>
            </w:pPr>
            <w:r>
              <w:t>6</w:t>
            </w:r>
          </w:p>
        </w:tc>
        <w:tc>
          <w:tcPr>
            <w:tcW w:w="627" w:type="pct"/>
            <w:vAlign w:val="center"/>
          </w:tcPr>
          <w:p w:rsidR="005E79D9" w:rsidRDefault="005E79D9" w:rsidP="001B7170">
            <w:pPr>
              <w:spacing w:line="360" w:lineRule="exact"/>
              <w:jc w:val="center"/>
            </w:pPr>
            <w:r>
              <w:t>60.00</w:t>
            </w:r>
          </w:p>
        </w:tc>
        <w:tc>
          <w:tcPr>
            <w:tcW w:w="426" w:type="pct"/>
            <w:vAlign w:val="center"/>
          </w:tcPr>
          <w:p w:rsidR="005E79D9" w:rsidRDefault="005E79D9" w:rsidP="001B7170">
            <w:pPr>
              <w:spacing w:line="360" w:lineRule="exact"/>
              <w:jc w:val="center"/>
            </w:pPr>
            <w:r>
              <w:t>1</w:t>
            </w:r>
          </w:p>
        </w:tc>
        <w:tc>
          <w:tcPr>
            <w:tcW w:w="771" w:type="pct"/>
            <w:vAlign w:val="center"/>
          </w:tcPr>
          <w:p w:rsidR="005E79D9" w:rsidRDefault="005E79D9" w:rsidP="001B7170">
            <w:pPr>
              <w:spacing w:line="360" w:lineRule="exact"/>
              <w:jc w:val="center"/>
            </w:pPr>
            <w:r>
              <w:t>10.00</w:t>
            </w:r>
          </w:p>
        </w:tc>
        <w:tc>
          <w:tcPr>
            <w:tcW w:w="426" w:type="pct"/>
            <w:vAlign w:val="center"/>
          </w:tcPr>
          <w:p w:rsidR="005E79D9" w:rsidRDefault="002B60CB" w:rsidP="001B7170">
            <w:pPr>
              <w:spacing w:line="360" w:lineRule="exact"/>
              <w:jc w:val="center"/>
            </w:pPr>
            <w:r>
              <w:rPr>
                <w:rFonts w:hint="eastAsia"/>
              </w:rPr>
              <w:t>175</w:t>
            </w:r>
          </w:p>
        </w:tc>
        <w:tc>
          <w:tcPr>
            <w:tcW w:w="549" w:type="pct"/>
            <w:vAlign w:val="center"/>
          </w:tcPr>
          <w:p w:rsidR="005E79D9" w:rsidRDefault="002B60CB" w:rsidP="001B7170">
            <w:pPr>
              <w:spacing w:line="360" w:lineRule="exact"/>
              <w:jc w:val="center"/>
            </w:pPr>
            <w:r>
              <w:rPr>
                <w:rFonts w:hint="eastAsia"/>
              </w:rPr>
              <w:t>17.5</w:t>
            </w:r>
          </w:p>
        </w:tc>
      </w:tr>
      <w:tr w:rsidR="005E79D9" w:rsidTr="003E73BF">
        <w:trPr>
          <w:jc w:val="center"/>
        </w:trPr>
        <w:tc>
          <w:tcPr>
            <w:tcW w:w="1329" w:type="pct"/>
            <w:vAlign w:val="center"/>
          </w:tcPr>
          <w:p w:rsidR="005E79D9" w:rsidRDefault="005E79D9" w:rsidP="001B7170">
            <w:pPr>
              <w:spacing w:line="360" w:lineRule="exact"/>
              <w:jc w:val="center"/>
            </w:pPr>
            <w:r>
              <w:t>保险学</w:t>
            </w:r>
          </w:p>
        </w:tc>
        <w:tc>
          <w:tcPr>
            <w:tcW w:w="423" w:type="pct"/>
            <w:vAlign w:val="center"/>
          </w:tcPr>
          <w:p w:rsidR="005E79D9" w:rsidRDefault="005E79D9" w:rsidP="001B7170">
            <w:pPr>
              <w:spacing w:line="360" w:lineRule="exact"/>
              <w:jc w:val="center"/>
            </w:pPr>
            <w:r>
              <w:t>11</w:t>
            </w:r>
          </w:p>
        </w:tc>
        <w:tc>
          <w:tcPr>
            <w:tcW w:w="451" w:type="pct"/>
            <w:vAlign w:val="center"/>
          </w:tcPr>
          <w:p w:rsidR="005E79D9" w:rsidRDefault="005E79D9" w:rsidP="001B7170">
            <w:pPr>
              <w:spacing w:line="360" w:lineRule="exact"/>
              <w:jc w:val="center"/>
            </w:pPr>
            <w:r>
              <w:t>8</w:t>
            </w:r>
          </w:p>
        </w:tc>
        <w:tc>
          <w:tcPr>
            <w:tcW w:w="627" w:type="pct"/>
            <w:vAlign w:val="center"/>
          </w:tcPr>
          <w:p w:rsidR="005E79D9" w:rsidRDefault="005E79D9" w:rsidP="001B7170">
            <w:pPr>
              <w:spacing w:line="360" w:lineRule="exact"/>
              <w:jc w:val="center"/>
            </w:pPr>
            <w:r>
              <w:t>72.73</w:t>
            </w:r>
          </w:p>
        </w:tc>
        <w:tc>
          <w:tcPr>
            <w:tcW w:w="426" w:type="pct"/>
            <w:vAlign w:val="center"/>
          </w:tcPr>
          <w:p w:rsidR="005E79D9" w:rsidRDefault="005E79D9" w:rsidP="001B7170">
            <w:pPr>
              <w:spacing w:line="360" w:lineRule="exact"/>
              <w:jc w:val="center"/>
            </w:pPr>
            <w:r>
              <w:t>4</w:t>
            </w:r>
          </w:p>
        </w:tc>
        <w:tc>
          <w:tcPr>
            <w:tcW w:w="771" w:type="pct"/>
            <w:vAlign w:val="center"/>
          </w:tcPr>
          <w:p w:rsidR="005E79D9" w:rsidRDefault="005E79D9" w:rsidP="001B7170">
            <w:pPr>
              <w:spacing w:line="360" w:lineRule="exact"/>
              <w:jc w:val="center"/>
            </w:pPr>
            <w:r>
              <w:t>36.36</w:t>
            </w:r>
          </w:p>
        </w:tc>
        <w:tc>
          <w:tcPr>
            <w:tcW w:w="426" w:type="pct"/>
            <w:vAlign w:val="center"/>
          </w:tcPr>
          <w:p w:rsidR="005E79D9" w:rsidRDefault="002B60CB" w:rsidP="001B7170">
            <w:pPr>
              <w:spacing w:line="360" w:lineRule="exact"/>
              <w:jc w:val="center"/>
            </w:pPr>
            <w:r>
              <w:rPr>
                <w:rFonts w:hint="eastAsia"/>
              </w:rPr>
              <w:t>199</w:t>
            </w:r>
          </w:p>
        </w:tc>
        <w:tc>
          <w:tcPr>
            <w:tcW w:w="549" w:type="pct"/>
            <w:vAlign w:val="center"/>
          </w:tcPr>
          <w:p w:rsidR="005E79D9" w:rsidRDefault="002B60CB" w:rsidP="001B7170">
            <w:pPr>
              <w:spacing w:line="360" w:lineRule="exact"/>
              <w:jc w:val="center"/>
            </w:pPr>
            <w:r>
              <w:rPr>
                <w:rFonts w:hint="eastAsia"/>
              </w:rPr>
              <w:t>18.09</w:t>
            </w:r>
          </w:p>
        </w:tc>
      </w:tr>
      <w:tr w:rsidR="003E73BF" w:rsidRPr="00A17095" w:rsidTr="003E73BF">
        <w:trPr>
          <w:jc w:val="center"/>
        </w:trPr>
        <w:tc>
          <w:tcPr>
            <w:tcW w:w="1329" w:type="pct"/>
            <w:vAlign w:val="center"/>
          </w:tcPr>
          <w:p w:rsidR="005E79D9" w:rsidRPr="00A17095" w:rsidRDefault="005E79D9" w:rsidP="001B7170">
            <w:pPr>
              <w:spacing w:line="360" w:lineRule="exact"/>
              <w:jc w:val="center"/>
            </w:pPr>
            <w:r w:rsidRPr="00A17095">
              <w:t>精算学</w:t>
            </w:r>
          </w:p>
        </w:tc>
        <w:tc>
          <w:tcPr>
            <w:tcW w:w="423" w:type="pct"/>
            <w:vAlign w:val="center"/>
          </w:tcPr>
          <w:p w:rsidR="005E79D9" w:rsidRPr="00A17095" w:rsidRDefault="005E79D9" w:rsidP="001B7170">
            <w:pPr>
              <w:spacing w:line="360" w:lineRule="exact"/>
              <w:jc w:val="center"/>
            </w:pPr>
            <w:r w:rsidRPr="00A17095">
              <w:t>11</w:t>
            </w:r>
          </w:p>
        </w:tc>
        <w:tc>
          <w:tcPr>
            <w:tcW w:w="451" w:type="pct"/>
            <w:vAlign w:val="center"/>
          </w:tcPr>
          <w:p w:rsidR="005E79D9" w:rsidRPr="00A17095" w:rsidRDefault="005E79D9" w:rsidP="001B7170">
            <w:pPr>
              <w:spacing w:line="360" w:lineRule="exact"/>
              <w:jc w:val="center"/>
            </w:pPr>
            <w:r w:rsidRPr="00A17095">
              <w:t>8</w:t>
            </w:r>
          </w:p>
        </w:tc>
        <w:tc>
          <w:tcPr>
            <w:tcW w:w="627" w:type="pct"/>
            <w:vAlign w:val="center"/>
          </w:tcPr>
          <w:p w:rsidR="005E79D9" w:rsidRPr="00A17095" w:rsidRDefault="005E79D9" w:rsidP="001B7170">
            <w:pPr>
              <w:spacing w:line="360" w:lineRule="exact"/>
              <w:jc w:val="center"/>
            </w:pPr>
            <w:r w:rsidRPr="00A17095">
              <w:t>72.73</w:t>
            </w:r>
          </w:p>
        </w:tc>
        <w:tc>
          <w:tcPr>
            <w:tcW w:w="426" w:type="pct"/>
            <w:vAlign w:val="center"/>
          </w:tcPr>
          <w:p w:rsidR="005E79D9" w:rsidRPr="00A17095" w:rsidRDefault="005E79D9" w:rsidP="001B7170">
            <w:pPr>
              <w:spacing w:line="360" w:lineRule="exact"/>
              <w:jc w:val="center"/>
            </w:pPr>
            <w:r w:rsidRPr="00A17095">
              <w:t>1</w:t>
            </w:r>
          </w:p>
        </w:tc>
        <w:tc>
          <w:tcPr>
            <w:tcW w:w="771" w:type="pct"/>
            <w:vAlign w:val="center"/>
          </w:tcPr>
          <w:p w:rsidR="005E79D9" w:rsidRPr="00A17095" w:rsidRDefault="005E79D9" w:rsidP="001B7170">
            <w:pPr>
              <w:spacing w:line="360" w:lineRule="exact"/>
              <w:jc w:val="center"/>
            </w:pPr>
            <w:r w:rsidRPr="00A17095">
              <w:t>9.09</w:t>
            </w:r>
          </w:p>
        </w:tc>
        <w:tc>
          <w:tcPr>
            <w:tcW w:w="426" w:type="pct"/>
            <w:vAlign w:val="center"/>
          </w:tcPr>
          <w:p w:rsidR="005E79D9" w:rsidRPr="00A17095" w:rsidRDefault="002B60CB" w:rsidP="001B7170">
            <w:pPr>
              <w:spacing w:line="360" w:lineRule="exact"/>
              <w:jc w:val="center"/>
            </w:pPr>
            <w:r>
              <w:rPr>
                <w:rFonts w:hint="eastAsia"/>
              </w:rPr>
              <w:t>107</w:t>
            </w:r>
          </w:p>
        </w:tc>
        <w:tc>
          <w:tcPr>
            <w:tcW w:w="549" w:type="pct"/>
            <w:vAlign w:val="center"/>
          </w:tcPr>
          <w:p w:rsidR="005E79D9" w:rsidRPr="00A17095" w:rsidRDefault="002B60CB" w:rsidP="001B7170">
            <w:pPr>
              <w:spacing w:line="360" w:lineRule="exact"/>
              <w:jc w:val="center"/>
            </w:pPr>
            <w:r>
              <w:rPr>
                <w:rFonts w:hint="eastAsia"/>
              </w:rPr>
              <w:t>9.73</w:t>
            </w:r>
          </w:p>
        </w:tc>
      </w:tr>
      <w:tr w:rsidR="003E73BF" w:rsidRPr="00A17095" w:rsidTr="003E73BF">
        <w:trPr>
          <w:jc w:val="center"/>
        </w:trPr>
        <w:tc>
          <w:tcPr>
            <w:tcW w:w="1329" w:type="pct"/>
            <w:vAlign w:val="center"/>
          </w:tcPr>
          <w:p w:rsidR="005E79D9" w:rsidRPr="00A17095" w:rsidRDefault="005E79D9" w:rsidP="001B7170">
            <w:pPr>
              <w:spacing w:line="360" w:lineRule="exact"/>
              <w:jc w:val="center"/>
            </w:pPr>
            <w:r w:rsidRPr="00A17095">
              <w:lastRenderedPageBreak/>
              <w:t>金融科技</w:t>
            </w:r>
          </w:p>
        </w:tc>
        <w:tc>
          <w:tcPr>
            <w:tcW w:w="423" w:type="pct"/>
            <w:vAlign w:val="center"/>
          </w:tcPr>
          <w:p w:rsidR="005E79D9" w:rsidRPr="00A17095" w:rsidRDefault="005E79D9" w:rsidP="001B7170">
            <w:pPr>
              <w:spacing w:line="360" w:lineRule="exact"/>
              <w:jc w:val="center"/>
            </w:pPr>
            <w:r w:rsidRPr="00A17095">
              <w:t>12</w:t>
            </w:r>
          </w:p>
        </w:tc>
        <w:tc>
          <w:tcPr>
            <w:tcW w:w="451" w:type="pct"/>
            <w:vAlign w:val="center"/>
          </w:tcPr>
          <w:p w:rsidR="005E79D9" w:rsidRPr="00A17095" w:rsidRDefault="005E79D9" w:rsidP="001B7170">
            <w:pPr>
              <w:spacing w:line="360" w:lineRule="exact"/>
              <w:jc w:val="center"/>
            </w:pPr>
            <w:r w:rsidRPr="00A17095">
              <w:t>3</w:t>
            </w:r>
          </w:p>
        </w:tc>
        <w:tc>
          <w:tcPr>
            <w:tcW w:w="627" w:type="pct"/>
            <w:vAlign w:val="center"/>
          </w:tcPr>
          <w:p w:rsidR="005E79D9" w:rsidRPr="00A17095" w:rsidRDefault="005E79D9" w:rsidP="001B7170">
            <w:pPr>
              <w:spacing w:line="360" w:lineRule="exact"/>
              <w:jc w:val="center"/>
            </w:pPr>
            <w:r w:rsidRPr="00A17095">
              <w:t>25.00</w:t>
            </w:r>
          </w:p>
        </w:tc>
        <w:tc>
          <w:tcPr>
            <w:tcW w:w="426" w:type="pct"/>
            <w:vAlign w:val="center"/>
          </w:tcPr>
          <w:p w:rsidR="005E79D9" w:rsidRPr="00A17095" w:rsidRDefault="005E79D9" w:rsidP="001B7170">
            <w:pPr>
              <w:spacing w:line="360" w:lineRule="exact"/>
              <w:jc w:val="center"/>
            </w:pPr>
            <w:r w:rsidRPr="00A17095">
              <w:t>5</w:t>
            </w:r>
          </w:p>
        </w:tc>
        <w:tc>
          <w:tcPr>
            <w:tcW w:w="771" w:type="pct"/>
            <w:vAlign w:val="center"/>
          </w:tcPr>
          <w:p w:rsidR="005E79D9" w:rsidRPr="00A17095" w:rsidRDefault="005E79D9" w:rsidP="001B7170">
            <w:pPr>
              <w:spacing w:line="360" w:lineRule="exact"/>
              <w:jc w:val="center"/>
            </w:pPr>
            <w:r w:rsidRPr="00A17095">
              <w:t>41.67</w:t>
            </w:r>
          </w:p>
        </w:tc>
        <w:tc>
          <w:tcPr>
            <w:tcW w:w="426" w:type="pct"/>
            <w:vAlign w:val="center"/>
          </w:tcPr>
          <w:p w:rsidR="005E79D9" w:rsidRPr="00A17095" w:rsidRDefault="002B60CB" w:rsidP="001B7170">
            <w:pPr>
              <w:spacing w:line="360" w:lineRule="exact"/>
              <w:jc w:val="center"/>
            </w:pPr>
            <w:r>
              <w:rPr>
                <w:rFonts w:hint="eastAsia"/>
              </w:rPr>
              <w:t>35</w:t>
            </w:r>
          </w:p>
        </w:tc>
        <w:tc>
          <w:tcPr>
            <w:tcW w:w="549" w:type="pct"/>
            <w:vAlign w:val="center"/>
          </w:tcPr>
          <w:p w:rsidR="005E79D9" w:rsidRPr="00A17095" w:rsidRDefault="002B60CB" w:rsidP="001B7170">
            <w:pPr>
              <w:spacing w:line="360" w:lineRule="exact"/>
              <w:jc w:val="center"/>
            </w:pPr>
            <w:r>
              <w:rPr>
                <w:rFonts w:hint="eastAsia"/>
              </w:rPr>
              <w:t>2.92</w:t>
            </w:r>
          </w:p>
        </w:tc>
      </w:tr>
      <w:tr w:rsidR="005E79D9" w:rsidTr="003E73BF">
        <w:trPr>
          <w:jc w:val="center"/>
        </w:trPr>
        <w:tc>
          <w:tcPr>
            <w:tcW w:w="1329" w:type="pct"/>
            <w:vAlign w:val="center"/>
          </w:tcPr>
          <w:p w:rsidR="005E79D9" w:rsidRDefault="005E79D9" w:rsidP="001B7170">
            <w:pPr>
              <w:spacing w:line="360" w:lineRule="exact"/>
              <w:jc w:val="center"/>
            </w:pPr>
            <w:r>
              <w:t>国际经济与贸易</w:t>
            </w:r>
          </w:p>
        </w:tc>
        <w:tc>
          <w:tcPr>
            <w:tcW w:w="423" w:type="pct"/>
            <w:vAlign w:val="center"/>
          </w:tcPr>
          <w:p w:rsidR="005E79D9" w:rsidRDefault="005E79D9" w:rsidP="001B7170">
            <w:pPr>
              <w:spacing w:line="360" w:lineRule="exact"/>
              <w:jc w:val="center"/>
            </w:pPr>
            <w:r>
              <w:t>32</w:t>
            </w:r>
          </w:p>
        </w:tc>
        <w:tc>
          <w:tcPr>
            <w:tcW w:w="451" w:type="pct"/>
            <w:vAlign w:val="center"/>
          </w:tcPr>
          <w:p w:rsidR="005E79D9" w:rsidRDefault="005E79D9" w:rsidP="001B7170">
            <w:pPr>
              <w:spacing w:line="360" w:lineRule="exact"/>
              <w:jc w:val="center"/>
            </w:pPr>
            <w:r>
              <w:t>24</w:t>
            </w:r>
          </w:p>
        </w:tc>
        <w:tc>
          <w:tcPr>
            <w:tcW w:w="627" w:type="pct"/>
            <w:vAlign w:val="center"/>
          </w:tcPr>
          <w:p w:rsidR="005E79D9" w:rsidRDefault="005E79D9" w:rsidP="001B7170">
            <w:pPr>
              <w:spacing w:line="360" w:lineRule="exact"/>
              <w:jc w:val="center"/>
            </w:pPr>
            <w:r>
              <w:t>75.00</w:t>
            </w:r>
          </w:p>
        </w:tc>
        <w:tc>
          <w:tcPr>
            <w:tcW w:w="426" w:type="pct"/>
            <w:vAlign w:val="center"/>
          </w:tcPr>
          <w:p w:rsidR="005E79D9" w:rsidRDefault="005E79D9" w:rsidP="001B7170">
            <w:pPr>
              <w:spacing w:line="360" w:lineRule="exact"/>
              <w:jc w:val="center"/>
            </w:pPr>
            <w:r>
              <w:t>4</w:t>
            </w:r>
          </w:p>
        </w:tc>
        <w:tc>
          <w:tcPr>
            <w:tcW w:w="771" w:type="pct"/>
            <w:vAlign w:val="center"/>
          </w:tcPr>
          <w:p w:rsidR="005E79D9" w:rsidRDefault="005E79D9" w:rsidP="001B7170">
            <w:pPr>
              <w:spacing w:line="360" w:lineRule="exact"/>
              <w:jc w:val="center"/>
            </w:pPr>
            <w:r>
              <w:t>12.50</w:t>
            </w:r>
          </w:p>
        </w:tc>
        <w:tc>
          <w:tcPr>
            <w:tcW w:w="426" w:type="pct"/>
            <w:vAlign w:val="center"/>
          </w:tcPr>
          <w:p w:rsidR="005E79D9" w:rsidRDefault="002B60CB" w:rsidP="001B7170">
            <w:pPr>
              <w:spacing w:line="360" w:lineRule="exact"/>
              <w:jc w:val="center"/>
            </w:pPr>
            <w:r>
              <w:rPr>
                <w:rFonts w:hint="eastAsia"/>
              </w:rPr>
              <w:t>669</w:t>
            </w:r>
          </w:p>
        </w:tc>
        <w:tc>
          <w:tcPr>
            <w:tcW w:w="549" w:type="pct"/>
            <w:vAlign w:val="center"/>
          </w:tcPr>
          <w:p w:rsidR="005E79D9" w:rsidRDefault="002B60CB" w:rsidP="001B7170">
            <w:pPr>
              <w:spacing w:line="360" w:lineRule="exact"/>
              <w:jc w:val="center"/>
            </w:pPr>
            <w:r>
              <w:rPr>
                <w:rFonts w:hint="eastAsia"/>
              </w:rPr>
              <w:t>20.91</w:t>
            </w:r>
          </w:p>
        </w:tc>
      </w:tr>
      <w:tr w:rsidR="005E79D9" w:rsidTr="003E73BF">
        <w:trPr>
          <w:jc w:val="center"/>
        </w:trPr>
        <w:tc>
          <w:tcPr>
            <w:tcW w:w="1329" w:type="pct"/>
            <w:vAlign w:val="center"/>
          </w:tcPr>
          <w:p w:rsidR="005E79D9" w:rsidRDefault="005E79D9" w:rsidP="001B7170">
            <w:pPr>
              <w:spacing w:line="360" w:lineRule="exact"/>
              <w:jc w:val="center"/>
            </w:pPr>
            <w:r>
              <w:t>法学</w:t>
            </w:r>
          </w:p>
        </w:tc>
        <w:tc>
          <w:tcPr>
            <w:tcW w:w="423" w:type="pct"/>
            <w:vAlign w:val="center"/>
          </w:tcPr>
          <w:p w:rsidR="005E79D9" w:rsidRDefault="005E79D9" w:rsidP="001B7170">
            <w:pPr>
              <w:spacing w:line="360" w:lineRule="exact"/>
              <w:jc w:val="center"/>
            </w:pPr>
            <w:r>
              <w:t>66</w:t>
            </w:r>
          </w:p>
        </w:tc>
        <w:tc>
          <w:tcPr>
            <w:tcW w:w="451" w:type="pct"/>
            <w:vAlign w:val="center"/>
          </w:tcPr>
          <w:p w:rsidR="005E79D9" w:rsidRDefault="005E79D9" w:rsidP="001B7170">
            <w:pPr>
              <w:spacing w:line="360" w:lineRule="exact"/>
              <w:jc w:val="center"/>
            </w:pPr>
            <w:r>
              <w:t>42</w:t>
            </w:r>
          </w:p>
        </w:tc>
        <w:tc>
          <w:tcPr>
            <w:tcW w:w="627" w:type="pct"/>
            <w:vAlign w:val="center"/>
          </w:tcPr>
          <w:p w:rsidR="005E79D9" w:rsidRDefault="005E79D9" w:rsidP="001B7170">
            <w:pPr>
              <w:spacing w:line="360" w:lineRule="exact"/>
              <w:jc w:val="center"/>
            </w:pPr>
            <w:r>
              <w:t>63.64</w:t>
            </w:r>
          </w:p>
        </w:tc>
        <w:tc>
          <w:tcPr>
            <w:tcW w:w="426" w:type="pct"/>
            <w:vAlign w:val="center"/>
          </w:tcPr>
          <w:p w:rsidR="005E79D9" w:rsidRDefault="005E79D9" w:rsidP="001B7170">
            <w:pPr>
              <w:spacing w:line="360" w:lineRule="exact"/>
              <w:jc w:val="center"/>
            </w:pPr>
            <w:r>
              <w:t>13</w:t>
            </w:r>
          </w:p>
        </w:tc>
        <w:tc>
          <w:tcPr>
            <w:tcW w:w="771" w:type="pct"/>
            <w:vAlign w:val="center"/>
          </w:tcPr>
          <w:p w:rsidR="005E79D9" w:rsidRDefault="005E79D9" w:rsidP="001B7170">
            <w:pPr>
              <w:spacing w:line="360" w:lineRule="exact"/>
              <w:jc w:val="center"/>
            </w:pPr>
            <w:r>
              <w:t>19.70</w:t>
            </w:r>
          </w:p>
        </w:tc>
        <w:tc>
          <w:tcPr>
            <w:tcW w:w="426" w:type="pct"/>
            <w:vAlign w:val="center"/>
          </w:tcPr>
          <w:p w:rsidR="005E79D9" w:rsidRDefault="002B60CB" w:rsidP="001B7170">
            <w:pPr>
              <w:spacing w:line="360" w:lineRule="exact"/>
              <w:jc w:val="center"/>
            </w:pPr>
            <w:r>
              <w:rPr>
                <w:rFonts w:hint="eastAsia"/>
              </w:rPr>
              <w:t>760</w:t>
            </w:r>
          </w:p>
        </w:tc>
        <w:tc>
          <w:tcPr>
            <w:tcW w:w="549" w:type="pct"/>
            <w:vAlign w:val="center"/>
          </w:tcPr>
          <w:p w:rsidR="005E79D9" w:rsidRDefault="002B60CB" w:rsidP="001B7170">
            <w:pPr>
              <w:spacing w:line="360" w:lineRule="exact"/>
              <w:jc w:val="center"/>
            </w:pPr>
            <w:r>
              <w:rPr>
                <w:rFonts w:hint="eastAsia"/>
              </w:rPr>
              <w:t>11.34</w:t>
            </w:r>
          </w:p>
        </w:tc>
      </w:tr>
      <w:tr w:rsidR="005E79D9" w:rsidTr="003E73BF">
        <w:trPr>
          <w:jc w:val="center"/>
        </w:trPr>
        <w:tc>
          <w:tcPr>
            <w:tcW w:w="1329" w:type="pct"/>
            <w:vAlign w:val="center"/>
          </w:tcPr>
          <w:p w:rsidR="005E79D9" w:rsidRDefault="005E79D9" w:rsidP="001B7170">
            <w:pPr>
              <w:spacing w:line="360" w:lineRule="exact"/>
              <w:jc w:val="center"/>
            </w:pPr>
            <w:r>
              <w:t>社会工作</w:t>
            </w:r>
          </w:p>
        </w:tc>
        <w:tc>
          <w:tcPr>
            <w:tcW w:w="423" w:type="pct"/>
            <w:vAlign w:val="center"/>
          </w:tcPr>
          <w:p w:rsidR="005E79D9" w:rsidRDefault="005E79D9" w:rsidP="001B7170">
            <w:pPr>
              <w:spacing w:line="360" w:lineRule="exact"/>
              <w:jc w:val="center"/>
            </w:pPr>
            <w:r>
              <w:t>22</w:t>
            </w:r>
          </w:p>
        </w:tc>
        <w:tc>
          <w:tcPr>
            <w:tcW w:w="451" w:type="pct"/>
            <w:vAlign w:val="center"/>
          </w:tcPr>
          <w:p w:rsidR="005E79D9" w:rsidRDefault="005E79D9" w:rsidP="001B7170">
            <w:pPr>
              <w:spacing w:line="360" w:lineRule="exact"/>
              <w:jc w:val="center"/>
            </w:pPr>
            <w:r>
              <w:t>8</w:t>
            </w:r>
          </w:p>
        </w:tc>
        <w:tc>
          <w:tcPr>
            <w:tcW w:w="627" w:type="pct"/>
            <w:vAlign w:val="center"/>
          </w:tcPr>
          <w:p w:rsidR="005E79D9" w:rsidRDefault="005E79D9" w:rsidP="001B7170">
            <w:pPr>
              <w:spacing w:line="360" w:lineRule="exact"/>
              <w:jc w:val="center"/>
            </w:pPr>
            <w:r>
              <w:t>36.36</w:t>
            </w:r>
          </w:p>
        </w:tc>
        <w:tc>
          <w:tcPr>
            <w:tcW w:w="426" w:type="pct"/>
            <w:vAlign w:val="center"/>
          </w:tcPr>
          <w:p w:rsidR="005E79D9" w:rsidRDefault="005E79D9" w:rsidP="001B7170">
            <w:pPr>
              <w:spacing w:line="360" w:lineRule="exact"/>
              <w:jc w:val="center"/>
            </w:pPr>
            <w:r>
              <w:t>2</w:t>
            </w:r>
          </w:p>
        </w:tc>
        <w:tc>
          <w:tcPr>
            <w:tcW w:w="771" w:type="pct"/>
            <w:vAlign w:val="center"/>
          </w:tcPr>
          <w:p w:rsidR="005E79D9" w:rsidRDefault="005E79D9" w:rsidP="001B7170">
            <w:pPr>
              <w:spacing w:line="360" w:lineRule="exact"/>
              <w:jc w:val="center"/>
            </w:pPr>
            <w:r>
              <w:t>9.09</w:t>
            </w:r>
          </w:p>
        </w:tc>
        <w:tc>
          <w:tcPr>
            <w:tcW w:w="426" w:type="pct"/>
            <w:vAlign w:val="center"/>
          </w:tcPr>
          <w:p w:rsidR="005E79D9" w:rsidRDefault="005E79D9" w:rsidP="001B7170">
            <w:pPr>
              <w:spacing w:line="360" w:lineRule="exact"/>
              <w:jc w:val="center"/>
            </w:pPr>
            <w:r>
              <w:t>176</w:t>
            </w:r>
          </w:p>
        </w:tc>
        <w:tc>
          <w:tcPr>
            <w:tcW w:w="549" w:type="pct"/>
            <w:vAlign w:val="center"/>
          </w:tcPr>
          <w:p w:rsidR="005E79D9" w:rsidRDefault="005E79D9" w:rsidP="001B7170">
            <w:pPr>
              <w:spacing w:line="360" w:lineRule="exact"/>
              <w:jc w:val="center"/>
            </w:pPr>
            <w:r>
              <w:t>8.00</w:t>
            </w:r>
          </w:p>
        </w:tc>
      </w:tr>
      <w:tr w:rsidR="005E79D9" w:rsidTr="003E73BF">
        <w:trPr>
          <w:jc w:val="center"/>
        </w:trPr>
        <w:tc>
          <w:tcPr>
            <w:tcW w:w="1329" w:type="pct"/>
            <w:vAlign w:val="center"/>
          </w:tcPr>
          <w:p w:rsidR="005E79D9" w:rsidRDefault="005E79D9" w:rsidP="001B7170">
            <w:pPr>
              <w:spacing w:line="360" w:lineRule="exact"/>
              <w:jc w:val="center"/>
            </w:pPr>
            <w:r>
              <w:t>社会体育指导与管理</w:t>
            </w:r>
          </w:p>
        </w:tc>
        <w:tc>
          <w:tcPr>
            <w:tcW w:w="423" w:type="pct"/>
            <w:vAlign w:val="center"/>
          </w:tcPr>
          <w:p w:rsidR="005E79D9" w:rsidRDefault="005E79D9" w:rsidP="001B7170">
            <w:pPr>
              <w:spacing w:line="360" w:lineRule="exact"/>
              <w:jc w:val="center"/>
            </w:pPr>
            <w:r>
              <w:t>39</w:t>
            </w:r>
          </w:p>
        </w:tc>
        <w:tc>
          <w:tcPr>
            <w:tcW w:w="451" w:type="pct"/>
            <w:vAlign w:val="center"/>
          </w:tcPr>
          <w:p w:rsidR="005E79D9" w:rsidRDefault="005E79D9" w:rsidP="001B7170">
            <w:pPr>
              <w:spacing w:line="360" w:lineRule="exact"/>
              <w:jc w:val="center"/>
            </w:pPr>
            <w:r>
              <w:t>27</w:t>
            </w:r>
          </w:p>
        </w:tc>
        <w:tc>
          <w:tcPr>
            <w:tcW w:w="627" w:type="pct"/>
            <w:vAlign w:val="center"/>
          </w:tcPr>
          <w:p w:rsidR="005E79D9" w:rsidRDefault="005E79D9" w:rsidP="001B7170">
            <w:pPr>
              <w:spacing w:line="360" w:lineRule="exact"/>
              <w:jc w:val="center"/>
            </w:pPr>
            <w:r>
              <w:t>69.23</w:t>
            </w:r>
          </w:p>
        </w:tc>
        <w:tc>
          <w:tcPr>
            <w:tcW w:w="426" w:type="pct"/>
            <w:vAlign w:val="center"/>
          </w:tcPr>
          <w:p w:rsidR="005E79D9" w:rsidRDefault="005E79D9" w:rsidP="001B7170">
            <w:pPr>
              <w:spacing w:line="360" w:lineRule="exact"/>
              <w:jc w:val="center"/>
            </w:pPr>
            <w:r>
              <w:t>4</w:t>
            </w:r>
          </w:p>
        </w:tc>
        <w:tc>
          <w:tcPr>
            <w:tcW w:w="771" w:type="pct"/>
            <w:vAlign w:val="center"/>
          </w:tcPr>
          <w:p w:rsidR="005E79D9" w:rsidRDefault="005E79D9" w:rsidP="001B7170">
            <w:pPr>
              <w:spacing w:line="360" w:lineRule="exact"/>
              <w:jc w:val="center"/>
            </w:pPr>
            <w:r>
              <w:t>10.26</w:t>
            </w:r>
          </w:p>
        </w:tc>
        <w:tc>
          <w:tcPr>
            <w:tcW w:w="426" w:type="pct"/>
            <w:vAlign w:val="center"/>
          </w:tcPr>
          <w:p w:rsidR="005E79D9" w:rsidRDefault="005E79D9" w:rsidP="001B7170">
            <w:pPr>
              <w:spacing w:line="360" w:lineRule="exact"/>
              <w:jc w:val="center"/>
            </w:pPr>
            <w:r>
              <w:t>249</w:t>
            </w:r>
          </w:p>
        </w:tc>
        <w:tc>
          <w:tcPr>
            <w:tcW w:w="549" w:type="pct"/>
            <w:vAlign w:val="center"/>
          </w:tcPr>
          <w:p w:rsidR="005E79D9" w:rsidRDefault="005E79D9" w:rsidP="001B7170">
            <w:pPr>
              <w:spacing w:line="360" w:lineRule="exact"/>
              <w:jc w:val="center"/>
            </w:pPr>
            <w:r>
              <w:t>6.38</w:t>
            </w:r>
          </w:p>
        </w:tc>
      </w:tr>
      <w:tr w:rsidR="005E79D9" w:rsidTr="003E73BF">
        <w:trPr>
          <w:jc w:val="center"/>
        </w:trPr>
        <w:tc>
          <w:tcPr>
            <w:tcW w:w="1329" w:type="pct"/>
            <w:vAlign w:val="center"/>
          </w:tcPr>
          <w:p w:rsidR="005E79D9" w:rsidRDefault="005E79D9" w:rsidP="001B7170">
            <w:pPr>
              <w:spacing w:line="360" w:lineRule="exact"/>
              <w:jc w:val="center"/>
            </w:pPr>
            <w:r>
              <w:t>汉语国际教育</w:t>
            </w:r>
          </w:p>
        </w:tc>
        <w:tc>
          <w:tcPr>
            <w:tcW w:w="423" w:type="pct"/>
            <w:vAlign w:val="center"/>
          </w:tcPr>
          <w:p w:rsidR="005E79D9" w:rsidRDefault="005E79D9" w:rsidP="001B7170">
            <w:pPr>
              <w:spacing w:line="360" w:lineRule="exact"/>
              <w:jc w:val="center"/>
            </w:pPr>
            <w:r>
              <w:t>24</w:t>
            </w:r>
          </w:p>
        </w:tc>
        <w:tc>
          <w:tcPr>
            <w:tcW w:w="451" w:type="pct"/>
            <w:vAlign w:val="center"/>
          </w:tcPr>
          <w:p w:rsidR="005E79D9" w:rsidRDefault="005E79D9" w:rsidP="001B7170">
            <w:pPr>
              <w:spacing w:line="360" w:lineRule="exact"/>
              <w:jc w:val="center"/>
            </w:pPr>
            <w:r>
              <w:t>4</w:t>
            </w:r>
          </w:p>
        </w:tc>
        <w:tc>
          <w:tcPr>
            <w:tcW w:w="627" w:type="pct"/>
            <w:vAlign w:val="center"/>
          </w:tcPr>
          <w:p w:rsidR="005E79D9" w:rsidRDefault="005E79D9" w:rsidP="001B7170">
            <w:pPr>
              <w:spacing w:line="360" w:lineRule="exact"/>
              <w:jc w:val="center"/>
            </w:pPr>
            <w:r>
              <w:t>16.67</w:t>
            </w:r>
          </w:p>
        </w:tc>
        <w:tc>
          <w:tcPr>
            <w:tcW w:w="426" w:type="pct"/>
            <w:vAlign w:val="center"/>
          </w:tcPr>
          <w:p w:rsidR="005E79D9" w:rsidRDefault="005E79D9" w:rsidP="001B7170">
            <w:pPr>
              <w:spacing w:line="360" w:lineRule="exact"/>
              <w:jc w:val="center"/>
            </w:pPr>
            <w:r>
              <w:t>8</w:t>
            </w:r>
          </w:p>
        </w:tc>
        <w:tc>
          <w:tcPr>
            <w:tcW w:w="771" w:type="pct"/>
            <w:vAlign w:val="center"/>
          </w:tcPr>
          <w:p w:rsidR="005E79D9" w:rsidRDefault="005E79D9" w:rsidP="001B7170">
            <w:pPr>
              <w:spacing w:line="360" w:lineRule="exact"/>
              <w:jc w:val="center"/>
            </w:pPr>
            <w:r>
              <w:t>33.33</w:t>
            </w:r>
          </w:p>
        </w:tc>
        <w:tc>
          <w:tcPr>
            <w:tcW w:w="426" w:type="pct"/>
            <w:vAlign w:val="center"/>
          </w:tcPr>
          <w:p w:rsidR="005E79D9" w:rsidRDefault="005E79D9" w:rsidP="001B7170">
            <w:pPr>
              <w:spacing w:line="360" w:lineRule="exact"/>
              <w:jc w:val="center"/>
            </w:pPr>
            <w:r>
              <w:t>155</w:t>
            </w:r>
          </w:p>
        </w:tc>
        <w:tc>
          <w:tcPr>
            <w:tcW w:w="549" w:type="pct"/>
            <w:vAlign w:val="center"/>
          </w:tcPr>
          <w:p w:rsidR="005E79D9" w:rsidRDefault="005E79D9" w:rsidP="001B7170">
            <w:pPr>
              <w:spacing w:line="360" w:lineRule="exact"/>
              <w:jc w:val="center"/>
            </w:pPr>
            <w:r>
              <w:t>6.46</w:t>
            </w:r>
          </w:p>
        </w:tc>
      </w:tr>
      <w:tr w:rsidR="005E79D9" w:rsidTr="003E73BF">
        <w:trPr>
          <w:jc w:val="center"/>
        </w:trPr>
        <w:tc>
          <w:tcPr>
            <w:tcW w:w="1329" w:type="pct"/>
            <w:vAlign w:val="center"/>
          </w:tcPr>
          <w:p w:rsidR="005E79D9" w:rsidRDefault="005E79D9" w:rsidP="001B7170">
            <w:pPr>
              <w:spacing w:line="360" w:lineRule="exact"/>
              <w:jc w:val="center"/>
            </w:pPr>
            <w:r>
              <w:t>日语</w:t>
            </w:r>
          </w:p>
        </w:tc>
        <w:tc>
          <w:tcPr>
            <w:tcW w:w="423" w:type="pct"/>
            <w:vAlign w:val="center"/>
          </w:tcPr>
          <w:p w:rsidR="005E79D9" w:rsidRDefault="005E79D9" w:rsidP="001B7170">
            <w:pPr>
              <w:spacing w:line="360" w:lineRule="exact"/>
              <w:jc w:val="center"/>
            </w:pPr>
            <w:r>
              <w:t>8</w:t>
            </w:r>
          </w:p>
        </w:tc>
        <w:tc>
          <w:tcPr>
            <w:tcW w:w="451" w:type="pct"/>
            <w:vAlign w:val="center"/>
          </w:tcPr>
          <w:p w:rsidR="005E79D9" w:rsidRDefault="005E79D9" w:rsidP="001B7170">
            <w:pPr>
              <w:spacing w:line="360" w:lineRule="exact"/>
              <w:jc w:val="center"/>
            </w:pPr>
            <w:r>
              <w:t>1</w:t>
            </w:r>
          </w:p>
        </w:tc>
        <w:tc>
          <w:tcPr>
            <w:tcW w:w="627" w:type="pct"/>
            <w:vAlign w:val="center"/>
          </w:tcPr>
          <w:p w:rsidR="005E79D9" w:rsidRDefault="005E79D9" w:rsidP="001B7170">
            <w:pPr>
              <w:spacing w:line="360" w:lineRule="exact"/>
              <w:jc w:val="center"/>
            </w:pPr>
            <w:r>
              <w:t>12.50</w:t>
            </w:r>
          </w:p>
        </w:tc>
        <w:tc>
          <w:tcPr>
            <w:tcW w:w="426" w:type="pct"/>
            <w:vAlign w:val="center"/>
          </w:tcPr>
          <w:p w:rsidR="005E79D9" w:rsidRDefault="005E79D9" w:rsidP="001B7170">
            <w:pPr>
              <w:spacing w:line="360" w:lineRule="exact"/>
              <w:jc w:val="center"/>
            </w:pPr>
            <w:r>
              <w:t>3</w:t>
            </w:r>
          </w:p>
        </w:tc>
        <w:tc>
          <w:tcPr>
            <w:tcW w:w="771" w:type="pct"/>
            <w:vAlign w:val="center"/>
          </w:tcPr>
          <w:p w:rsidR="005E79D9" w:rsidRDefault="005E79D9" w:rsidP="001B7170">
            <w:pPr>
              <w:spacing w:line="360" w:lineRule="exact"/>
              <w:jc w:val="center"/>
            </w:pPr>
            <w:r>
              <w:t>37.50</w:t>
            </w:r>
          </w:p>
        </w:tc>
        <w:tc>
          <w:tcPr>
            <w:tcW w:w="426" w:type="pct"/>
            <w:vAlign w:val="center"/>
          </w:tcPr>
          <w:p w:rsidR="005E79D9" w:rsidRDefault="005E79D9" w:rsidP="001B7170">
            <w:pPr>
              <w:spacing w:line="360" w:lineRule="exact"/>
              <w:jc w:val="center"/>
            </w:pPr>
            <w:r>
              <w:t>147</w:t>
            </w:r>
          </w:p>
        </w:tc>
        <w:tc>
          <w:tcPr>
            <w:tcW w:w="549" w:type="pct"/>
            <w:vAlign w:val="center"/>
          </w:tcPr>
          <w:p w:rsidR="005E79D9" w:rsidRDefault="005E79D9" w:rsidP="001B7170">
            <w:pPr>
              <w:spacing w:line="360" w:lineRule="exact"/>
              <w:jc w:val="center"/>
            </w:pPr>
            <w:r>
              <w:t>18.38</w:t>
            </w:r>
          </w:p>
        </w:tc>
      </w:tr>
      <w:tr w:rsidR="005E79D9" w:rsidTr="003E73BF">
        <w:trPr>
          <w:jc w:val="center"/>
        </w:trPr>
        <w:tc>
          <w:tcPr>
            <w:tcW w:w="1329" w:type="pct"/>
            <w:vAlign w:val="center"/>
          </w:tcPr>
          <w:p w:rsidR="005E79D9" w:rsidRDefault="005E79D9" w:rsidP="001B7170">
            <w:pPr>
              <w:spacing w:line="360" w:lineRule="exact"/>
              <w:jc w:val="center"/>
            </w:pPr>
            <w:r>
              <w:t>商务英语</w:t>
            </w:r>
          </w:p>
        </w:tc>
        <w:tc>
          <w:tcPr>
            <w:tcW w:w="423" w:type="pct"/>
            <w:vAlign w:val="center"/>
          </w:tcPr>
          <w:p w:rsidR="005E79D9" w:rsidRDefault="005E79D9" w:rsidP="001B7170">
            <w:pPr>
              <w:spacing w:line="360" w:lineRule="exact"/>
              <w:jc w:val="center"/>
            </w:pPr>
            <w:r>
              <w:t>37</w:t>
            </w:r>
          </w:p>
        </w:tc>
        <w:tc>
          <w:tcPr>
            <w:tcW w:w="451" w:type="pct"/>
            <w:vAlign w:val="center"/>
          </w:tcPr>
          <w:p w:rsidR="005E79D9" w:rsidRDefault="005E79D9" w:rsidP="001B7170">
            <w:pPr>
              <w:spacing w:line="360" w:lineRule="exact"/>
              <w:jc w:val="center"/>
            </w:pPr>
            <w:r>
              <w:t>14</w:t>
            </w:r>
          </w:p>
        </w:tc>
        <w:tc>
          <w:tcPr>
            <w:tcW w:w="627" w:type="pct"/>
            <w:vAlign w:val="center"/>
          </w:tcPr>
          <w:p w:rsidR="005E79D9" w:rsidRDefault="005E79D9" w:rsidP="001B7170">
            <w:pPr>
              <w:spacing w:line="360" w:lineRule="exact"/>
              <w:jc w:val="center"/>
            </w:pPr>
            <w:r>
              <w:t>37.84</w:t>
            </w:r>
          </w:p>
        </w:tc>
        <w:tc>
          <w:tcPr>
            <w:tcW w:w="426" w:type="pct"/>
            <w:vAlign w:val="center"/>
          </w:tcPr>
          <w:p w:rsidR="005E79D9" w:rsidRDefault="005E79D9" w:rsidP="001B7170">
            <w:pPr>
              <w:spacing w:line="360" w:lineRule="exact"/>
              <w:jc w:val="center"/>
            </w:pPr>
            <w:r>
              <w:t>4</w:t>
            </w:r>
          </w:p>
        </w:tc>
        <w:tc>
          <w:tcPr>
            <w:tcW w:w="771" w:type="pct"/>
            <w:vAlign w:val="center"/>
          </w:tcPr>
          <w:p w:rsidR="005E79D9" w:rsidRDefault="005E79D9" w:rsidP="001B7170">
            <w:pPr>
              <w:spacing w:line="360" w:lineRule="exact"/>
              <w:jc w:val="center"/>
            </w:pPr>
            <w:r>
              <w:t>10.81</w:t>
            </w:r>
          </w:p>
        </w:tc>
        <w:tc>
          <w:tcPr>
            <w:tcW w:w="426" w:type="pct"/>
            <w:vAlign w:val="center"/>
          </w:tcPr>
          <w:p w:rsidR="005E79D9" w:rsidRDefault="005E79D9" w:rsidP="001B7170">
            <w:pPr>
              <w:spacing w:line="360" w:lineRule="exact"/>
              <w:jc w:val="center"/>
            </w:pPr>
            <w:r>
              <w:t>300</w:t>
            </w:r>
          </w:p>
        </w:tc>
        <w:tc>
          <w:tcPr>
            <w:tcW w:w="549" w:type="pct"/>
            <w:vAlign w:val="center"/>
          </w:tcPr>
          <w:p w:rsidR="005E79D9" w:rsidRDefault="005E79D9" w:rsidP="001B7170">
            <w:pPr>
              <w:spacing w:line="360" w:lineRule="exact"/>
              <w:jc w:val="center"/>
            </w:pPr>
            <w:r>
              <w:t>8.11</w:t>
            </w:r>
          </w:p>
        </w:tc>
      </w:tr>
      <w:tr w:rsidR="005E79D9" w:rsidTr="003E73BF">
        <w:trPr>
          <w:jc w:val="center"/>
        </w:trPr>
        <w:tc>
          <w:tcPr>
            <w:tcW w:w="1329" w:type="pct"/>
            <w:vAlign w:val="center"/>
          </w:tcPr>
          <w:p w:rsidR="005E79D9" w:rsidRDefault="005E79D9" w:rsidP="001B7170">
            <w:pPr>
              <w:spacing w:line="360" w:lineRule="exact"/>
              <w:jc w:val="center"/>
            </w:pPr>
            <w:r>
              <w:t>新闻学</w:t>
            </w:r>
          </w:p>
        </w:tc>
        <w:tc>
          <w:tcPr>
            <w:tcW w:w="423" w:type="pct"/>
            <w:vAlign w:val="center"/>
          </w:tcPr>
          <w:p w:rsidR="005E79D9" w:rsidRDefault="005E79D9" w:rsidP="001B7170">
            <w:pPr>
              <w:spacing w:line="360" w:lineRule="exact"/>
              <w:jc w:val="center"/>
            </w:pPr>
            <w:r>
              <w:t>15</w:t>
            </w:r>
          </w:p>
        </w:tc>
        <w:tc>
          <w:tcPr>
            <w:tcW w:w="451" w:type="pct"/>
            <w:vAlign w:val="center"/>
          </w:tcPr>
          <w:p w:rsidR="005E79D9" w:rsidRDefault="005E79D9" w:rsidP="001B7170">
            <w:pPr>
              <w:spacing w:line="360" w:lineRule="exact"/>
              <w:jc w:val="center"/>
            </w:pPr>
            <w:r>
              <w:t>7</w:t>
            </w:r>
          </w:p>
        </w:tc>
        <w:tc>
          <w:tcPr>
            <w:tcW w:w="627" w:type="pct"/>
            <w:vAlign w:val="center"/>
          </w:tcPr>
          <w:p w:rsidR="005E79D9" w:rsidRDefault="005E79D9" w:rsidP="001B7170">
            <w:pPr>
              <w:spacing w:line="360" w:lineRule="exact"/>
              <w:jc w:val="center"/>
            </w:pPr>
            <w:r>
              <w:t>46.67</w:t>
            </w:r>
          </w:p>
        </w:tc>
        <w:tc>
          <w:tcPr>
            <w:tcW w:w="426" w:type="pct"/>
            <w:vAlign w:val="center"/>
          </w:tcPr>
          <w:p w:rsidR="005E79D9" w:rsidRDefault="005E79D9" w:rsidP="001B7170">
            <w:pPr>
              <w:spacing w:line="360" w:lineRule="exact"/>
              <w:jc w:val="center"/>
            </w:pPr>
            <w:r>
              <w:t>4</w:t>
            </w:r>
          </w:p>
        </w:tc>
        <w:tc>
          <w:tcPr>
            <w:tcW w:w="771" w:type="pct"/>
            <w:vAlign w:val="center"/>
          </w:tcPr>
          <w:p w:rsidR="005E79D9" w:rsidRDefault="005E79D9" w:rsidP="001B7170">
            <w:pPr>
              <w:spacing w:line="360" w:lineRule="exact"/>
              <w:jc w:val="center"/>
            </w:pPr>
            <w:r>
              <w:t>26.67</w:t>
            </w:r>
          </w:p>
        </w:tc>
        <w:tc>
          <w:tcPr>
            <w:tcW w:w="426" w:type="pct"/>
            <w:vAlign w:val="center"/>
          </w:tcPr>
          <w:p w:rsidR="005E79D9" w:rsidRDefault="002B60CB" w:rsidP="001B7170">
            <w:pPr>
              <w:spacing w:line="360" w:lineRule="exact"/>
              <w:jc w:val="center"/>
            </w:pPr>
            <w:r>
              <w:rPr>
                <w:rFonts w:hint="eastAsia"/>
              </w:rPr>
              <w:t>209</w:t>
            </w:r>
          </w:p>
        </w:tc>
        <w:tc>
          <w:tcPr>
            <w:tcW w:w="549" w:type="pct"/>
            <w:vAlign w:val="center"/>
          </w:tcPr>
          <w:p w:rsidR="005E79D9" w:rsidRDefault="002B60CB" w:rsidP="001B7170">
            <w:pPr>
              <w:spacing w:line="360" w:lineRule="exact"/>
              <w:jc w:val="center"/>
            </w:pPr>
            <w:r>
              <w:rPr>
                <w:rFonts w:hint="eastAsia"/>
              </w:rPr>
              <w:t>13.93</w:t>
            </w:r>
          </w:p>
        </w:tc>
      </w:tr>
      <w:tr w:rsidR="005E79D9" w:rsidTr="003E73BF">
        <w:trPr>
          <w:jc w:val="center"/>
        </w:trPr>
        <w:tc>
          <w:tcPr>
            <w:tcW w:w="1329" w:type="pct"/>
            <w:vAlign w:val="center"/>
          </w:tcPr>
          <w:p w:rsidR="005E79D9" w:rsidRDefault="005E79D9" w:rsidP="001B7170">
            <w:pPr>
              <w:spacing w:line="360" w:lineRule="exact"/>
              <w:jc w:val="center"/>
            </w:pPr>
            <w:r>
              <w:t>广告学</w:t>
            </w:r>
          </w:p>
        </w:tc>
        <w:tc>
          <w:tcPr>
            <w:tcW w:w="423" w:type="pct"/>
            <w:vAlign w:val="center"/>
          </w:tcPr>
          <w:p w:rsidR="005E79D9" w:rsidRDefault="005E79D9" w:rsidP="001B7170">
            <w:pPr>
              <w:spacing w:line="360" w:lineRule="exact"/>
              <w:jc w:val="center"/>
            </w:pPr>
            <w:r>
              <w:t>6</w:t>
            </w:r>
          </w:p>
        </w:tc>
        <w:tc>
          <w:tcPr>
            <w:tcW w:w="451" w:type="pct"/>
            <w:vAlign w:val="center"/>
          </w:tcPr>
          <w:p w:rsidR="005E79D9" w:rsidRDefault="005E79D9" w:rsidP="001B7170">
            <w:pPr>
              <w:spacing w:line="360" w:lineRule="exact"/>
              <w:jc w:val="center"/>
            </w:pPr>
            <w:r>
              <w:t>2</w:t>
            </w:r>
          </w:p>
        </w:tc>
        <w:tc>
          <w:tcPr>
            <w:tcW w:w="627" w:type="pct"/>
            <w:vAlign w:val="center"/>
          </w:tcPr>
          <w:p w:rsidR="005E79D9" w:rsidRDefault="005E79D9" w:rsidP="001B7170">
            <w:pPr>
              <w:spacing w:line="360" w:lineRule="exact"/>
              <w:jc w:val="center"/>
            </w:pPr>
            <w:r>
              <w:t>33.33</w:t>
            </w:r>
          </w:p>
        </w:tc>
        <w:tc>
          <w:tcPr>
            <w:tcW w:w="426" w:type="pct"/>
            <w:vAlign w:val="center"/>
          </w:tcPr>
          <w:p w:rsidR="005E79D9" w:rsidRDefault="005E79D9" w:rsidP="001B7170">
            <w:pPr>
              <w:spacing w:line="360" w:lineRule="exact"/>
              <w:jc w:val="center"/>
            </w:pPr>
            <w:r>
              <w:t>0</w:t>
            </w:r>
          </w:p>
        </w:tc>
        <w:tc>
          <w:tcPr>
            <w:tcW w:w="771" w:type="pct"/>
            <w:vAlign w:val="center"/>
          </w:tcPr>
          <w:p w:rsidR="005E79D9" w:rsidRDefault="005E79D9" w:rsidP="001B7170">
            <w:pPr>
              <w:spacing w:line="360" w:lineRule="exact"/>
              <w:jc w:val="center"/>
            </w:pPr>
            <w:r>
              <w:t>0.00</w:t>
            </w:r>
          </w:p>
        </w:tc>
        <w:tc>
          <w:tcPr>
            <w:tcW w:w="426" w:type="pct"/>
            <w:vAlign w:val="center"/>
          </w:tcPr>
          <w:p w:rsidR="005E79D9" w:rsidRDefault="002B60CB" w:rsidP="001B7170">
            <w:pPr>
              <w:spacing w:line="360" w:lineRule="exact"/>
              <w:jc w:val="center"/>
            </w:pPr>
            <w:r>
              <w:rPr>
                <w:rFonts w:hint="eastAsia"/>
              </w:rPr>
              <w:t>101</w:t>
            </w:r>
          </w:p>
        </w:tc>
        <w:tc>
          <w:tcPr>
            <w:tcW w:w="549" w:type="pct"/>
            <w:vAlign w:val="center"/>
          </w:tcPr>
          <w:p w:rsidR="005E79D9" w:rsidRDefault="002B60CB" w:rsidP="001B7170">
            <w:pPr>
              <w:spacing w:line="360" w:lineRule="exact"/>
              <w:jc w:val="center"/>
            </w:pPr>
            <w:r>
              <w:rPr>
                <w:rFonts w:hint="eastAsia"/>
              </w:rPr>
              <w:t>16.83</w:t>
            </w:r>
          </w:p>
        </w:tc>
      </w:tr>
      <w:tr w:rsidR="005E79D9" w:rsidTr="003E73BF">
        <w:trPr>
          <w:jc w:val="center"/>
        </w:trPr>
        <w:tc>
          <w:tcPr>
            <w:tcW w:w="1329" w:type="pct"/>
            <w:vAlign w:val="center"/>
          </w:tcPr>
          <w:p w:rsidR="005E79D9" w:rsidRDefault="005E79D9" w:rsidP="001B7170">
            <w:pPr>
              <w:spacing w:line="360" w:lineRule="exact"/>
              <w:jc w:val="center"/>
            </w:pPr>
            <w:r>
              <w:t>信息与计算科学</w:t>
            </w:r>
          </w:p>
        </w:tc>
        <w:tc>
          <w:tcPr>
            <w:tcW w:w="423" w:type="pct"/>
            <w:vAlign w:val="center"/>
          </w:tcPr>
          <w:p w:rsidR="005E79D9" w:rsidRDefault="005E79D9" w:rsidP="001B7170">
            <w:pPr>
              <w:spacing w:line="360" w:lineRule="exact"/>
              <w:jc w:val="center"/>
            </w:pPr>
            <w:r>
              <w:t>25</w:t>
            </w:r>
          </w:p>
        </w:tc>
        <w:tc>
          <w:tcPr>
            <w:tcW w:w="451" w:type="pct"/>
            <w:vAlign w:val="center"/>
          </w:tcPr>
          <w:p w:rsidR="005E79D9" w:rsidRDefault="005E79D9" w:rsidP="001B7170">
            <w:pPr>
              <w:spacing w:line="360" w:lineRule="exact"/>
              <w:jc w:val="center"/>
            </w:pPr>
            <w:r>
              <w:t>8</w:t>
            </w:r>
          </w:p>
        </w:tc>
        <w:tc>
          <w:tcPr>
            <w:tcW w:w="627" w:type="pct"/>
            <w:vAlign w:val="center"/>
          </w:tcPr>
          <w:p w:rsidR="005E79D9" w:rsidRDefault="005E79D9" w:rsidP="001B7170">
            <w:pPr>
              <w:spacing w:line="360" w:lineRule="exact"/>
              <w:jc w:val="center"/>
            </w:pPr>
            <w:r>
              <w:t>32.00</w:t>
            </w:r>
          </w:p>
        </w:tc>
        <w:tc>
          <w:tcPr>
            <w:tcW w:w="426" w:type="pct"/>
            <w:vAlign w:val="center"/>
          </w:tcPr>
          <w:p w:rsidR="005E79D9" w:rsidRDefault="005E79D9" w:rsidP="001B7170">
            <w:pPr>
              <w:spacing w:line="360" w:lineRule="exact"/>
              <w:jc w:val="center"/>
            </w:pPr>
            <w:r>
              <w:t>11</w:t>
            </w:r>
          </w:p>
        </w:tc>
        <w:tc>
          <w:tcPr>
            <w:tcW w:w="771" w:type="pct"/>
            <w:vAlign w:val="center"/>
          </w:tcPr>
          <w:p w:rsidR="005E79D9" w:rsidRDefault="005E79D9" w:rsidP="001B7170">
            <w:pPr>
              <w:spacing w:line="360" w:lineRule="exact"/>
              <w:jc w:val="center"/>
            </w:pPr>
            <w:r>
              <w:t>44.00</w:t>
            </w:r>
          </w:p>
        </w:tc>
        <w:tc>
          <w:tcPr>
            <w:tcW w:w="426" w:type="pct"/>
            <w:vAlign w:val="center"/>
          </w:tcPr>
          <w:p w:rsidR="005E79D9" w:rsidRDefault="005E79D9" w:rsidP="001B7170">
            <w:pPr>
              <w:spacing w:line="360" w:lineRule="exact"/>
              <w:jc w:val="center"/>
            </w:pPr>
            <w:r>
              <w:t>180</w:t>
            </w:r>
          </w:p>
        </w:tc>
        <w:tc>
          <w:tcPr>
            <w:tcW w:w="549" w:type="pct"/>
            <w:vAlign w:val="center"/>
          </w:tcPr>
          <w:p w:rsidR="005E79D9" w:rsidRDefault="005E79D9" w:rsidP="001B7170">
            <w:pPr>
              <w:spacing w:line="360" w:lineRule="exact"/>
              <w:jc w:val="center"/>
            </w:pPr>
            <w:r>
              <w:t>7.20</w:t>
            </w:r>
          </w:p>
        </w:tc>
      </w:tr>
      <w:tr w:rsidR="005E79D9" w:rsidTr="003E73BF">
        <w:trPr>
          <w:jc w:val="center"/>
        </w:trPr>
        <w:tc>
          <w:tcPr>
            <w:tcW w:w="1329" w:type="pct"/>
            <w:vAlign w:val="center"/>
          </w:tcPr>
          <w:p w:rsidR="005E79D9" w:rsidRDefault="005E79D9" w:rsidP="001B7170">
            <w:pPr>
              <w:spacing w:line="360" w:lineRule="exact"/>
              <w:jc w:val="center"/>
            </w:pPr>
            <w:r>
              <w:t>应用统计学</w:t>
            </w:r>
          </w:p>
        </w:tc>
        <w:tc>
          <w:tcPr>
            <w:tcW w:w="423" w:type="pct"/>
            <w:vAlign w:val="center"/>
          </w:tcPr>
          <w:p w:rsidR="005E79D9" w:rsidRDefault="005E79D9" w:rsidP="001B7170">
            <w:pPr>
              <w:spacing w:line="360" w:lineRule="exact"/>
              <w:jc w:val="center"/>
            </w:pPr>
            <w:r>
              <w:t>13</w:t>
            </w:r>
          </w:p>
        </w:tc>
        <w:tc>
          <w:tcPr>
            <w:tcW w:w="451" w:type="pct"/>
            <w:vAlign w:val="center"/>
          </w:tcPr>
          <w:p w:rsidR="005E79D9" w:rsidRDefault="005E79D9" w:rsidP="001B7170">
            <w:pPr>
              <w:spacing w:line="360" w:lineRule="exact"/>
              <w:jc w:val="center"/>
            </w:pPr>
            <w:r>
              <w:t>3</w:t>
            </w:r>
          </w:p>
        </w:tc>
        <w:tc>
          <w:tcPr>
            <w:tcW w:w="627" w:type="pct"/>
            <w:vAlign w:val="center"/>
          </w:tcPr>
          <w:p w:rsidR="005E79D9" w:rsidRDefault="005E79D9" w:rsidP="001B7170">
            <w:pPr>
              <w:spacing w:line="360" w:lineRule="exact"/>
              <w:jc w:val="center"/>
            </w:pPr>
            <w:r>
              <w:t>23.08</w:t>
            </w:r>
          </w:p>
        </w:tc>
        <w:tc>
          <w:tcPr>
            <w:tcW w:w="426" w:type="pct"/>
            <w:vAlign w:val="center"/>
          </w:tcPr>
          <w:p w:rsidR="005E79D9" w:rsidRDefault="005E79D9" w:rsidP="001B7170">
            <w:pPr>
              <w:spacing w:line="360" w:lineRule="exact"/>
              <w:jc w:val="center"/>
            </w:pPr>
            <w:r>
              <w:t>6</w:t>
            </w:r>
          </w:p>
        </w:tc>
        <w:tc>
          <w:tcPr>
            <w:tcW w:w="771" w:type="pct"/>
            <w:vAlign w:val="center"/>
          </w:tcPr>
          <w:p w:rsidR="005E79D9" w:rsidRDefault="005E79D9" w:rsidP="001B7170">
            <w:pPr>
              <w:spacing w:line="360" w:lineRule="exact"/>
              <w:jc w:val="center"/>
            </w:pPr>
            <w:r>
              <w:t>46.15</w:t>
            </w:r>
          </w:p>
        </w:tc>
        <w:tc>
          <w:tcPr>
            <w:tcW w:w="426" w:type="pct"/>
            <w:vAlign w:val="center"/>
          </w:tcPr>
          <w:p w:rsidR="005E79D9" w:rsidRDefault="002B60CB" w:rsidP="001B7170">
            <w:pPr>
              <w:spacing w:line="360" w:lineRule="exact"/>
              <w:jc w:val="center"/>
            </w:pPr>
            <w:r>
              <w:rPr>
                <w:rFonts w:hint="eastAsia"/>
              </w:rPr>
              <w:t>222</w:t>
            </w:r>
          </w:p>
        </w:tc>
        <w:tc>
          <w:tcPr>
            <w:tcW w:w="549" w:type="pct"/>
            <w:vAlign w:val="center"/>
          </w:tcPr>
          <w:p w:rsidR="005E79D9" w:rsidRDefault="002B60CB" w:rsidP="001B7170">
            <w:pPr>
              <w:spacing w:line="360" w:lineRule="exact"/>
              <w:jc w:val="center"/>
            </w:pPr>
            <w:r>
              <w:rPr>
                <w:rFonts w:hint="eastAsia"/>
              </w:rPr>
              <w:t>17.08</w:t>
            </w:r>
          </w:p>
        </w:tc>
      </w:tr>
      <w:tr w:rsidR="005E79D9" w:rsidTr="003E73BF">
        <w:trPr>
          <w:jc w:val="center"/>
        </w:trPr>
        <w:tc>
          <w:tcPr>
            <w:tcW w:w="1329" w:type="pct"/>
            <w:vAlign w:val="center"/>
          </w:tcPr>
          <w:p w:rsidR="005E79D9" w:rsidRDefault="005E79D9" w:rsidP="001B7170">
            <w:pPr>
              <w:spacing w:line="360" w:lineRule="exact"/>
              <w:jc w:val="center"/>
            </w:pPr>
            <w:r>
              <w:t>计算机科学与技术</w:t>
            </w:r>
          </w:p>
        </w:tc>
        <w:tc>
          <w:tcPr>
            <w:tcW w:w="423" w:type="pct"/>
            <w:vAlign w:val="center"/>
          </w:tcPr>
          <w:p w:rsidR="005E79D9" w:rsidRDefault="005E79D9" w:rsidP="001B7170">
            <w:pPr>
              <w:spacing w:line="360" w:lineRule="exact"/>
              <w:jc w:val="center"/>
            </w:pPr>
            <w:r>
              <w:t>29</w:t>
            </w:r>
          </w:p>
        </w:tc>
        <w:tc>
          <w:tcPr>
            <w:tcW w:w="451" w:type="pct"/>
            <w:vAlign w:val="center"/>
          </w:tcPr>
          <w:p w:rsidR="005E79D9" w:rsidRDefault="005E79D9" w:rsidP="001B7170">
            <w:pPr>
              <w:spacing w:line="360" w:lineRule="exact"/>
              <w:jc w:val="center"/>
            </w:pPr>
            <w:r>
              <w:t>18</w:t>
            </w:r>
          </w:p>
        </w:tc>
        <w:tc>
          <w:tcPr>
            <w:tcW w:w="627" w:type="pct"/>
            <w:vAlign w:val="center"/>
          </w:tcPr>
          <w:p w:rsidR="005E79D9" w:rsidRDefault="005E79D9" w:rsidP="001B7170">
            <w:pPr>
              <w:spacing w:line="360" w:lineRule="exact"/>
              <w:jc w:val="center"/>
            </w:pPr>
            <w:r>
              <w:t>62.07</w:t>
            </w:r>
          </w:p>
        </w:tc>
        <w:tc>
          <w:tcPr>
            <w:tcW w:w="426" w:type="pct"/>
            <w:vAlign w:val="center"/>
          </w:tcPr>
          <w:p w:rsidR="005E79D9" w:rsidRDefault="005E79D9" w:rsidP="001B7170">
            <w:pPr>
              <w:spacing w:line="360" w:lineRule="exact"/>
              <w:jc w:val="center"/>
            </w:pPr>
            <w:r>
              <w:t>3</w:t>
            </w:r>
          </w:p>
        </w:tc>
        <w:tc>
          <w:tcPr>
            <w:tcW w:w="771" w:type="pct"/>
            <w:vAlign w:val="center"/>
          </w:tcPr>
          <w:p w:rsidR="005E79D9" w:rsidRDefault="005E79D9" w:rsidP="001B7170">
            <w:pPr>
              <w:spacing w:line="360" w:lineRule="exact"/>
              <w:jc w:val="center"/>
            </w:pPr>
            <w:r>
              <w:t>10.34</w:t>
            </w:r>
          </w:p>
        </w:tc>
        <w:tc>
          <w:tcPr>
            <w:tcW w:w="426" w:type="pct"/>
            <w:vAlign w:val="center"/>
          </w:tcPr>
          <w:p w:rsidR="005E79D9" w:rsidRDefault="005E79D9" w:rsidP="001B7170">
            <w:pPr>
              <w:spacing w:line="360" w:lineRule="exact"/>
              <w:jc w:val="center"/>
            </w:pPr>
            <w:r>
              <w:t>366</w:t>
            </w:r>
          </w:p>
        </w:tc>
        <w:tc>
          <w:tcPr>
            <w:tcW w:w="549" w:type="pct"/>
            <w:vAlign w:val="center"/>
          </w:tcPr>
          <w:p w:rsidR="005E79D9" w:rsidRDefault="005E79D9" w:rsidP="001B7170">
            <w:pPr>
              <w:spacing w:line="360" w:lineRule="exact"/>
              <w:jc w:val="center"/>
            </w:pPr>
            <w:r>
              <w:t>12.62</w:t>
            </w:r>
          </w:p>
        </w:tc>
      </w:tr>
      <w:tr w:rsidR="005E79D9" w:rsidTr="003E73BF">
        <w:trPr>
          <w:jc w:val="center"/>
        </w:trPr>
        <w:tc>
          <w:tcPr>
            <w:tcW w:w="1329" w:type="pct"/>
            <w:vAlign w:val="center"/>
          </w:tcPr>
          <w:p w:rsidR="005E79D9" w:rsidRDefault="005E79D9" w:rsidP="001B7170">
            <w:pPr>
              <w:spacing w:line="360" w:lineRule="exact"/>
              <w:jc w:val="center"/>
            </w:pPr>
            <w:r>
              <w:t>软件工程</w:t>
            </w:r>
          </w:p>
        </w:tc>
        <w:tc>
          <w:tcPr>
            <w:tcW w:w="423" w:type="pct"/>
            <w:vAlign w:val="center"/>
          </w:tcPr>
          <w:p w:rsidR="005E79D9" w:rsidRDefault="005E79D9" w:rsidP="001B7170">
            <w:pPr>
              <w:spacing w:line="360" w:lineRule="exact"/>
              <w:jc w:val="center"/>
            </w:pPr>
            <w:r>
              <w:t>64</w:t>
            </w:r>
          </w:p>
        </w:tc>
        <w:tc>
          <w:tcPr>
            <w:tcW w:w="451" w:type="pct"/>
            <w:vAlign w:val="center"/>
          </w:tcPr>
          <w:p w:rsidR="005E79D9" w:rsidRDefault="005E79D9" w:rsidP="001B7170">
            <w:pPr>
              <w:spacing w:line="360" w:lineRule="exact"/>
              <w:jc w:val="center"/>
            </w:pPr>
            <w:r>
              <w:t>30</w:t>
            </w:r>
          </w:p>
        </w:tc>
        <w:tc>
          <w:tcPr>
            <w:tcW w:w="627" w:type="pct"/>
            <w:vAlign w:val="center"/>
          </w:tcPr>
          <w:p w:rsidR="005E79D9" w:rsidRDefault="005E79D9" w:rsidP="001B7170">
            <w:pPr>
              <w:spacing w:line="360" w:lineRule="exact"/>
              <w:jc w:val="center"/>
            </w:pPr>
            <w:r>
              <w:t>46.88</w:t>
            </w:r>
          </w:p>
        </w:tc>
        <w:tc>
          <w:tcPr>
            <w:tcW w:w="426" w:type="pct"/>
            <w:vAlign w:val="center"/>
          </w:tcPr>
          <w:p w:rsidR="005E79D9" w:rsidRDefault="005E79D9" w:rsidP="001B7170">
            <w:pPr>
              <w:spacing w:line="360" w:lineRule="exact"/>
              <w:jc w:val="center"/>
            </w:pPr>
            <w:r>
              <w:t>11</w:t>
            </w:r>
          </w:p>
        </w:tc>
        <w:tc>
          <w:tcPr>
            <w:tcW w:w="771" w:type="pct"/>
            <w:vAlign w:val="center"/>
          </w:tcPr>
          <w:p w:rsidR="005E79D9" w:rsidRDefault="005E79D9" w:rsidP="001B7170">
            <w:pPr>
              <w:spacing w:line="360" w:lineRule="exact"/>
              <w:jc w:val="center"/>
            </w:pPr>
            <w:r>
              <w:t>17.19</w:t>
            </w:r>
          </w:p>
        </w:tc>
        <w:tc>
          <w:tcPr>
            <w:tcW w:w="426" w:type="pct"/>
            <w:vAlign w:val="center"/>
          </w:tcPr>
          <w:p w:rsidR="005E79D9" w:rsidRDefault="005E79D9" w:rsidP="001B7170">
            <w:pPr>
              <w:spacing w:line="360" w:lineRule="exact"/>
              <w:jc w:val="center"/>
            </w:pPr>
            <w:r>
              <w:t>1263</w:t>
            </w:r>
          </w:p>
        </w:tc>
        <w:tc>
          <w:tcPr>
            <w:tcW w:w="549" w:type="pct"/>
            <w:vAlign w:val="center"/>
          </w:tcPr>
          <w:p w:rsidR="005E79D9" w:rsidRDefault="005E79D9" w:rsidP="001B7170">
            <w:pPr>
              <w:spacing w:line="360" w:lineRule="exact"/>
              <w:jc w:val="center"/>
            </w:pPr>
            <w:r>
              <w:t>19.73</w:t>
            </w:r>
          </w:p>
        </w:tc>
      </w:tr>
      <w:tr w:rsidR="005E79D9" w:rsidTr="003E73BF">
        <w:trPr>
          <w:jc w:val="center"/>
        </w:trPr>
        <w:tc>
          <w:tcPr>
            <w:tcW w:w="1329" w:type="pct"/>
            <w:vAlign w:val="center"/>
          </w:tcPr>
          <w:p w:rsidR="005E79D9" w:rsidRDefault="005E79D9" w:rsidP="001B7170">
            <w:pPr>
              <w:spacing w:line="360" w:lineRule="exact"/>
              <w:jc w:val="center"/>
            </w:pPr>
            <w:r>
              <w:t>物联网工程</w:t>
            </w:r>
          </w:p>
        </w:tc>
        <w:tc>
          <w:tcPr>
            <w:tcW w:w="423" w:type="pct"/>
            <w:vAlign w:val="center"/>
          </w:tcPr>
          <w:p w:rsidR="005E79D9" w:rsidRDefault="005E79D9" w:rsidP="001B7170">
            <w:pPr>
              <w:spacing w:line="360" w:lineRule="exact"/>
              <w:jc w:val="center"/>
            </w:pPr>
            <w:r>
              <w:t>22</w:t>
            </w:r>
          </w:p>
        </w:tc>
        <w:tc>
          <w:tcPr>
            <w:tcW w:w="451" w:type="pct"/>
            <w:vAlign w:val="center"/>
          </w:tcPr>
          <w:p w:rsidR="005E79D9" w:rsidRDefault="005E79D9" w:rsidP="001B7170">
            <w:pPr>
              <w:spacing w:line="360" w:lineRule="exact"/>
              <w:jc w:val="center"/>
            </w:pPr>
            <w:r>
              <w:t>15</w:t>
            </w:r>
          </w:p>
        </w:tc>
        <w:tc>
          <w:tcPr>
            <w:tcW w:w="627" w:type="pct"/>
            <w:vAlign w:val="center"/>
          </w:tcPr>
          <w:p w:rsidR="005E79D9" w:rsidRDefault="005E79D9" w:rsidP="001B7170">
            <w:pPr>
              <w:spacing w:line="360" w:lineRule="exact"/>
              <w:jc w:val="center"/>
            </w:pPr>
            <w:r>
              <w:t>68.18</w:t>
            </w:r>
          </w:p>
        </w:tc>
        <w:tc>
          <w:tcPr>
            <w:tcW w:w="426" w:type="pct"/>
            <w:vAlign w:val="center"/>
          </w:tcPr>
          <w:p w:rsidR="005E79D9" w:rsidRDefault="005E79D9" w:rsidP="001B7170">
            <w:pPr>
              <w:spacing w:line="360" w:lineRule="exact"/>
              <w:jc w:val="center"/>
            </w:pPr>
            <w:r>
              <w:t>2</w:t>
            </w:r>
          </w:p>
        </w:tc>
        <w:tc>
          <w:tcPr>
            <w:tcW w:w="771" w:type="pct"/>
            <w:vAlign w:val="center"/>
          </w:tcPr>
          <w:p w:rsidR="005E79D9" w:rsidRDefault="005E79D9" w:rsidP="001B7170">
            <w:pPr>
              <w:spacing w:line="360" w:lineRule="exact"/>
              <w:jc w:val="center"/>
            </w:pPr>
            <w:r>
              <w:t>9.09</w:t>
            </w:r>
          </w:p>
        </w:tc>
        <w:tc>
          <w:tcPr>
            <w:tcW w:w="426" w:type="pct"/>
            <w:vAlign w:val="center"/>
          </w:tcPr>
          <w:p w:rsidR="005E79D9" w:rsidRDefault="005E79D9" w:rsidP="001B7170">
            <w:pPr>
              <w:spacing w:line="360" w:lineRule="exact"/>
              <w:jc w:val="center"/>
            </w:pPr>
            <w:r>
              <w:t>427</w:t>
            </w:r>
          </w:p>
        </w:tc>
        <w:tc>
          <w:tcPr>
            <w:tcW w:w="549" w:type="pct"/>
            <w:vAlign w:val="center"/>
          </w:tcPr>
          <w:p w:rsidR="005E79D9" w:rsidRDefault="005E79D9" w:rsidP="001B7170">
            <w:pPr>
              <w:spacing w:line="360" w:lineRule="exact"/>
              <w:jc w:val="center"/>
            </w:pPr>
            <w:r>
              <w:t>19.41</w:t>
            </w:r>
          </w:p>
        </w:tc>
      </w:tr>
      <w:tr w:rsidR="005E79D9" w:rsidTr="003E73BF">
        <w:trPr>
          <w:jc w:val="center"/>
        </w:trPr>
        <w:tc>
          <w:tcPr>
            <w:tcW w:w="1329" w:type="pct"/>
            <w:vAlign w:val="center"/>
          </w:tcPr>
          <w:p w:rsidR="005E79D9" w:rsidRDefault="005E79D9" w:rsidP="001B7170">
            <w:pPr>
              <w:spacing w:line="360" w:lineRule="exact"/>
              <w:jc w:val="center"/>
            </w:pPr>
            <w:r>
              <w:t>数据科学与大数据技术</w:t>
            </w:r>
          </w:p>
        </w:tc>
        <w:tc>
          <w:tcPr>
            <w:tcW w:w="423" w:type="pct"/>
            <w:vAlign w:val="center"/>
          </w:tcPr>
          <w:p w:rsidR="005E79D9" w:rsidRDefault="005E79D9" w:rsidP="001B7170">
            <w:pPr>
              <w:spacing w:line="360" w:lineRule="exact"/>
              <w:jc w:val="center"/>
            </w:pPr>
            <w:r>
              <w:t>18</w:t>
            </w:r>
          </w:p>
        </w:tc>
        <w:tc>
          <w:tcPr>
            <w:tcW w:w="451" w:type="pct"/>
            <w:vAlign w:val="center"/>
          </w:tcPr>
          <w:p w:rsidR="005E79D9" w:rsidRDefault="005E79D9" w:rsidP="001B7170">
            <w:pPr>
              <w:spacing w:line="360" w:lineRule="exact"/>
              <w:jc w:val="center"/>
            </w:pPr>
            <w:r>
              <w:t>11</w:t>
            </w:r>
          </w:p>
        </w:tc>
        <w:tc>
          <w:tcPr>
            <w:tcW w:w="627" w:type="pct"/>
            <w:vAlign w:val="center"/>
          </w:tcPr>
          <w:p w:rsidR="005E79D9" w:rsidRDefault="005E79D9" w:rsidP="001B7170">
            <w:pPr>
              <w:spacing w:line="360" w:lineRule="exact"/>
              <w:jc w:val="center"/>
            </w:pPr>
            <w:r>
              <w:t>61.11</w:t>
            </w:r>
          </w:p>
        </w:tc>
        <w:tc>
          <w:tcPr>
            <w:tcW w:w="426" w:type="pct"/>
            <w:vAlign w:val="center"/>
          </w:tcPr>
          <w:p w:rsidR="005E79D9" w:rsidRDefault="005E79D9" w:rsidP="001B7170">
            <w:pPr>
              <w:spacing w:line="360" w:lineRule="exact"/>
              <w:jc w:val="center"/>
            </w:pPr>
            <w:r>
              <w:t>4</w:t>
            </w:r>
          </w:p>
        </w:tc>
        <w:tc>
          <w:tcPr>
            <w:tcW w:w="771" w:type="pct"/>
            <w:vAlign w:val="center"/>
          </w:tcPr>
          <w:p w:rsidR="005E79D9" w:rsidRDefault="005E79D9" w:rsidP="001B7170">
            <w:pPr>
              <w:spacing w:line="360" w:lineRule="exact"/>
              <w:jc w:val="center"/>
            </w:pPr>
            <w:r>
              <w:t>22.22</w:t>
            </w:r>
          </w:p>
        </w:tc>
        <w:tc>
          <w:tcPr>
            <w:tcW w:w="426" w:type="pct"/>
            <w:vAlign w:val="center"/>
          </w:tcPr>
          <w:p w:rsidR="005E79D9" w:rsidRDefault="005E79D9" w:rsidP="001B7170">
            <w:pPr>
              <w:spacing w:line="360" w:lineRule="exact"/>
              <w:jc w:val="center"/>
            </w:pPr>
            <w:r>
              <w:t>151</w:t>
            </w:r>
          </w:p>
        </w:tc>
        <w:tc>
          <w:tcPr>
            <w:tcW w:w="549" w:type="pct"/>
            <w:vAlign w:val="center"/>
          </w:tcPr>
          <w:p w:rsidR="005E79D9" w:rsidRDefault="005E79D9" w:rsidP="001B7170">
            <w:pPr>
              <w:spacing w:line="360" w:lineRule="exact"/>
              <w:jc w:val="center"/>
            </w:pPr>
            <w:r>
              <w:t>8.39</w:t>
            </w:r>
          </w:p>
        </w:tc>
      </w:tr>
      <w:tr w:rsidR="005E79D9" w:rsidTr="003E73BF">
        <w:trPr>
          <w:jc w:val="center"/>
        </w:trPr>
        <w:tc>
          <w:tcPr>
            <w:tcW w:w="1329" w:type="pct"/>
            <w:vAlign w:val="center"/>
          </w:tcPr>
          <w:p w:rsidR="005E79D9" w:rsidRDefault="005E79D9" w:rsidP="001B7170">
            <w:pPr>
              <w:spacing w:line="360" w:lineRule="exact"/>
              <w:jc w:val="center"/>
            </w:pPr>
            <w:r>
              <w:t>信息管理与信息系统</w:t>
            </w:r>
          </w:p>
        </w:tc>
        <w:tc>
          <w:tcPr>
            <w:tcW w:w="423" w:type="pct"/>
            <w:vAlign w:val="center"/>
          </w:tcPr>
          <w:p w:rsidR="005E79D9" w:rsidRDefault="005E79D9" w:rsidP="001B7170">
            <w:pPr>
              <w:spacing w:line="360" w:lineRule="exact"/>
              <w:jc w:val="center"/>
            </w:pPr>
            <w:r>
              <w:t>25</w:t>
            </w:r>
          </w:p>
        </w:tc>
        <w:tc>
          <w:tcPr>
            <w:tcW w:w="451" w:type="pct"/>
            <w:vAlign w:val="center"/>
          </w:tcPr>
          <w:p w:rsidR="005E79D9" w:rsidRDefault="005E79D9" w:rsidP="001B7170">
            <w:pPr>
              <w:spacing w:line="360" w:lineRule="exact"/>
              <w:jc w:val="center"/>
            </w:pPr>
            <w:r>
              <w:t>15</w:t>
            </w:r>
          </w:p>
        </w:tc>
        <w:tc>
          <w:tcPr>
            <w:tcW w:w="627" w:type="pct"/>
            <w:vAlign w:val="center"/>
          </w:tcPr>
          <w:p w:rsidR="005E79D9" w:rsidRDefault="005E79D9" w:rsidP="001B7170">
            <w:pPr>
              <w:spacing w:line="360" w:lineRule="exact"/>
              <w:jc w:val="center"/>
            </w:pPr>
            <w:r>
              <w:t>60.00</w:t>
            </w:r>
          </w:p>
        </w:tc>
        <w:tc>
          <w:tcPr>
            <w:tcW w:w="426" w:type="pct"/>
            <w:vAlign w:val="center"/>
          </w:tcPr>
          <w:p w:rsidR="005E79D9" w:rsidRDefault="005E79D9" w:rsidP="001B7170">
            <w:pPr>
              <w:spacing w:line="360" w:lineRule="exact"/>
              <w:jc w:val="center"/>
            </w:pPr>
            <w:r>
              <w:t>5</w:t>
            </w:r>
          </w:p>
        </w:tc>
        <w:tc>
          <w:tcPr>
            <w:tcW w:w="771" w:type="pct"/>
            <w:vAlign w:val="center"/>
          </w:tcPr>
          <w:p w:rsidR="005E79D9" w:rsidRDefault="005E79D9" w:rsidP="001B7170">
            <w:pPr>
              <w:spacing w:line="360" w:lineRule="exact"/>
              <w:jc w:val="center"/>
            </w:pPr>
            <w:r>
              <w:t>20.00</w:t>
            </w:r>
          </w:p>
        </w:tc>
        <w:tc>
          <w:tcPr>
            <w:tcW w:w="426" w:type="pct"/>
            <w:vAlign w:val="center"/>
          </w:tcPr>
          <w:p w:rsidR="005E79D9" w:rsidRDefault="002B60CB" w:rsidP="001B7170">
            <w:pPr>
              <w:spacing w:line="360" w:lineRule="exact"/>
              <w:jc w:val="center"/>
            </w:pPr>
            <w:r>
              <w:rPr>
                <w:rFonts w:hint="eastAsia"/>
              </w:rPr>
              <w:t>425</w:t>
            </w:r>
          </w:p>
        </w:tc>
        <w:tc>
          <w:tcPr>
            <w:tcW w:w="549" w:type="pct"/>
            <w:vAlign w:val="center"/>
          </w:tcPr>
          <w:p w:rsidR="005E79D9" w:rsidRDefault="002B60CB" w:rsidP="001B7170">
            <w:pPr>
              <w:spacing w:line="360" w:lineRule="exact"/>
              <w:jc w:val="center"/>
            </w:pPr>
            <w:r>
              <w:rPr>
                <w:rFonts w:hint="eastAsia"/>
              </w:rPr>
              <w:t>17.0</w:t>
            </w:r>
          </w:p>
        </w:tc>
      </w:tr>
      <w:tr w:rsidR="005E79D9" w:rsidTr="003E73BF">
        <w:trPr>
          <w:jc w:val="center"/>
        </w:trPr>
        <w:tc>
          <w:tcPr>
            <w:tcW w:w="1329" w:type="pct"/>
            <w:vAlign w:val="center"/>
          </w:tcPr>
          <w:p w:rsidR="005E79D9" w:rsidRDefault="005E79D9" w:rsidP="001B7170">
            <w:pPr>
              <w:spacing w:line="360" w:lineRule="exact"/>
              <w:jc w:val="center"/>
            </w:pPr>
            <w:r>
              <w:t>工程管理</w:t>
            </w:r>
          </w:p>
        </w:tc>
        <w:tc>
          <w:tcPr>
            <w:tcW w:w="423" w:type="pct"/>
            <w:vAlign w:val="center"/>
          </w:tcPr>
          <w:p w:rsidR="005E79D9" w:rsidRDefault="005E79D9" w:rsidP="001B7170">
            <w:pPr>
              <w:spacing w:line="360" w:lineRule="exact"/>
              <w:jc w:val="center"/>
            </w:pPr>
            <w:r>
              <w:t>14</w:t>
            </w:r>
          </w:p>
        </w:tc>
        <w:tc>
          <w:tcPr>
            <w:tcW w:w="451" w:type="pct"/>
            <w:vAlign w:val="center"/>
          </w:tcPr>
          <w:p w:rsidR="005E79D9" w:rsidRDefault="005E79D9" w:rsidP="001B7170">
            <w:pPr>
              <w:spacing w:line="360" w:lineRule="exact"/>
              <w:jc w:val="center"/>
            </w:pPr>
            <w:r>
              <w:t>9</w:t>
            </w:r>
          </w:p>
        </w:tc>
        <w:tc>
          <w:tcPr>
            <w:tcW w:w="627" w:type="pct"/>
            <w:vAlign w:val="center"/>
          </w:tcPr>
          <w:p w:rsidR="005E79D9" w:rsidRDefault="005E79D9" w:rsidP="001B7170">
            <w:pPr>
              <w:spacing w:line="360" w:lineRule="exact"/>
              <w:jc w:val="center"/>
            </w:pPr>
            <w:r>
              <w:t>64.29</w:t>
            </w:r>
          </w:p>
        </w:tc>
        <w:tc>
          <w:tcPr>
            <w:tcW w:w="426" w:type="pct"/>
            <w:vAlign w:val="center"/>
          </w:tcPr>
          <w:p w:rsidR="005E79D9" w:rsidRDefault="005E79D9" w:rsidP="001B7170">
            <w:pPr>
              <w:spacing w:line="360" w:lineRule="exact"/>
              <w:jc w:val="center"/>
            </w:pPr>
            <w:r>
              <w:t>1</w:t>
            </w:r>
          </w:p>
        </w:tc>
        <w:tc>
          <w:tcPr>
            <w:tcW w:w="771" w:type="pct"/>
            <w:vAlign w:val="center"/>
          </w:tcPr>
          <w:p w:rsidR="005E79D9" w:rsidRDefault="005E79D9" w:rsidP="001B7170">
            <w:pPr>
              <w:spacing w:line="360" w:lineRule="exact"/>
              <w:jc w:val="center"/>
            </w:pPr>
            <w:r>
              <w:t>7.14</w:t>
            </w:r>
          </w:p>
        </w:tc>
        <w:tc>
          <w:tcPr>
            <w:tcW w:w="426" w:type="pct"/>
            <w:vAlign w:val="center"/>
          </w:tcPr>
          <w:p w:rsidR="005E79D9" w:rsidRDefault="002B60CB" w:rsidP="001B7170">
            <w:pPr>
              <w:spacing w:line="360" w:lineRule="exact"/>
              <w:jc w:val="center"/>
            </w:pPr>
            <w:r>
              <w:rPr>
                <w:rFonts w:hint="eastAsia"/>
              </w:rPr>
              <w:t>290</w:t>
            </w:r>
          </w:p>
        </w:tc>
        <w:tc>
          <w:tcPr>
            <w:tcW w:w="549" w:type="pct"/>
            <w:vAlign w:val="center"/>
          </w:tcPr>
          <w:p w:rsidR="005E79D9" w:rsidRDefault="002B60CB" w:rsidP="001B7170">
            <w:pPr>
              <w:spacing w:line="360" w:lineRule="exact"/>
              <w:jc w:val="center"/>
            </w:pPr>
            <w:r>
              <w:rPr>
                <w:rFonts w:hint="eastAsia"/>
              </w:rPr>
              <w:t>20.71</w:t>
            </w:r>
          </w:p>
        </w:tc>
      </w:tr>
      <w:tr w:rsidR="005E79D9" w:rsidTr="003E73BF">
        <w:trPr>
          <w:jc w:val="center"/>
        </w:trPr>
        <w:tc>
          <w:tcPr>
            <w:tcW w:w="1329" w:type="pct"/>
            <w:vAlign w:val="center"/>
          </w:tcPr>
          <w:p w:rsidR="005E79D9" w:rsidRDefault="005E79D9" w:rsidP="001B7170">
            <w:pPr>
              <w:spacing w:line="360" w:lineRule="exact"/>
              <w:jc w:val="center"/>
            </w:pPr>
            <w:r>
              <w:t>房地产开发与管理</w:t>
            </w:r>
          </w:p>
        </w:tc>
        <w:tc>
          <w:tcPr>
            <w:tcW w:w="423" w:type="pct"/>
            <w:vAlign w:val="center"/>
          </w:tcPr>
          <w:p w:rsidR="005E79D9" w:rsidRDefault="005E79D9" w:rsidP="001B7170">
            <w:pPr>
              <w:spacing w:line="360" w:lineRule="exact"/>
              <w:jc w:val="center"/>
            </w:pPr>
            <w:r>
              <w:t>8</w:t>
            </w:r>
          </w:p>
        </w:tc>
        <w:tc>
          <w:tcPr>
            <w:tcW w:w="451" w:type="pct"/>
            <w:vAlign w:val="center"/>
          </w:tcPr>
          <w:p w:rsidR="005E79D9" w:rsidRDefault="005E79D9" w:rsidP="001B7170">
            <w:pPr>
              <w:spacing w:line="360" w:lineRule="exact"/>
              <w:jc w:val="center"/>
            </w:pPr>
            <w:r>
              <w:t>5</w:t>
            </w:r>
          </w:p>
        </w:tc>
        <w:tc>
          <w:tcPr>
            <w:tcW w:w="627" w:type="pct"/>
            <w:vAlign w:val="center"/>
          </w:tcPr>
          <w:p w:rsidR="005E79D9" w:rsidRDefault="005E79D9" w:rsidP="001B7170">
            <w:pPr>
              <w:spacing w:line="360" w:lineRule="exact"/>
              <w:jc w:val="center"/>
            </w:pPr>
            <w:r>
              <w:t>62.50</w:t>
            </w:r>
          </w:p>
        </w:tc>
        <w:tc>
          <w:tcPr>
            <w:tcW w:w="426" w:type="pct"/>
            <w:vAlign w:val="center"/>
          </w:tcPr>
          <w:p w:rsidR="005E79D9" w:rsidRDefault="005E79D9" w:rsidP="001B7170">
            <w:pPr>
              <w:spacing w:line="360" w:lineRule="exact"/>
              <w:jc w:val="center"/>
            </w:pPr>
            <w:r>
              <w:t>1</w:t>
            </w:r>
          </w:p>
        </w:tc>
        <w:tc>
          <w:tcPr>
            <w:tcW w:w="771" w:type="pct"/>
            <w:vAlign w:val="center"/>
          </w:tcPr>
          <w:p w:rsidR="005E79D9" w:rsidRDefault="005E79D9" w:rsidP="001B7170">
            <w:pPr>
              <w:spacing w:line="360" w:lineRule="exact"/>
              <w:jc w:val="center"/>
            </w:pPr>
            <w:r>
              <w:t>12.50</w:t>
            </w:r>
          </w:p>
        </w:tc>
        <w:tc>
          <w:tcPr>
            <w:tcW w:w="426" w:type="pct"/>
            <w:vAlign w:val="center"/>
          </w:tcPr>
          <w:p w:rsidR="005E79D9" w:rsidRDefault="002B60CB" w:rsidP="001B7170">
            <w:pPr>
              <w:spacing w:line="360" w:lineRule="exact"/>
              <w:jc w:val="center"/>
            </w:pPr>
            <w:r>
              <w:rPr>
                <w:rFonts w:hint="eastAsia"/>
              </w:rPr>
              <w:t>145</w:t>
            </w:r>
          </w:p>
        </w:tc>
        <w:tc>
          <w:tcPr>
            <w:tcW w:w="549" w:type="pct"/>
            <w:vAlign w:val="center"/>
          </w:tcPr>
          <w:p w:rsidR="005E79D9" w:rsidRDefault="002B60CB" w:rsidP="001B7170">
            <w:pPr>
              <w:spacing w:line="360" w:lineRule="exact"/>
              <w:jc w:val="center"/>
            </w:pPr>
            <w:r>
              <w:rPr>
                <w:rFonts w:hint="eastAsia"/>
              </w:rPr>
              <w:t>18.13</w:t>
            </w:r>
          </w:p>
        </w:tc>
      </w:tr>
      <w:tr w:rsidR="005E79D9" w:rsidTr="003E73BF">
        <w:trPr>
          <w:jc w:val="center"/>
        </w:trPr>
        <w:tc>
          <w:tcPr>
            <w:tcW w:w="1329" w:type="pct"/>
            <w:vAlign w:val="center"/>
          </w:tcPr>
          <w:p w:rsidR="005E79D9" w:rsidRDefault="005E79D9" w:rsidP="001B7170">
            <w:pPr>
              <w:spacing w:line="360" w:lineRule="exact"/>
              <w:jc w:val="center"/>
            </w:pPr>
            <w:r>
              <w:t>工商管理</w:t>
            </w:r>
          </w:p>
        </w:tc>
        <w:tc>
          <w:tcPr>
            <w:tcW w:w="423" w:type="pct"/>
            <w:vAlign w:val="center"/>
          </w:tcPr>
          <w:p w:rsidR="005E79D9" w:rsidRDefault="005E79D9" w:rsidP="001B7170">
            <w:pPr>
              <w:spacing w:line="360" w:lineRule="exact"/>
              <w:jc w:val="center"/>
            </w:pPr>
            <w:r>
              <w:t>33</w:t>
            </w:r>
          </w:p>
        </w:tc>
        <w:tc>
          <w:tcPr>
            <w:tcW w:w="451" w:type="pct"/>
            <w:vAlign w:val="center"/>
          </w:tcPr>
          <w:p w:rsidR="005E79D9" w:rsidRDefault="005E79D9" w:rsidP="001B7170">
            <w:pPr>
              <w:spacing w:line="360" w:lineRule="exact"/>
              <w:jc w:val="center"/>
            </w:pPr>
            <w:r>
              <w:t>25</w:t>
            </w:r>
          </w:p>
        </w:tc>
        <w:tc>
          <w:tcPr>
            <w:tcW w:w="627" w:type="pct"/>
            <w:vAlign w:val="center"/>
          </w:tcPr>
          <w:p w:rsidR="005E79D9" w:rsidRDefault="005E79D9" w:rsidP="001B7170">
            <w:pPr>
              <w:spacing w:line="360" w:lineRule="exact"/>
              <w:jc w:val="center"/>
            </w:pPr>
            <w:r>
              <w:t>75.76</w:t>
            </w:r>
          </w:p>
        </w:tc>
        <w:tc>
          <w:tcPr>
            <w:tcW w:w="426" w:type="pct"/>
            <w:vAlign w:val="center"/>
          </w:tcPr>
          <w:p w:rsidR="005E79D9" w:rsidRDefault="005E79D9" w:rsidP="001B7170">
            <w:pPr>
              <w:spacing w:line="360" w:lineRule="exact"/>
              <w:jc w:val="center"/>
            </w:pPr>
            <w:r>
              <w:t>1</w:t>
            </w:r>
          </w:p>
        </w:tc>
        <w:tc>
          <w:tcPr>
            <w:tcW w:w="771" w:type="pct"/>
            <w:vAlign w:val="center"/>
          </w:tcPr>
          <w:p w:rsidR="005E79D9" w:rsidRDefault="005E79D9" w:rsidP="001B7170">
            <w:pPr>
              <w:spacing w:line="360" w:lineRule="exact"/>
              <w:jc w:val="center"/>
            </w:pPr>
            <w:r>
              <w:t>3.03</w:t>
            </w:r>
          </w:p>
        </w:tc>
        <w:tc>
          <w:tcPr>
            <w:tcW w:w="426" w:type="pct"/>
            <w:vAlign w:val="center"/>
          </w:tcPr>
          <w:p w:rsidR="005E79D9" w:rsidRDefault="002B60CB" w:rsidP="001B7170">
            <w:pPr>
              <w:spacing w:line="360" w:lineRule="exact"/>
              <w:jc w:val="center"/>
            </w:pPr>
            <w:r>
              <w:rPr>
                <w:rFonts w:hint="eastAsia"/>
              </w:rPr>
              <w:t>377</w:t>
            </w:r>
          </w:p>
        </w:tc>
        <w:tc>
          <w:tcPr>
            <w:tcW w:w="549" w:type="pct"/>
            <w:vAlign w:val="center"/>
          </w:tcPr>
          <w:p w:rsidR="005E79D9" w:rsidRDefault="002B60CB" w:rsidP="001B7170">
            <w:pPr>
              <w:spacing w:line="360" w:lineRule="exact"/>
              <w:jc w:val="center"/>
            </w:pPr>
            <w:r>
              <w:rPr>
                <w:rFonts w:hint="eastAsia"/>
              </w:rPr>
              <w:t>11.42</w:t>
            </w:r>
          </w:p>
        </w:tc>
      </w:tr>
      <w:tr w:rsidR="005E79D9" w:rsidTr="003E73BF">
        <w:trPr>
          <w:jc w:val="center"/>
        </w:trPr>
        <w:tc>
          <w:tcPr>
            <w:tcW w:w="1329" w:type="pct"/>
            <w:vAlign w:val="center"/>
          </w:tcPr>
          <w:p w:rsidR="005E79D9" w:rsidRDefault="005E79D9" w:rsidP="001B7170">
            <w:pPr>
              <w:spacing w:line="360" w:lineRule="exact"/>
              <w:jc w:val="center"/>
            </w:pPr>
            <w:r>
              <w:t>市场营销</w:t>
            </w:r>
          </w:p>
        </w:tc>
        <w:tc>
          <w:tcPr>
            <w:tcW w:w="423" w:type="pct"/>
            <w:vAlign w:val="center"/>
          </w:tcPr>
          <w:p w:rsidR="005E79D9" w:rsidRDefault="005E79D9" w:rsidP="001B7170">
            <w:pPr>
              <w:spacing w:line="360" w:lineRule="exact"/>
              <w:jc w:val="center"/>
            </w:pPr>
            <w:r>
              <w:t>28</w:t>
            </w:r>
          </w:p>
        </w:tc>
        <w:tc>
          <w:tcPr>
            <w:tcW w:w="451" w:type="pct"/>
            <w:vAlign w:val="center"/>
          </w:tcPr>
          <w:p w:rsidR="005E79D9" w:rsidRDefault="005E79D9" w:rsidP="001B7170">
            <w:pPr>
              <w:spacing w:line="360" w:lineRule="exact"/>
              <w:jc w:val="center"/>
            </w:pPr>
            <w:r>
              <w:t>19</w:t>
            </w:r>
          </w:p>
        </w:tc>
        <w:tc>
          <w:tcPr>
            <w:tcW w:w="627" w:type="pct"/>
            <w:vAlign w:val="center"/>
          </w:tcPr>
          <w:p w:rsidR="005E79D9" w:rsidRDefault="005E79D9" w:rsidP="001B7170">
            <w:pPr>
              <w:spacing w:line="360" w:lineRule="exact"/>
              <w:jc w:val="center"/>
            </w:pPr>
            <w:r>
              <w:t>67.86</w:t>
            </w:r>
          </w:p>
        </w:tc>
        <w:tc>
          <w:tcPr>
            <w:tcW w:w="426" w:type="pct"/>
            <w:vAlign w:val="center"/>
          </w:tcPr>
          <w:p w:rsidR="005E79D9" w:rsidRDefault="005E79D9" w:rsidP="001B7170">
            <w:pPr>
              <w:spacing w:line="360" w:lineRule="exact"/>
              <w:jc w:val="center"/>
            </w:pPr>
            <w:r>
              <w:t>2</w:t>
            </w:r>
          </w:p>
        </w:tc>
        <w:tc>
          <w:tcPr>
            <w:tcW w:w="771" w:type="pct"/>
            <w:vAlign w:val="center"/>
          </w:tcPr>
          <w:p w:rsidR="005E79D9" w:rsidRDefault="005E79D9" w:rsidP="001B7170">
            <w:pPr>
              <w:spacing w:line="360" w:lineRule="exact"/>
              <w:jc w:val="center"/>
            </w:pPr>
            <w:r>
              <w:t>7.14</w:t>
            </w:r>
          </w:p>
        </w:tc>
        <w:tc>
          <w:tcPr>
            <w:tcW w:w="426" w:type="pct"/>
            <w:vAlign w:val="center"/>
          </w:tcPr>
          <w:p w:rsidR="005E79D9" w:rsidRDefault="002B60CB" w:rsidP="001B7170">
            <w:pPr>
              <w:spacing w:line="360" w:lineRule="exact"/>
              <w:jc w:val="center"/>
            </w:pPr>
            <w:r>
              <w:rPr>
                <w:rFonts w:hint="eastAsia"/>
              </w:rPr>
              <w:t>562</w:t>
            </w:r>
          </w:p>
        </w:tc>
        <w:tc>
          <w:tcPr>
            <w:tcW w:w="549" w:type="pct"/>
            <w:vAlign w:val="center"/>
          </w:tcPr>
          <w:p w:rsidR="005E79D9" w:rsidRDefault="002B60CB" w:rsidP="001B7170">
            <w:pPr>
              <w:spacing w:line="360" w:lineRule="exact"/>
              <w:jc w:val="center"/>
            </w:pPr>
            <w:r>
              <w:rPr>
                <w:rFonts w:hint="eastAsia"/>
              </w:rPr>
              <w:t>20.07</w:t>
            </w:r>
          </w:p>
        </w:tc>
      </w:tr>
      <w:tr w:rsidR="005E79D9" w:rsidTr="003E73BF">
        <w:trPr>
          <w:jc w:val="center"/>
        </w:trPr>
        <w:tc>
          <w:tcPr>
            <w:tcW w:w="1329" w:type="pct"/>
            <w:vAlign w:val="center"/>
          </w:tcPr>
          <w:p w:rsidR="005E79D9" w:rsidRDefault="005E79D9" w:rsidP="001B7170">
            <w:pPr>
              <w:spacing w:line="360" w:lineRule="exact"/>
              <w:jc w:val="center"/>
            </w:pPr>
            <w:r>
              <w:t>会计学</w:t>
            </w:r>
          </w:p>
        </w:tc>
        <w:tc>
          <w:tcPr>
            <w:tcW w:w="423" w:type="pct"/>
            <w:vAlign w:val="center"/>
          </w:tcPr>
          <w:p w:rsidR="005E79D9" w:rsidRDefault="005E79D9" w:rsidP="002B60CB">
            <w:pPr>
              <w:spacing w:line="360" w:lineRule="exact"/>
              <w:jc w:val="center"/>
            </w:pPr>
            <w:r>
              <w:t>7</w:t>
            </w:r>
            <w:r w:rsidR="002B60CB">
              <w:rPr>
                <w:rFonts w:hint="eastAsia"/>
              </w:rPr>
              <w:t>3</w:t>
            </w:r>
          </w:p>
        </w:tc>
        <w:tc>
          <w:tcPr>
            <w:tcW w:w="451" w:type="pct"/>
            <w:vAlign w:val="center"/>
          </w:tcPr>
          <w:p w:rsidR="005E79D9" w:rsidRDefault="005E79D9" w:rsidP="001B7170">
            <w:pPr>
              <w:spacing w:line="360" w:lineRule="exact"/>
              <w:jc w:val="center"/>
            </w:pPr>
            <w:r>
              <w:t>37</w:t>
            </w:r>
          </w:p>
        </w:tc>
        <w:tc>
          <w:tcPr>
            <w:tcW w:w="627" w:type="pct"/>
            <w:vAlign w:val="center"/>
          </w:tcPr>
          <w:p w:rsidR="005E79D9" w:rsidRDefault="005E79D9" w:rsidP="001B7170">
            <w:pPr>
              <w:spacing w:line="360" w:lineRule="exact"/>
              <w:jc w:val="center"/>
            </w:pPr>
            <w:r>
              <w:t>51.39</w:t>
            </w:r>
          </w:p>
        </w:tc>
        <w:tc>
          <w:tcPr>
            <w:tcW w:w="426" w:type="pct"/>
            <w:vAlign w:val="center"/>
          </w:tcPr>
          <w:p w:rsidR="005E79D9" w:rsidRDefault="005E79D9" w:rsidP="001B7170">
            <w:pPr>
              <w:spacing w:line="360" w:lineRule="exact"/>
              <w:jc w:val="center"/>
            </w:pPr>
            <w:r>
              <w:t>6</w:t>
            </w:r>
          </w:p>
        </w:tc>
        <w:tc>
          <w:tcPr>
            <w:tcW w:w="771" w:type="pct"/>
            <w:vAlign w:val="center"/>
          </w:tcPr>
          <w:p w:rsidR="005E79D9" w:rsidRDefault="005E79D9" w:rsidP="001B7170">
            <w:pPr>
              <w:spacing w:line="360" w:lineRule="exact"/>
              <w:jc w:val="center"/>
            </w:pPr>
            <w:r>
              <w:t>8.33</w:t>
            </w:r>
          </w:p>
        </w:tc>
        <w:tc>
          <w:tcPr>
            <w:tcW w:w="426" w:type="pct"/>
            <w:vAlign w:val="center"/>
          </w:tcPr>
          <w:p w:rsidR="005E79D9" w:rsidRDefault="005E79D9" w:rsidP="002B60CB">
            <w:pPr>
              <w:spacing w:line="360" w:lineRule="exact"/>
              <w:jc w:val="center"/>
            </w:pPr>
            <w:r>
              <w:t>21</w:t>
            </w:r>
            <w:r w:rsidR="002B60CB">
              <w:rPr>
                <w:rFonts w:hint="eastAsia"/>
              </w:rPr>
              <w:t>96</w:t>
            </w:r>
          </w:p>
        </w:tc>
        <w:tc>
          <w:tcPr>
            <w:tcW w:w="549" w:type="pct"/>
            <w:vAlign w:val="center"/>
          </w:tcPr>
          <w:p w:rsidR="005E79D9" w:rsidRDefault="002B60CB" w:rsidP="001B7170">
            <w:pPr>
              <w:spacing w:line="360" w:lineRule="exact"/>
              <w:jc w:val="center"/>
            </w:pPr>
            <w:r>
              <w:rPr>
                <w:rFonts w:hint="eastAsia"/>
              </w:rPr>
              <w:t>30.08</w:t>
            </w:r>
          </w:p>
        </w:tc>
      </w:tr>
      <w:tr w:rsidR="005E79D9" w:rsidTr="003E73BF">
        <w:trPr>
          <w:jc w:val="center"/>
        </w:trPr>
        <w:tc>
          <w:tcPr>
            <w:tcW w:w="1329" w:type="pct"/>
            <w:vAlign w:val="center"/>
          </w:tcPr>
          <w:p w:rsidR="005E79D9" w:rsidRDefault="005E79D9" w:rsidP="001B7170">
            <w:pPr>
              <w:spacing w:line="360" w:lineRule="exact"/>
              <w:jc w:val="center"/>
            </w:pPr>
            <w:r>
              <w:t>财务管理</w:t>
            </w:r>
          </w:p>
        </w:tc>
        <w:tc>
          <w:tcPr>
            <w:tcW w:w="423" w:type="pct"/>
            <w:vAlign w:val="center"/>
          </w:tcPr>
          <w:p w:rsidR="005E79D9" w:rsidRDefault="005E79D9" w:rsidP="001B7170">
            <w:pPr>
              <w:spacing w:line="360" w:lineRule="exact"/>
              <w:jc w:val="center"/>
            </w:pPr>
            <w:r>
              <w:t>21</w:t>
            </w:r>
          </w:p>
        </w:tc>
        <w:tc>
          <w:tcPr>
            <w:tcW w:w="451" w:type="pct"/>
            <w:vAlign w:val="center"/>
          </w:tcPr>
          <w:p w:rsidR="005E79D9" w:rsidRDefault="005E79D9" w:rsidP="001B7170">
            <w:pPr>
              <w:spacing w:line="360" w:lineRule="exact"/>
              <w:jc w:val="center"/>
            </w:pPr>
            <w:r>
              <w:t>15</w:t>
            </w:r>
          </w:p>
        </w:tc>
        <w:tc>
          <w:tcPr>
            <w:tcW w:w="627" w:type="pct"/>
            <w:vAlign w:val="center"/>
          </w:tcPr>
          <w:p w:rsidR="005E79D9" w:rsidRDefault="005E79D9" w:rsidP="001B7170">
            <w:pPr>
              <w:spacing w:line="360" w:lineRule="exact"/>
              <w:jc w:val="center"/>
            </w:pPr>
            <w:r>
              <w:t>71.43</w:t>
            </w:r>
          </w:p>
        </w:tc>
        <w:tc>
          <w:tcPr>
            <w:tcW w:w="426" w:type="pct"/>
            <w:vAlign w:val="center"/>
          </w:tcPr>
          <w:p w:rsidR="005E79D9" w:rsidRDefault="005E79D9" w:rsidP="001B7170">
            <w:pPr>
              <w:spacing w:line="360" w:lineRule="exact"/>
              <w:jc w:val="center"/>
            </w:pPr>
            <w:r>
              <w:t>2</w:t>
            </w:r>
          </w:p>
        </w:tc>
        <w:tc>
          <w:tcPr>
            <w:tcW w:w="771" w:type="pct"/>
            <w:vAlign w:val="center"/>
          </w:tcPr>
          <w:p w:rsidR="005E79D9" w:rsidRDefault="005E79D9" w:rsidP="001B7170">
            <w:pPr>
              <w:spacing w:line="360" w:lineRule="exact"/>
              <w:jc w:val="center"/>
            </w:pPr>
            <w:r>
              <w:t>9.52</w:t>
            </w:r>
          </w:p>
        </w:tc>
        <w:tc>
          <w:tcPr>
            <w:tcW w:w="426" w:type="pct"/>
            <w:vAlign w:val="center"/>
          </w:tcPr>
          <w:p w:rsidR="005E79D9" w:rsidRDefault="002B60CB" w:rsidP="001B7170">
            <w:pPr>
              <w:spacing w:line="360" w:lineRule="exact"/>
              <w:jc w:val="center"/>
            </w:pPr>
            <w:r>
              <w:rPr>
                <w:rFonts w:hint="eastAsia"/>
              </w:rPr>
              <w:t>435</w:t>
            </w:r>
          </w:p>
        </w:tc>
        <w:tc>
          <w:tcPr>
            <w:tcW w:w="549" w:type="pct"/>
            <w:vAlign w:val="center"/>
          </w:tcPr>
          <w:p w:rsidR="005E79D9" w:rsidRDefault="002B60CB" w:rsidP="001B7170">
            <w:pPr>
              <w:spacing w:line="360" w:lineRule="exact"/>
              <w:jc w:val="center"/>
            </w:pPr>
            <w:r>
              <w:rPr>
                <w:rFonts w:hint="eastAsia"/>
              </w:rPr>
              <w:t>20.71</w:t>
            </w:r>
          </w:p>
        </w:tc>
      </w:tr>
      <w:tr w:rsidR="005E79D9" w:rsidTr="003E73BF">
        <w:trPr>
          <w:jc w:val="center"/>
        </w:trPr>
        <w:tc>
          <w:tcPr>
            <w:tcW w:w="1329" w:type="pct"/>
            <w:vAlign w:val="center"/>
          </w:tcPr>
          <w:p w:rsidR="005E79D9" w:rsidRDefault="005E79D9" w:rsidP="001B7170">
            <w:pPr>
              <w:spacing w:line="360" w:lineRule="exact"/>
              <w:jc w:val="center"/>
            </w:pPr>
            <w:r>
              <w:t>国际商务</w:t>
            </w:r>
          </w:p>
        </w:tc>
        <w:tc>
          <w:tcPr>
            <w:tcW w:w="423" w:type="pct"/>
            <w:vAlign w:val="center"/>
          </w:tcPr>
          <w:p w:rsidR="005E79D9" w:rsidRDefault="005E79D9" w:rsidP="001B7170">
            <w:pPr>
              <w:spacing w:line="360" w:lineRule="exact"/>
              <w:jc w:val="center"/>
            </w:pPr>
            <w:r>
              <w:t>16</w:t>
            </w:r>
          </w:p>
        </w:tc>
        <w:tc>
          <w:tcPr>
            <w:tcW w:w="451" w:type="pct"/>
            <w:vAlign w:val="center"/>
          </w:tcPr>
          <w:p w:rsidR="005E79D9" w:rsidRDefault="005E79D9" w:rsidP="001B7170">
            <w:pPr>
              <w:spacing w:line="360" w:lineRule="exact"/>
              <w:jc w:val="center"/>
            </w:pPr>
            <w:r>
              <w:t>11</w:t>
            </w:r>
          </w:p>
        </w:tc>
        <w:tc>
          <w:tcPr>
            <w:tcW w:w="627" w:type="pct"/>
            <w:vAlign w:val="center"/>
          </w:tcPr>
          <w:p w:rsidR="005E79D9" w:rsidRDefault="005E79D9" w:rsidP="001B7170">
            <w:pPr>
              <w:spacing w:line="360" w:lineRule="exact"/>
              <w:jc w:val="center"/>
            </w:pPr>
            <w:r>
              <w:t>68.75</w:t>
            </w:r>
          </w:p>
        </w:tc>
        <w:tc>
          <w:tcPr>
            <w:tcW w:w="426" w:type="pct"/>
            <w:vAlign w:val="center"/>
          </w:tcPr>
          <w:p w:rsidR="005E79D9" w:rsidRDefault="005E79D9" w:rsidP="001B7170">
            <w:pPr>
              <w:spacing w:line="360" w:lineRule="exact"/>
              <w:jc w:val="center"/>
            </w:pPr>
            <w:r>
              <w:t>3</w:t>
            </w:r>
          </w:p>
        </w:tc>
        <w:tc>
          <w:tcPr>
            <w:tcW w:w="771" w:type="pct"/>
            <w:vAlign w:val="center"/>
          </w:tcPr>
          <w:p w:rsidR="005E79D9" w:rsidRDefault="005E79D9" w:rsidP="001B7170">
            <w:pPr>
              <w:spacing w:line="360" w:lineRule="exact"/>
              <w:jc w:val="center"/>
            </w:pPr>
            <w:r>
              <w:t>18.75</w:t>
            </w:r>
          </w:p>
        </w:tc>
        <w:tc>
          <w:tcPr>
            <w:tcW w:w="426" w:type="pct"/>
            <w:vAlign w:val="center"/>
          </w:tcPr>
          <w:p w:rsidR="005E79D9" w:rsidRDefault="002B60CB" w:rsidP="001B7170">
            <w:pPr>
              <w:spacing w:line="360" w:lineRule="exact"/>
              <w:jc w:val="center"/>
            </w:pPr>
            <w:r>
              <w:rPr>
                <w:rFonts w:hint="eastAsia"/>
              </w:rPr>
              <w:t>215</w:t>
            </w:r>
          </w:p>
        </w:tc>
        <w:tc>
          <w:tcPr>
            <w:tcW w:w="549" w:type="pct"/>
            <w:vAlign w:val="center"/>
          </w:tcPr>
          <w:p w:rsidR="005E79D9" w:rsidRDefault="002B60CB" w:rsidP="001B7170">
            <w:pPr>
              <w:spacing w:line="360" w:lineRule="exact"/>
              <w:jc w:val="center"/>
            </w:pPr>
            <w:r>
              <w:rPr>
                <w:rFonts w:hint="eastAsia"/>
              </w:rPr>
              <w:t>13.44</w:t>
            </w:r>
          </w:p>
        </w:tc>
      </w:tr>
      <w:tr w:rsidR="005E79D9" w:rsidTr="003E73BF">
        <w:trPr>
          <w:jc w:val="center"/>
        </w:trPr>
        <w:tc>
          <w:tcPr>
            <w:tcW w:w="1329" w:type="pct"/>
            <w:vAlign w:val="center"/>
          </w:tcPr>
          <w:p w:rsidR="005E79D9" w:rsidRDefault="005E79D9" w:rsidP="001B7170">
            <w:pPr>
              <w:spacing w:line="360" w:lineRule="exact"/>
              <w:jc w:val="center"/>
            </w:pPr>
            <w:r>
              <w:t>人力资源管理</w:t>
            </w:r>
          </w:p>
        </w:tc>
        <w:tc>
          <w:tcPr>
            <w:tcW w:w="423" w:type="pct"/>
            <w:vAlign w:val="center"/>
          </w:tcPr>
          <w:p w:rsidR="005E79D9" w:rsidRDefault="005E79D9" w:rsidP="001B7170">
            <w:pPr>
              <w:spacing w:line="360" w:lineRule="exact"/>
              <w:jc w:val="center"/>
            </w:pPr>
            <w:r>
              <w:t>22</w:t>
            </w:r>
          </w:p>
        </w:tc>
        <w:tc>
          <w:tcPr>
            <w:tcW w:w="451" w:type="pct"/>
            <w:vAlign w:val="center"/>
          </w:tcPr>
          <w:p w:rsidR="005E79D9" w:rsidRDefault="005E79D9" w:rsidP="001B7170">
            <w:pPr>
              <w:spacing w:line="360" w:lineRule="exact"/>
              <w:jc w:val="center"/>
            </w:pPr>
            <w:r>
              <w:t>18</w:t>
            </w:r>
          </w:p>
        </w:tc>
        <w:tc>
          <w:tcPr>
            <w:tcW w:w="627" w:type="pct"/>
            <w:vAlign w:val="center"/>
          </w:tcPr>
          <w:p w:rsidR="005E79D9" w:rsidRDefault="005E79D9" w:rsidP="001B7170">
            <w:pPr>
              <w:spacing w:line="360" w:lineRule="exact"/>
              <w:jc w:val="center"/>
            </w:pPr>
            <w:r>
              <w:t>81.82</w:t>
            </w:r>
          </w:p>
        </w:tc>
        <w:tc>
          <w:tcPr>
            <w:tcW w:w="426" w:type="pct"/>
            <w:vAlign w:val="center"/>
          </w:tcPr>
          <w:p w:rsidR="005E79D9" w:rsidRDefault="005E79D9" w:rsidP="001B7170">
            <w:pPr>
              <w:spacing w:line="360" w:lineRule="exact"/>
              <w:jc w:val="center"/>
            </w:pPr>
            <w:r>
              <w:t>1</w:t>
            </w:r>
          </w:p>
        </w:tc>
        <w:tc>
          <w:tcPr>
            <w:tcW w:w="771" w:type="pct"/>
            <w:vAlign w:val="center"/>
          </w:tcPr>
          <w:p w:rsidR="005E79D9" w:rsidRDefault="005E79D9" w:rsidP="001B7170">
            <w:pPr>
              <w:spacing w:line="360" w:lineRule="exact"/>
              <w:jc w:val="center"/>
            </w:pPr>
            <w:r>
              <w:t>4.55</w:t>
            </w:r>
          </w:p>
        </w:tc>
        <w:tc>
          <w:tcPr>
            <w:tcW w:w="426" w:type="pct"/>
            <w:vAlign w:val="center"/>
          </w:tcPr>
          <w:p w:rsidR="005E79D9" w:rsidRDefault="002B60CB" w:rsidP="001B7170">
            <w:pPr>
              <w:spacing w:line="360" w:lineRule="exact"/>
              <w:jc w:val="center"/>
            </w:pPr>
            <w:r>
              <w:rPr>
                <w:rFonts w:hint="eastAsia"/>
              </w:rPr>
              <w:t>354</w:t>
            </w:r>
          </w:p>
        </w:tc>
        <w:tc>
          <w:tcPr>
            <w:tcW w:w="549" w:type="pct"/>
            <w:vAlign w:val="center"/>
          </w:tcPr>
          <w:p w:rsidR="005E79D9" w:rsidRDefault="002B60CB" w:rsidP="001B7170">
            <w:pPr>
              <w:spacing w:line="360" w:lineRule="exact"/>
              <w:jc w:val="center"/>
            </w:pPr>
            <w:r>
              <w:rPr>
                <w:rFonts w:hint="eastAsia"/>
              </w:rPr>
              <w:t>16.09</w:t>
            </w:r>
          </w:p>
        </w:tc>
      </w:tr>
      <w:tr w:rsidR="005E79D9" w:rsidTr="003E73BF">
        <w:trPr>
          <w:jc w:val="center"/>
        </w:trPr>
        <w:tc>
          <w:tcPr>
            <w:tcW w:w="1329" w:type="pct"/>
            <w:vAlign w:val="center"/>
          </w:tcPr>
          <w:p w:rsidR="005E79D9" w:rsidRDefault="005E79D9" w:rsidP="001B7170">
            <w:pPr>
              <w:spacing w:line="360" w:lineRule="exact"/>
              <w:jc w:val="center"/>
            </w:pPr>
            <w:r>
              <w:t>文化产业管理</w:t>
            </w:r>
          </w:p>
        </w:tc>
        <w:tc>
          <w:tcPr>
            <w:tcW w:w="423" w:type="pct"/>
            <w:vAlign w:val="center"/>
          </w:tcPr>
          <w:p w:rsidR="005E79D9" w:rsidRDefault="005E79D9" w:rsidP="001B7170">
            <w:pPr>
              <w:spacing w:line="360" w:lineRule="exact"/>
              <w:jc w:val="center"/>
            </w:pPr>
            <w:r>
              <w:t>9</w:t>
            </w:r>
          </w:p>
        </w:tc>
        <w:tc>
          <w:tcPr>
            <w:tcW w:w="451" w:type="pct"/>
            <w:vAlign w:val="center"/>
          </w:tcPr>
          <w:p w:rsidR="005E79D9" w:rsidRDefault="005E79D9" w:rsidP="001B7170">
            <w:pPr>
              <w:spacing w:line="360" w:lineRule="exact"/>
              <w:jc w:val="center"/>
            </w:pPr>
            <w:r>
              <w:t>6</w:t>
            </w:r>
          </w:p>
        </w:tc>
        <w:tc>
          <w:tcPr>
            <w:tcW w:w="627" w:type="pct"/>
            <w:vAlign w:val="center"/>
          </w:tcPr>
          <w:p w:rsidR="005E79D9" w:rsidRDefault="005E79D9" w:rsidP="001B7170">
            <w:pPr>
              <w:spacing w:line="360" w:lineRule="exact"/>
              <w:jc w:val="center"/>
            </w:pPr>
            <w:r>
              <w:t>66.67</w:t>
            </w:r>
          </w:p>
        </w:tc>
        <w:tc>
          <w:tcPr>
            <w:tcW w:w="426" w:type="pct"/>
            <w:vAlign w:val="center"/>
          </w:tcPr>
          <w:p w:rsidR="005E79D9" w:rsidRDefault="005E79D9" w:rsidP="001B7170">
            <w:pPr>
              <w:spacing w:line="360" w:lineRule="exact"/>
              <w:jc w:val="center"/>
            </w:pPr>
            <w:r>
              <w:t>0</w:t>
            </w:r>
          </w:p>
        </w:tc>
        <w:tc>
          <w:tcPr>
            <w:tcW w:w="771" w:type="pct"/>
            <w:vAlign w:val="center"/>
          </w:tcPr>
          <w:p w:rsidR="005E79D9" w:rsidRDefault="005E79D9" w:rsidP="001B7170">
            <w:pPr>
              <w:spacing w:line="360" w:lineRule="exact"/>
              <w:jc w:val="center"/>
            </w:pPr>
            <w:r>
              <w:t>0.00</w:t>
            </w:r>
          </w:p>
        </w:tc>
        <w:tc>
          <w:tcPr>
            <w:tcW w:w="426" w:type="pct"/>
            <w:vAlign w:val="center"/>
          </w:tcPr>
          <w:p w:rsidR="005E79D9" w:rsidRDefault="005E79D9" w:rsidP="001B7170">
            <w:pPr>
              <w:spacing w:line="360" w:lineRule="exact"/>
              <w:jc w:val="center"/>
            </w:pPr>
            <w:r>
              <w:t>102</w:t>
            </w:r>
          </w:p>
        </w:tc>
        <w:tc>
          <w:tcPr>
            <w:tcW w:w="549" w:type="pct"/>
            <w:vAlign w:val="center"/>
          </w:tcPr>
          <w:p w:rsidR="005E79D9" w:rsidRDefault="005E79D9" w:rsidP="001B7170">
            <w:pPr>
              <w:spacing w:line="360" w:lineRule="exact"/>
              <w:jc w:val="center"/>
            </w:pPr>
            <w:r>
              <w:t>11.33</w:t>
            </w:r>
          </w:p>
        </w:tc>
      </w:tr>
      <w:tr w:rsidR="005E79D9" w:rsidTr="003E73BF">
        <w:trPr>
          <w:jc w:val="center"/>
        </w:trPr>
        <w:tc>
          <w:tcPr>
            <w:tcW w:w="1329" w:type="pct"/>
            <w:vAlign w:val="center"/>
          </w:tcPr>
          <w:p w:rsidR="005E79D9" w:rsidRDefault="005E79D9" w:rsidP="001B7170">
            <w:pPr>
              <w:spacing w:line="360" w:lineRule="exact"/>
              <w:jc w:val="center"/>
            </w:pPr>
            <w:r>
              <w:t>行政管理</w:t>
            </w:r>
          </w:p>
        </w:tc>
        <w:tc>
          <w:tcPr>
            <w:tcW w:w="423" w:type="pct"/>
            <w:vAlign w:val="center"/>
          </w:tcPr>
          <w:p w:rsidR="005E79D9" w:rsidRDefault="005E79D9" w:rsidP="001B7170">
            <w:pPr>
              <w:spacing w:line="360" w:lineRule="exact"/>
              <w:jc w:val="center"/>
            </w:pPr>
            <w:r>
              <w:t>17</w:t>
            </w:r>
          </w:p>
        </w:tc>
        <w:tc>
          <w:tcPr>
            <w:tcW w:w="451" w:type="pct"/>
            <w:vAlign w:val="center"/>
          </w:tcPr>
          <w:p w:rsidR="005E79D9" w:rsidRDefault="005E79D9" w:rsidP="001B7170">
            <w:pPr>
              <w:spacing w:line="360" w:lineRule="exact"/>
              <w:jc w:val="center"/>
            </w:pPr>
            <w:r>
              <w:t>12</w:t>
            </w:r>
          </w:p>
        </w:tc>
        <w:tc>
          <w:tcPr>
            <w:tcW w:w="627" w:type="pct"/>
            <w:vAlign w:val="center"/>
          </w:tcPr>
          <w:p w:rsidR="005E79D9" w:rsidRDefault="005E79D9" w:rsidP="001B7170">
            <w:pPr>
              <w:spacing w:line="360" w:lineRule="exact"/>
              <w:jc w:val="center"/>
            </w:pPr>
            <w:r>
              <w:t>70.59</w:t>
            </w:r>
          </w:p>
        </w:tc>
        <w:tc>
          <w:tcPr>
            <w:tcW w:w="426" w:type="pct"/>
            <w:vAlign w:val="center"/>
          </w:tcPr>
          <w:p w:rsidR="005E79D9" w:rsidRDefault="005E79D9" w:rsidP="001B7170">
            <w:pPr>
              <w:spacing w:line="360" w:lineRule="exact"/>
              <w:jc w:val="center"/>
            </w:pPr>
            <w:r>
              <w:t>2</w:t>
            </w:r>
          </w:p>
        </w:tc>
        <w:tc>
          <w:tcPr>
            <w:tcW w:w="771" w:type="pct"/>
            <w:vAlign w:val="center"/>
          </w:tcPr>
          <w:p w:rsidR="005E79D9" w:rsidRDefault="005E79D9" w:rsidP="001B7170">
            <w:pPr>
              <w:spacing w:line="360" w:lineRule="exact"/>
              <w:jc w:val="center"/>
            </w:pPr>
            <w:r>
              <w:t>11.76</w:t>
            </w:r>
          </w:p>
        </w:tc>
        <w:tc>
          <w:tcPr>
            <w:tcW w:w="426" w:type="pct"/>
            <w:vAlign w:val="center"/>
          </w:tcPr>
          <w:p w:rsidR="005E79D9" w:rsidRDefault="002B60CB" w:rsidP="001B7170">
            <w:pPr>
              <w:spacing w:line="360" w:lineRule="exact"/>
              <w:jc w:val="center"/>
            </w:pPr>
            <w:r>
              <w:rPr>
                <w:rFonts w:hint="eastAsia"/>
              </w:rPr>
              <w:t>164</w:t>
            </w:r>
          </w:p>
        </w:tc>
        <w:tc>
          <w:tcPr>
            <w:tcW w:w="549" w:type="pct"/>
            <w:vAlign w:val="center"/>
          </w:tcPr>
          <w:p w:rsidR="005E79D9" w:rsidRDefault="003E73BF" w:rsidP="001B7170">
            <w:pPr>
              <w:spacing w:line="360" w:lineRule="exact"/>
              <w:jc w:val="center"/>
            </w:pPr>
            <w:r>
              <w:rPr>
                <w:rFonts w:hint="eastAsia"/>
              </w:rPr>
              <w:t>9.65</w:t>
            </w:r>
          </w:p>
        </w:tc>
      </w:tr>
      <w:tr w:rsidR="005E79D9" w:rsidTr="003E73BF">
        <w:trPr>
          <w:jc w:val="center"/>
        </w:trPr>
        <w:tc>
          <w:tcPr>
            <w:tcW w:w="1329" w:type="pct"/>
            <w:vAlign w:val="center"/>
          </w:tcPr>
          <w:p w:rsidR="005E79D9" w:rsidRDefault="005E79D9" w:rsidP="001B7170">
            <w:pPr>
              <w:spacing w:line="360" w:lineRule="exact"/>
              <w:jc w:val="center"/>
            </w:pPr>
            <w:r>
              <w:t>劳动与社会保障</w:t>
            </w:r>
          </w:p>
        </w:tc>
        <w:tc>
          <w:tcPr>
            <w:tcW w:w="423" w:type="pct"/>
            <w:vAlign w:val="center"/>
          </w:tcPr>
          <w:p w:rsidR="005E79D9" w:rsidRDefault="005E79D9" w:rsidP="003E73BF">
            <w:pPr>
              <w:spacing w:line="360" w:lineRule="exact"/>
              <w:jc w:val="center"/>
            </w:pPr>
            <w:r>
              <w:t>1</w:t>
            </w:r>
            <w:r w:rsidR="003E73BF">
              <w:rPr>
                <w:rFonts w:hint="eastAsia"/>
              </w:rPr>
              <w:t>2</w:t>
            </w:r>
          </w:p>
        </w:tc>
        <w:tc>
          <w:tcPr>
            <w:tcW w:w="451" w:type="pct"/>
            <w:vAlign w:val="center"/>
          </w:tcPr>
          <w:p w:rsidR="005E79D9" w:rsidRDefault="005E79D9" w:rsidP="001B7170">
            <w:pPr>
              <w:spacing w:line="360" w:lineRule="exact"/>
              <w:jc w:val="center"/>
            </w:pPr>
            <w:r>
              <w:t>7</w:t>
            </w:r>
          </w:p>
        </w:tc>
        <w:tc>
          <w:tcPr>
            <w:tcW w:w="627" w:type="pct"/>
            <w:vAlign w:val="center"/>
          </w:tcPr>
          <w:p w:rsidR="005E79D9" w:rsidRDefault="005E79D9" w:rsidP="001B7170">
            <w:pPr>
              <w:spacing w:line="360" w:lineRule="exact"/>
              <w:jc w:val="center"/>
            </w:pPr>
            <w:r>
              <w:t>63.64</w:t>
            </w:r>
          </w:p>
        </w:tc>
        <w:tc>
          <w:tcPr>
            <w:tcW w:w="426" w:type="pct"/>
            <w:vAlign w:val="center"/>
          </w:tcPr>
          <w:p w:rsidR="005E79D9" w:rsidRDefault="005E79D9" w:rsidP="001B7170">
            <w:pPr>
              <w:spacing w:line="360" w:lineRule="exact"/>
              <w:jc w:val="center"/>
            </w:pPr>
            <w:r>
              <w:t>2</w:t>
            </w:r>
          </w:p>
        </w:tc>
        <w:tc>
          <w:tcPr>
            <w:tcW w:w="771" w:type="pct"/>
            <w:vAlign w:val="center"/>
          </w:tcPr>
          <w:p w:rsidR="005E79D9" w:rsidRDefault="005E79D9" w:rsidP="001B7170">
            <w:pPr>
              <w:spacing w:line="360" w:lineRule="exact"/>
              <w:jc w:val="center"/>
            </w:pPr>
            <w:r>
              <w:t>18.18</w:t>
            </w:r>
          </w:p>
        </w:tc>
        <w:tc>
          <w:tcPr>
            <w:tcW w:w="426" w:type="pct"/>
            <w:vAlign w:val="center"/>
          </w:tcPr>
          <w:p w:rsidR="005E79D9" w:rsidRDefault="003E73BF" w:rsidP="001B7170">
            <w:pPr>
              <w:spacing w:line="360" w:lineRule="exact"/>
              <w:jc w:val="center"/>
            </w:pPr>
            <w:r>
              <w:rPr>
                <w:rFonts w:hint="eastAsia"/>
              </w:rPr>
              <w:t>183</w:t>
            </w:r>
          </w:p>
        </w:tc>
        <w:tc>
          <w:tcPr>
            <w:tcW w:w="549" w:type="pct"/>
            <w:vAlign w:val="center"/>
          </w:tcPr>
          <w:p w:rsidR="005E79D9" w:rsidRDefault="003E73BF" w:rsidP="001B7170">
            <w:pPr>
              <w:spacing w:line="360" w:lineRule="exact"/>
              <w:jc w:val="center"/>
            </w:pPr>
            <w:r>
              <w:rPr>
                <w:rFonts w:hint="eastAsia"/>
              </w:rPr>
              <w:t>15.25</w:t>
            </w:r>
          </w:p>
        </w:tc>
      </w:tr>
      <w:tr w:rsidR="005E79D9" w:rsidTr="003E73BF">
        <w:trPr>
          <w:jc w:val="center"/>
        </w:trPr>
        <w:tc>
          <w:tcPr>
            <w:tcW w:w="1329" w:type="pct"/>
            <w:vAlign w:val="center"/>
          </w:tcPr>
          <w:p w:rsidR="005E79D9" w:rsidRDefault="005E79D9" w:rsidP="001B7170">
            <w:pPr>
              <w:spacing w:line="360" w:lineRule="exact"/>
              <w:jc w:val="center"/>
            </w:pPr>
            <w:r>
              <w:t>土地资源管理</w:t>
            </w:r>
          </w:p>
        </w:tc>
        <w:tc>
          <w:tcPr>
            <w:tcW w:w="423" w:type="pct"/>
            <w:vAlign w:val="center"/>
          </w:tcPr>
          <w:p w:rsidR="005E79D9" w:rsidRDefault="005E79D9" w:rsidP="001B7170">
            <w:pPr>
              <w:spacing w:line="360" w:lineRule="exact"/>
              <w:jc w:val="center"/>
            </w:pPr>
            <w:r>
              <w:t>20</w:t>
            </w:r>
          </w:p>
        </w:tc>
        <w:tc>
          <w:tcPr>
            <w:tcW w:w="451" w:type="pct"/>
            <w:vAlign w:val="center"/>
          </w:tcPr>
          <w:p w:rsidR="005E79D9" w:rsidRDefault="005E79D9" w:rsidP="001B7170">
            <w:pPr>
              <w:spacing w:line="360" w:lineRule="exact"/>
              <w:jc w:val="center"/>
            </w:pPr>
            <w:r>
              <w:t>10</w:t>
            </w:r>
          </w:p>
        </w:tc>
        <w:tc>
          <w:tcPr>
            <w:tcW w:w="627" w:type="pct"/>
            <w:vAlign w:val="center"/>
          </w:tcPr>
          <w:p w:rsidR="005E79D9" w:rsidRDefault="005E79D9" w:rsidP="001B7170">
            <w:pPr>
              <w:spacing w:line="360" w:lineRule="exact"/>
              <w:jc w:val="center"/>
            </w:pPr>
            <w:r>
              <w:t>50.00</w:t>
            </w:r>
          </w:p>
        </w:tc>
        <w:tc>
          <w:tcPr>
            <w:tcW w:w="426" w:type="pct"/>
            <w:vAlign w:val="center"/>
          </w:tcPr>
          <w:p w:rsidR="005E79D9" w:rsidRDefault="005E79D9" w:rsidP="001B7170">
            <w:pPr>
              <w:spacing w:line="360" w:lineRule="exact"/>
              <w:jc w:val="center"/>
            </w:pPr>
            <w:r>
              <w:t>9</w:t>
            </w:r>
          </w:p>
        </w:tc>
        <w:tc>
          <w:tcPr>
            <w:tcW w:w="771" w:type="pct"/>
            <w:vAlign w:val="center"/>
          </w:tcPr>
          <w:p w:rsidR="005E79D9" w:rsidRDefault="005E79D9" w:rsidP="001B7170">
            <w:pPr>
              <w:spacing w:line="360" w:lineRule="exact"/>
              <w:jc w:val="center"/>
            </w:pPr>
            <w:r>
              <w:t>45.00</w:t>
            </w:r>
          </w:p>
        </w:tc>
        <w:tc>
          <w:tcPr>
            <w:tcW w:w="426" w:type="pct"/>
            <w:vAlign w:val="center"/>
          </w:tcPr>
          <w:p w:rsidR="005E79D9" w:rsidRDefault="005E79D9" w:rsidP="001B7170">
            <w:pPr>
              <w:spacing w:line="360" w:lineRule="exact"/>
              <w:jc w:val="center"/>
            </w:pPr>
            <w:r>
              <w:t>160</w:t>
            </w:r>
          </w:p>
        </w:tc>
        <w:tc>
          <w:tcPr>
            <w:tcW w:w="549" w:type="pct"/>
            <w:vAlign w:val="center"/>
          </w:tcPr>
          <w:p w:rsidR="005E79D9" w:rsidRDefault="005E79D9" w:rsidP="001B7170">
            <w:pPr>
              <w:spacing w:line="360" w:lineRule="exact"/>
              <w:jc w:val="center"/>
            </w:pPr>
            <w:r>
              <w:t>8.00</w:t>
            </w:r>
          </w:p>
        </w:tc>
      </w:tr>
      <w:tr w:rsidR="005E79D9" w:rsidTr="003E73BF">
        <w:trPr>
          <w:jc w:val="center"/>
        </w:trPr>
        <w:tc>
          <w:tcPr>
            <w:tcW w:w="1329" w:type="pct"/>
            <w:vAlign w:val="center"/>
          </w:tcPr>
          <w:p w:rsidR="005E79D9" w:rsidRDefault="005E79D9" w:rsidP="001B7170">
            <w:pPr>
              <w:spacing w:line="360" w:lineRule="exact"/>
              <w:jc w:val="center"/>
            </w:pPr>
            <w:r>
              <w:t>物流管理</w:t>
            </w:r>
          </w:p>
        </w:tc>
        <w:tc>
          <w:tcPr>
            <w:tcW w:w="423" w:type="pct"/>
            <w:vAlign w:val="center"/>
          </w:tcPr>
          <w:p w:rsidR="005E79D9" w:rsidRDefault="005E79D9" w:rsidP="001B7170">
            <w:pPr>
              <w:spacing w:line="360" w:lineRule="exact"/>
              <w:jc w:val="center"/>
            </w:pPr>
            <w:r>
              <w:t>13</w:t>
            </w:r>
          </w:p>
        </w:tc>
        <w:tc>
          <w:tcPr>
            <w:tcW w:w="451" w:type="pct"/>
            <w:vAlign w:val="center"/>
          </w:tcPr>
          <w:p w:rsidR="005E79D9" w:rsidRDefault="005E79D9" w:rsidP="001B7170">
            <w:pPr>
              <w:spacing w:line="360" w:lineRule="exact"/>
              <w:jc w:val="center"/>
            </w:pPr>
            <w:r>
              <w:t>7</w:t>
            </w:r>
          </w:p>
        </w:tc>
        <w:tc>
          <w:tcPr>
            <w:tcW w:w="627" w:type="pct"/>
            <w:vAlign w:val="center"/>
          </w:tcPr>
          <w:p w:rsidR="005E79D9" w:rsidRDefault="005E79D9" w:rsidP="001B7170">
            <w:pPr>
              <w:spacing w:line="360" w:lineRule="exact"/>
              <w:jc w:val="center"/>
            </w:pPr>
            <w:r>
              <w:t>53.85</w:t>
            </w:r>
          </w:p>
        </w:tc>
        <w:tc>
          <w:tcPr>
            <w:tcW w:w="426" w:type="pct"/>
            <w:vAlign w:val="center"/>
          </w:tcPr>
          <w:p w:rsidR="005E79D9" w:rsidRDefault="005E79D9" w:rsidP="001B7170">
            <w:pPr>
              <w:spacing w:line="360" w:lineRule="exact"/>
              <w:jc w:val="center"/>
            </w:pPr>
            <w:r>
              <w:t>1</w:t>
            </w:r>
          </w:p>
        </w:tc>
        <w:tc>
          <w:tcPr>
            <w:tcW w:w="771" w:type="pct"/>
            <w:vAlign w:val="center"/>
          </w:tcPr>
          <w:p w:rsidR="005E79D9" w:rsidRDefault="005E79D9" w:rsidP="001B7170">
            <w:pPr>
              <w:spacing w:line="360" w:lineRule="exact"/>
              <w:jc w:val="center"/>
            </w:pPr>
            <w:r>
              <w:t>7.69</w:t>
            </w:r>
          </w:p>
        </w:tc>
        <w:tc>
          <w:tcPr>
            <w:tcW w:w="426" w:type="pct"/>
            <w:vAlign w:val="center"/>
          </w:tcPr>
          <w:p w:rsidR="005E79D9" w:rsidRDefault="003E73BF" w:rsidP="001B7170">
            <w:pPr>
              <w:spacing w:line="360" w:lineRule="exact"/>
              <w:jc w:val="center"/>
            </w:pPr>
            <w:r>
              <w:rPr>
                <w:rFonts w:hint="eastAsia"/>
              </w:rPr>
              <w:t>322</w:t>
            </w:r>
          </w:p>
        </w:tc>
        <w:tc>
          <w:tcPr>
            <w:tcW w:w="549" w:type="pct"/>
            <w:vAlign w:val="center"/>
          </w:tcPr>
          <w:p w:rsidR="005E79D9" w:rsidRDefault="003E73BF" w:rsidP="001B7170">
            <w:pPr>
              <w:spacing w:line="360" w:lineRule="exact"/>
              <w:jc w:val="center"/>
            </w:pPr>
            <w:r>
              <w:rPr>
                <w:rFonts w:hint="eastAsia"/>
              </w:rPr>
              <w:t>24.77</w:t>
            </w:r>
          </w:p>
        </w:tc>
      </w:tr>
      <w:tr w:rsidR="005E79D9" w:rsidTr="003E73BF">
        <w:trPr>
          <w:jc w:val="center"/>
        </w:trPr>
        <w:tc>
          <w:tcPr>
            <w:tcW w:w="1329" w:type="pct"/>
            <w:vAlign w:val="center"/>
          </w:tcPr>
          <w:p w:rsidR="005E79D9" w:rsidRDefault="005E79D9" w:rsidP="001B7170">
            <w:pPr>
              <w:spacing w:line="360" w:lineRule="exact"/>
              <w:jc w:val="center"/>
            </w:pPr>
            <w:r>
              <w:t>电子商务</w:t>
            </w:r>
          </w:p>
        </w:tc>
        <w:tc>
          <w:tcPr>
            <w:tcW w:w="423" w:type="pct"/>
            <w:vAlign w:val="center"/>
          </w:tcPr>
          <w:p w:rsidR="005E79D9" w:rsidRDefault="005E79D9" w:rsidP="001B7170">
            <w:pPr>
              <w:spacing w:line="360" w:lineRule="exact"/>
              <w:jc w:val="center"/>
            </w:pPr>
            <w:r>
              <w:t>13</w:t>
            </w:r>
          </w:p>
        </w:tc>
        <w:tc>
          <w:tcPr>
            <w:tcW w:w="451" w:type="pct"/>
            <w:vAlign w:val="center"/>
          </w:tcPr>
          <w:p w:rsidR="005E79D9" w:rsidRDefault="005E79D9" w:rsidP="001B7170">
            <w:pPr>
              <w:spacing w:line="360" w:lineRule="exact"/>
              <w:jc w:val="center"/>
            </w:pPr>
            <w:r>
              <w:t>7</w:t>
            </w:r>
          </w:p>
        </w:tc>
        <w:tc>
          <w:tcPr>
            <w:tcW w:w="627" w:type="pct"/>
            <w:vAlign w:val="center"/>
          </w:tcPr>
          <w:p w:rsidR="005E79D9" w:rsidRDefault="005E79D9" w:rsidP="001B7170">
            <w:pPr>
              <w:spacing w:line="360" w:lineRule="exact"/>
              <w:jc w:val="center"/>
            </w:pPr>
            <w:r>
              <w:t>53.85</w:t>
            </w:r>
          </w:p>
        </w:tc>
        <w:tc>
          <w:tcPr>
            <w:tcW w:w="426" w:type="pct"/>
            <w:vAlign w:val="center"/>
          </w:tcPr>
          <w:p w:rsidR="005E79D9" w:rsidRDefault="005E79D9" w:rsidP="001B7170">
            <w:pPr>
              <w:spacing w:line="360" w:lineRule="exact"/>
              <w:jc w:val="center"/>
            </w:pPr>
            <w:r>
              <w:t>1</w:t>
            </w:r>
          </w:p>
        </w:tc>
        <w:tc>
          <w:tcPr>
            <w:tcW w:w="771" w:type="pct"/>
            <w:vAlign w:val="center"/>
          </w:tcPr>
          <w:p w:rsidR="005E79D9" w:rsidRDefault="005E79D9" w:rsidP="001B7170">
            <w:pPr>
              <w:spacing w:line="360" w:lineRule="exact"/>
              <w:jc w:val="center"/>
            </w:pPr>
            <w:r>
              <w:t>7.69</w:t>
            </w:r>
          </w:p>
        </w:tc>
        <w:tc>
          <w:tcPr>
            <w:tcW w:w="426" w:type="pct"/>
            <w:vAlign w:val="center"/>
          </w:tcPr>
          <w:p w:rsidR="005E79D9" w:rsidRDefault="005E79D9" w:rsidP="001B7170">
            <w:pPr>
              <w:spacing w:line="360" w:lineRule="exact"/>
              <w:jc w:val="center"/>
            </w:pPr>
            <w:r>
              <w:t>296</w:t>
            </w:r>
          </w:p>
        </w:tc>
        <w:tc>
          <w:tcPr>
            <w:tcW w:w="549" w:type="pct"/>
            <w:vAlign w:val="center"/>
          </w:tcPr>
          <w:p w:rsidR="005E79D9" w:rsidRDefault="005E79D9" w:rsidP="001B7170">
            <w:pPr>
              <w:spacing w:line="360" w:lineRule="exact"/>
              <w:jc w:val="center"/>
            </w:pPr>
            <w:r>
              <w:t>22.77</w:t>
            </w:r>
          </w:p>
        </w:tc>
      </w:tr>
      <w:tr w:rsidR="005E79D9" w:rsidTr="003E73BF">
        <w:trPr>
          <w:jc w:val="center"/>
        </w:trPr>
        <w:tc>
          <w:tcPr>
            <w:tcW w:w="1329" w:type="pct"/>
            <w:vAlign w:val="center"/>
          </w:tcPr>
          <w:p w:rsidR="005E79D9" w:rsidRDefault="005E79D9" w:rsidP="001B7170">
            <w:pPr>
              <w:spacing w:line="360" w:lineRule="exact"/>
              <w:jc w:val="center"/>
            </w:pPr>
            <w:r>
              <w:t>旅游管理</w:t>
            </w:r>
          </w:p>
        </w:tc>
        <w:tc>
          <w:tcPr>
            <w:tcW w:w="423" w:type="pct"/>
            <w:vAlign w:val="center"/>
          </w:tcPr>
          <w:p w:rsidR="005E79D9" w:rsidRDefault="005E79D9" w:rsidP="001B7170">
            <w:pPr>
              <w:spacing w:line="360" w:lineRule="exact"/>
              <w:jc w:val="center"/>
            </w:pPr>
            <w:r>
              <w:t>22</w:t>
            </w:r>
          </w:p>
        </w:tc>
        <w:tc>
          <w:tcPr>
            <w:tcW w:w="451" w:type="pct"/>
            <w:vAlign w:val="center"/>
          </w:tcPr>
          <w:p w:rsidR="005E79D9" w:rsidRDefault="005E79D9" w:rsidP="001B7170">
            <w:pPr>
              <w:spacing w:line="360" w:lineRule="exact"/>
              <w:jc w:val="center"/>
            </w:pPr>
            <w:r>
              <w:t>12</w:t>
            </w:r>
          </w:p>
        </w:tc>
        <w:tc>
          <w:tcPr>
            <w:tcW w:w="627" w:type="pct"/>
            <w:vAlign w:val="center"/>
          </w:tcPr>
          <w:p w:rsidR="005E79D9" w:rsidRDefault="005E79D9" w:rsidP="001B7170">
            <w:pPr>
              <w:spacing w:line="360" w:lineRule="exact"/>
              <w:jc w:val="center"/>
            </w:pPr>
            <w:r>
              <w:t>54.55</w:t>
            </w:r>
          </w:p>
        </w:tc>
        <w:tc>
          <w:tcPr>
            <w:tcW w:w="426" w:type="pct"/>
            <w:vAlign w:val="center"/>
          </w:tcPr>
          <w:p w:rsidR="005E79D9" w:rsidRDefault="005E79D9" w:rsidP="001B7170">
            <w:pPr>
              <w:spacing w:line="360" w:lineRule="exact"/>
              <w:jc w:val="center"/>
            </w:pPr>
            <w:r>
              <w:t>3</w:t>
            </w:r>
          </w:p>
        </w:tc>
        <w:tc>
          <w:tcPr>
            <w:tcW w:w="771" w:type="pct"/>
            <w:vAlign w:val="center"/>
          </w:tcPr>
          <w:p w:rsidR="005E79D9" w:rsidRDefault="005E79D9" w:rsidP="001B7170">
            <w:pPr>
              <w:spacing w:line="360" w:lineRule="exact"/>
              <w:jc w:val="center"/>
            </w:pPr>
            <w:r>
              <w:t>13.64</w:t>
            </w:r>
          </w:p>
        </w:tc>
        <w:tc>
          <w:tcPr>
            <w:tcW w:w="426" w:type="pct"/>
            <w:vAlign w:val="center"/>
          </w:tcPr>
          <w:p w:rsidR="005E79D9" w:rsidRDefault="005E79D9" w:rsidP="001B7170">
            <w:pPr>
              <w:spacing w:line="360" w:lineRule="exact"/>
              <w:jc w:val="center"/>
            </w:pPr>
            <w:r>
              <w:t>221</w:t>
            </w:r>
          </w:p>
        </w:tc>
        <w:tc>
          <w:tcPr>
            <w:tcW w:w="549" w:type="pct"/>
            <w:vAlign w:val="center"/>
          </w:tcPr>
          <w:p w:rsidR="005E79D9" w:rsidRDefault="005E79D9" w:rsidP="001B7170">
            <w:pPr>
              <w:spacing w:line="360" w:lineRule="exact"/>
              <w:jc w:val="center"/>
            </w:pPr>
            <w:r>
              <w:t>10.05</w:t>
            </w:r>
          </w:p>
        </w:tc>
      </w:tr>
      <w:tr w:rsidR="005E79D9" w:rsidTr="003E73BF">
        <w:trPr>
          <w:jc w:val="center"/>
        </w:trPr>
        <w:tc>
          <w:tcPr>
            <w:tcW w:w="1329" w:type="pct"/>
            <w:vAlign w:val="center"/>
          </w:tcPr>
          <w:p w:rsidR="005E79D9" w:rsidRDefault="005E79D9" w:rsidP="001B7170">
            <w:pPr>
              <w:spacing w:line="360" w:lineRule="exact"/>
              <w:jc w:val="center"/>
            </w:pPr>
            <w:r>
              <w:t>音乐学</w:t>
            </w:r>
          </w:p>
        </w:tc>
        <w:tc>
          <w:tcPr>
            <w:tcW w:w="423" w:type="pct"/>
            <w:vAlign w:val="center"/>
          </w:tcPr>
          <w:p w:rsidR="005E79D9" w:rsidRDefault="005E79D9" w:rsidP="003E73BF">
            <w:pPr>
              <w:spacing w:line="360" w:lineRule="exact"/>
              <w:jc w:val="center"/>
            </w:pPr>
            <w:r>
              <w:t>2</w:t>
            </w:r>
            <w:r w:rsidR="003E73BF">
              <w:rPr>
                <w:rFonts w:hint="eastAsia"/>
              </w:rPr>
              <w:t>6</w:t>
            </w:r>
          </w:p>
        </w:tc>
        <w:tc>
          <w:tcPr>
            <w:tcW w:w="451" w:type="pct"/>
            <w:vAlign w:val="center"/>
          </w:tcPr>
          <w:p w:rsidR="005E79D9" w:rsidRDefault="005E79D9" w:rsidP="001B7170">
            <w:pPr>
              <w:spacing w:line="360" w:lineRule="exact"/>
              <w:jc w:val="center"/>
            </w:pPr>
            <w:r>
              <w:t>14</w:t>
            </w:r>
          </w:p>
        </w:tc>
        <w:tc>
          <w:tcPr>
            <w:tcW w:w="627" w:type="pct"/>
            <w:vAlign w:val="center"/>
          </w:tcPr>
          <w:p w:rsidR="005E79D9" w:rsidRDefault="005E79D9" w:rsidP="001B7170">
            <w:pPr>
              <w:spacing w:line="360" w:lineRule="exact"/>
              <w:jc w:val="center"/>
            </w:pPr>
            <w:r>
              <w:t>53.85</w:t>
            </w:r>
          </w:p>
        </w:tc>
        <w:tc>
          <w:tcPr>
            <w:tcW w:w="426" w:type="pct"/>
            <w:vAlign w:val="center"/>
          </w:tcPr>
          <w:p w:rsidR="005E79D9" w:rsidRDefault="005E79D9" w:rsidP="001B7170">
            <w:pPr>
              <w:spacing w:line="360" w:lineRule="exact"/>
              <w:jc w:val="center"/>
            </w:pPr>
            <w:r>
              <w:t>3</w:t>
            </w:r>
          </w:p>
        </w:tc>
        <w:tc>
          <w:tcPr>
            <w:tcW w:w="771" w:type="pct"/>
            <w:vAlign w:val="center"/>
          </w:tcPr>
          <w:p w:rsidR="005E79D9" w:rsidRDefault="005E79D9" w:rsidP="001B7170">
            <w:pPr>
              <w:spacing w:line="360" w:lineRule="exact"/>
              <w:jc w:val="center"/>
            </w:pPr>
            <w:r>
              <w:t>11.54</w:t>
            </w:r>
          </w:p>
        </w:tc>
        <w:tc>
          <w:tcPr>
            <w:tcW w:w="426" w:type="pct"/>
            <w:vAlign w:val="center"/>
          </w:tcPr>
          <w:p w:rsidR="005E79D9" w:rsidRDefault="005E79D9" w:rsidP="001B7170">
            <w:pPr>
              <w:spacing w:line="360" w:lineRule="exact"/>
              <w:jc w:val="center"/>
            </w:pPr>
            <w:r>
              <w:t>244</w:t>
            </w:r>
          </w:p>
        </w:tc>
        <w:tc>
          <w:tcPr>
            <w:tcW w:w="549" w:type="pct"/>
            <w:vAlign w:val="center"/>
          </w:tcPr>
          <w:p w:rsidR="005E79D9" w:rsidRDefault="005E79D9" w:rsidP="001B7170">
            <w:pPr>
              <w:spacing w:line="360" w:lineRule="exact"/>
              <w:jc w:val="center"/>
            </w:pPr>
            <w:r>
              <w:t>9.38</w:t>
            </w:r>
          </w:p>
        </w:tc>
      </w:tr>
      <w:tr w:rsidR="005E79D9" w:rsidTr="003E73BF">
        <w:trPr>
          <w:jc w:val="center"/>
        </w:trPr>
        <w:tc>
          <w:tcPr>
            <w:tcW w:w="1329" w:type="pct"/>
            <w:vAlign w:val="center"/>
          </w:tcPr>
          <w:p w:rsidR="005E79D9" w:rsidRDefault="005E79D9" w:rsidP="001B7170">
            <w:pPr>
              <w:spacing w:line="360" w:lineRule="exact"/>
              <w:jc w:val="center"/>
            </w:pPr>
            <w:r>
              <w:lastRenderedPageBreak/>
              <w:t>环境设计</w:t>
            </w:r>
          </w:p>
        </w:tc>
        <w:tc>
          <w:tcPr>
            <w:tcW w:w="423" w:type="pct"/>
            <w:vAlign w:val="center"/>
          </w:tcPr>
          <w:p w:rsidR="005E79D9" w:rsidRDefault="005E79D9" w:rsidP="001B7170">
            <w:pPr>
              <w:spacing w:line="360" w:lineRule="exact"/>
              <w:jc w:val="center"/>
            </w:pPr>
            <w:r>
              <w:t>20</w:t>
            </w:r>
          </w:p>
        </w:tc>
        <w:tc>
          <w:tcPr>
            <w:tcW w:w="451" w:type="pct"/>
            <w:vAlign w:val="center"/>
          </w:tcPr>
          <w:p w:rsidR="005E79D9" w:rsidRDefault="005E79D9" w:rsidP="001B7170">
            <w:pPr>
              <w:spacing w:line="360" w:lineRule="exact"/>
              <w:jc w:val="center"/>
            </w:pPr>
            <w:r>
              <w:t>12</w:t>
            </w:r>
          </w:p>
        </w:tc>
        <w:tc>
          <w:tcPr>
            <w:tcW w:w="627" w:type="pct"/>
            <w:vAlign w:val="center"/>
          </w:tcPr>
          <w:p w:rsidR="005E79D9" w:rsidRDefault="005E79D9" w:rsidP="001B7170">
            <w:pPr>
              <w:spacing w:line="360" w:lineRule="exact"/>
              <w:jc w:val="center"/>
            </w:pPr>
            <w:r>
              <w:t>60.00</w:t>
            </w:r>
          </w:p>
        </w:tc>
        <w:tc>
          <w:tcPr>
            <w:tcW w:w="426" w:type="pct"/>
            <w:vAlign w:val="center"/>
          </w:tcPr>
          <w:p w:rsidR="005E79D9" w:rsidRDefault="005E79D9" w:rsidP="001B7170">
            <w:pPr>
              <w:spacing w:line="360" w:lineRule="exact"/>
              <w:jc w:val="center"/>
            </w:pPr>
            <w:r>
              <w:t>0</w:t>
            </w:r>
          </w:p>
        </w:tc>
        <w:tc>
          <w:tcPr>
            <w:tcW w:w="771" w:type="pct"/>
            <w:vAlign w:val="center"/>
          </w:tcPr>
          <w:p w:rsidR="005E79D9" w:rsidRDefault="005E79D9" w:rsidP="001B7170">
            <w:pPr>
              <w:spacing w:line="360" w:lineRule="exact"/>
              <w:jc w:val="center"/>
            </w:pPr>
            <w:r>
              <w:t>0.00</w:t>
            </w:r>
          </w:p>
        </w:tc>
        <w:tc>
          <w:tcPr>
            <w:tcW w:w="426" w:type="pct"/>
            <w:vAlign w:val="center"/>
          </w:tcPr>
          <w:p w:rsidR="005E79D9" w:rsidRDefault="005E79D9" w:rsidP="001B7170">
            <w:pPr>
              <w:spacing w:line="360" w:lineRule="exact"/>
              <w:jc w:val="center"/>
            </w:pPr>
            <w:r>
              <w:t>351</w:t>
            </w:r>
          </w:p>
        </w:tc>
        <w:tc>
          <w:tcPr>
            <w:tcW w:w="549" w:type="pct"/>
            <w:vAlign w:val="center"/>
          </w:tcPr>
          <w:p w:rsidR="005E79D9" w:rsidRDefault="005E79D9" w:rsidP="001B7170">
            <w:pPr>
              <w:spacing w:line="360" w:lineRule="exact"/>
              <w:jc w:val="center"/>
            </w:pPr>
            <w:r>
              <w:t>17.55</w:t>
            </w:r>
          </w:p>
        </w:tc>
      </w:tr>
      <w:tr w:rsidR="005E79D9" w:rsidTr="003E73BF">
        <w:trPr>
          <w:jc w:val="center"/>
        </w:trPr>
        <w:tc>
          <w:tcPr>
            <w:tcW w:w="1329" w:type="pct"/>
            <w:vAlign w:val="center"/>
          </w:tcPr>
          <w:p w:rsidR="005E79D9" w:rsidRDefault="005E79D9" w:rsidP="001B7170">
            <w:pPr>
              <w:spacing w:line="360" w:lineRule="exact"/>
              <w:jc w:val="center"/>
            </w:pPr>
            <w:r>
              <w:t>产品设计</w:t>
            </w:r>
          </w:p>
        </w:tc>
        <w:tc>
          <w:tcPr>
            <w:tcW w:w="423" w:type="pct"/>
            <w:vAlign w:val="center"/>
          </w:tcPr>
          <w:p w:rsidR="005E79D9" w:rsidRDefault="005E79D9" w:rsidP="001B7170">
            <w:pPr>
              <w:spacing w:line="360" w:lineRule="exact"/>
              <w:jc w:val="center"/>
            </w:pPr>
            <w:r>
              <w:t>12</w:t>
            </w:r>
          </w:p>
        </w:tc>
        <w:tc>
          <w:tcPr>
            <w:tcW w:w="451" w:type="pct"/>
            <w:vAlign w:val="center"/>
          </w:tcPr>
          <w:p w:rsidR="005E79D9" w:rsidRDefault="005E79D9" w:rsidP="001B7170">
            <w:pPr>
              <w:spacing w:line="360" w:lineRule="exact"/>
              <w:jc w:val="center"/>
            </w:pPr>
            <w:r>
              <w:t>7</w:t>
            </w:r>
          </w:p>
        </w:tc>
        <w:tc>
          <w:tcPr>
            <w:tcW w:w="627" w:type="pct"/>
            <w:vAlign w:val="center"/>
          </w:tcPr>
          <w:p w:rsidR="005E79D9" w:rsidRDefault="005E79D9" w:rsidP="001B7170">
            <w:pPr>
              <w:spacing w:line="360" w:lineRule="exact"/>
              <w:jc w:val="center"/>
            </w:pPr>
            <w:r>
              <w:t>58.33</w:t>
            </w:r>
          </w:p>
        </w:tc>
        <w:tc>
          <w:tcPr>
            <w:tcW w:w="426" w:type="pct"/>
            <w:vAlign w:val="center"/>
          </w:tcPr>
          <w:p w:rsidR="005E79D9" w:rsidRDefault="005E79D9" w:rsidP="001B7170">
            <w:pPr>
              <w:spacing w:line="360" w:lineRule="exact"/>
              <w:jc w:val="center"/>
            </w:pPr>
            <w:r>
              <w:t>2</w:t>
            </w:r>
          </w:p>
        </w:tc>
        <w:tc>
          <w:tcPr>
            <w:tcW w:w="771" w:type="pct"/>
            <w:vAlign w:val="center"/>
          </w:tcPr>
          <w:p w:rsidR="005E79D9" w:rsidRDefault="005E79D9" w:rsidP="001B7170">
            <w:pPr>
              <w:spacing w:line="360" w:lineRule="exact"/>
              <w:jc w:val="center"/>
            </w:pPr>
            <w:r>
              <w:t>16.67</w:t>
            </w:r>
          </w:p>
        </w:tc>
        <w:tc>
          <w:tcPr>
            <w:tcW w:w="426" w:type="pct"/>
            <w:vAlign w:val="center"/>
          </w:tcPr>
          <w:p w:rsidR="005E79D9" w:rsidRDefault="005E79D9" w:rsidP="001B7170">
            <w:pPr>
              <w:spacing w:line="360" w:lineRule="exact"/>
              <w:jc w:val="center"/>
            </w:pPr>
            <w:r>
              <w:t>185</w:t>
            </w:r>
          </w:p>
        </w:tc>
        <w:tc>
          <w:tcPr>
            <w:tcW w:w="549" w:type="pct"/>
            <w:vAlign w:val="center"/>
          </w:tcPr>
          <w:p w:rsidR="005E79D9" w:rsidRDefault="005E79D9" w:rsidP="001B7170">
            <w:pPr>
              <w:spacing w:line="360" w:lineRule="exact"/>
              <w:jc w:val="center"/>
            </w:pPr>
            <w:r>
              <w:t>15.42</w:t>
            </w:r>
          </w:p>
        </w:tc>
      </w:tr>
      <w:tr w:rsidR="005E79D9" w:rsidTr="003E73BF">
        <w:trPr>
          <w:jc w:val="center"/>
        </w:trPr>
        <w:tc>
          <w:tcPr>
            <w:tcW w:w="1329" w:type="pct"/>
            <w:vAlign w:val="center"/>
          </w:tcPr>
          <w:p w:rsidR="005E79D9" w:rsidRDefault="005E79D9" w:rsidP="001B7170">
            <w:pPr>
              <w:spacing w:line="360" w:lineRule="exact"/>
              <w:jc w:val="center"/>
            </w:pPr>
            <w:r>
              <w:t>数字媒体艺术</w:t>
            </w:r>
          </w:p>
        </w:tc>
        <w:tc>
          <w:tcPr>
            <w:tcW w:w="423" w:type="pct"/>
            <w:vAlign w:val="center"/>
          </w:tcPr>
          <w:p w:rsidR="005E79D9" w:rsidRDefault="005E79D9" w:rsidP="001B7170">
            <w:pPr>
              <w:spacing w:line="360" w:lineRule="exact"/>
              <w:jc w:val="center"/>
            </w:pPr>
            <w:r>
              <w:t>20</w:t>
            </w:r>
          </w:p>
        </w:tc>
        <w:tc>
          <w:tcPr>
            <w:tcW w:w="451" w:type="pct"/>
            <w:vAlign w:val="center"/>
          </w:tcPr>
          <w:p w:rsidR="005E79D9" w:rsidRDefault="005E79D9" w:rsidP="001B7170">
            <w:pPr>
              <w:spacing w:line="360" w:lineRule="exact"/>
              <w:jc w:val="center"/>
            </w:pPr>
            <w:r>
              <w:t>7</w:t>
            </w:r>
          </w:p>
        </w:tc>
        <w:tc>
          <w:tcPr>
            <w:tcW w:w="627" w:type="pct"/>
            <w:vAlign w:val="center"/>
          </w:tcPr>
          <w:p w:rsidR="005E79D9" w:rsidRDefault="005E79D9" w:rsidP="001B7170">
            <w:pPr>
              <w:spacing w:line="360" w:lineRule="exact"/>
              <w:jc w:val="center"/>
            </w:pPr>
            <w:r>
              <w:t>35.00</w:t>
            </w:r>
          </w:p>
        </w:tc>
        <w:tc>
          <w:tcPr>
            <w:tcW w:w="426" w:type="pct"/>
            <w:vAlign w:val="center"/>
          </w:tcPr>
          <w:p w:rsidR="005E79D9" w:rsidRDefault="005E79D9" w:rsidP="001B7170">
            <w:pPr>
              <w:spacing w:line="360" w:lineRule="exact"/>
              <w:jc w:val="center"/>
            </w:pPr>
            <w:r>
              <w:t>5</w:t>
            </w:r>
          </w:p>
        </w:tc>
        <w:tc>
          <w:tcPr>
            <w:tcW w:w="771" w:type="pct"/>
            <w:vAlign w:val="center"/>
          </w:tcPr>
          <w:p w:rsidR="005E79D9" w:rsidRDefault="005E79D9" w:rsidP="001B7170">
            <w:pPr>
              <w:spacing w:line="360" w:lineRule="exact"/>
              <w:jc w:val="center"/>
            </w:pPr>
            <w:r>
              <w:t>25.00</w:t>
            </w:r>
          </w:p>
        </w:tc>
        <w:tc>
          <w:tcPr>
            <w:tcW w:w="426" w:type="pct"/>
            <w:vAlign w:val="center"/>
          </w:tcPr>
          <w:p w:rsidR="005E79D9" w:rsidRDefault="005E79D9" w:rsidP="003E73BF">
            <w:pPr>
              <w:spacing w:line="360" w:lineRule="exact"/>
              <w:jc w:val="center"/>
            </w:pPr>
            <w:r>
              <w:t>37</w:t>
            </w:r>
            <w:r w:rsidR="003E73BF">
              <w:rPr>
                <w:rFonts w:hint="eastAsia"/>
              </w:rPr>
              <w:t>9</w:t>
            </w:r>
          </w:p>
        </w:tc>
        <w:tc>
          <w:tcPr>
            <w:tcW w:w="549" w:type="pct"/>
            <w:vAlign w:val="center"/>
          </w:tcPr>
          <w:p w:rsidR="005E79D9" w:rsidRDefault="005E79D9" w:rsidP="003E73BF">
            <w:pPr>
              <w:spacing w:line="360" w:lineRule="exact"/>
              <w:jc w:val="center"/>
            </w:pPr>
            <w:r>
              <w:t>18.</w:t>
            </w:r>
            <w:r w:rsidR="003E73BF">
              <w:rPr>
                <w:rFonts w:hint="eastAsia"/>
              </w:rPr>
              <w:t>95</w:t>
            </w:r>
          </w:p>
        </w:tc>
      </w:tr>
    </w:tbl>
    <w:p w:rsidR="009A321D" w:rsidRDefault="00CF7B5F" w:rsidP="008E0FD4">
      <w:pPr>
        <w:pStyle w:val="2"/>
        <w:spacing w:line="415" w:lineRule="auto"/>
        <w:ind w:firstLineChars="200" w:firstLine="562"/>
        <w:jc w:val="left"/>
      </w:pPr>
      <w:bookmarkStart w:id="45" w:name="_Toc58506036"/>
      <w:r>
        <w:rPr>
          <w:rFonts w:ascii="黑体" w:eastAsia="黑体" w:hAnsi="黑体" w:hint="eastAsia"/>
          <w:sz w:val="28"/>
          <w:szCs w:val="28"/>
        </w:rPr>
        <w:t>（五）实践教学</w:t>
      </w:r>
      <w:bookmarkEnd w:id="45"/>
    </w:p>
    <w:p w:rsidR="009A321D" w:rsidRPr="001B7170" w:rsidRDefault="00CF7B5F" w:rsidP="001B7170">
      <w:pPr>
        <w:spacing w:line="560" w:lineRule="exact"/>
        <w:ind w:firstLineChars="200" w:firstLine="420"/>
        <w:rPr>
          <w:rFonts w:ascii="仿宋_GB2312" w:eastAsia="仿宋_GB2312" w:hAnsi="宋体" w:cs="宋体"/>
          <w:kern w:val="0"/>
          <w:sz w:val="28"/>
          <w:szCs w:val="28"/>
        </w:rPr>
      </w:pPr>
      <w:r>
        <w:tab/>
      </w:r>
      <w:r w:rsidRPr="001B7170">
        <w:rPr>
          <w:rFonts w:ascii="仿宋_GB2312" w:eastAsia="仿宋_GB2312" w:hAnsi="宋体" w:cs="宋体" w:hint="eastAsia"/>
          <w:kern w:val="0"/>
          <w:sz w:val="28"/>
          <w:szCs w:val="28"/>
        </w:rPr>
        <w:t>学校专业平均总学分161.82，其中实践教学环节平均学分26.69，占比16.50%，实践教学环节学分最高的是软件工程专业49.1，最低的是经济学专业19.0。</w:t>
      </w:r>
    </w:p>
    <w:p w:rsidR="00CD7B36" w:rsidRPr="00CD7B36" w:rsidRDefault="00CD7B36" w:rsidP="008E0FD4">
      <w:pPr>
        <w:ind w:firstLineChars="98" w:firstLine="236"/>
        <w:rPr>
          <w:b/>
        </w:rPr>
      </w:pPr>
      <w:r w:rsidRPr="00CD7B36">
        <w:rPr>
          <w:rFonts w:ascii="宋体" w:eastAsia="宋体" w:hAnsi="宋体" w:hint="eastAsia"/>
          <w:b/>
          <w:sz w:val="24"/>
          <w:szCs w:val="24"/>
        </w:rPr>
        <w:t>附表1</w:t>
      </w:r>
      <w:r w:rsidR="008E0FD4">
        <w:rPr>
          <w:rFonts w:ascii="宋体" w:eastAsia="宋体" w:hAnsi="宋体" w:hint="eastAsia"/>
          <w:b/>
          <w:sz w:val="24"/>
          <w:szCs w:val="24"/>
        </w:rPr>
        <w:t>7</w:t>
      </w:r>
      <w:r w:rsidRPr="00CD7B36">
        <w:rPr>
          <w:rFonts w:ascii="宋体" w:eastAsia="宋体" w:hAnsi="宋体" w:hint="eastAsia"/>
          <w:b/>
          <w:sz w:val="24"/>
          <w:szCs w:val="24"/>
        </w:rPr>
        <w:t xml:space="preserve"> </w:t>
      </w:r>
      <w:r w:rsidR="008E0FD4">
        <w:rPr>
          <w:rFonts w:ascii="宋体" w:eastAsia="宋体" w:hAnsi="宋体" w:hint="eastAsia"/>
          <w:b/>
          <w:sz w:val="24"/>
          <w:szCs w:val="24"/>
        </w:rPr>
        <w:t xml:space="preserve">       </w:t>
      </w:r>
      <w:r w:rsidRPr="00CD7B36">
        <w:rPr>
          <w:rFonts w:ascii="宋体" w:eastAsia="宋体" w:hAnsi="宋体" w:hint="eastAsia"/>
          <w:b/>
          <w:sz w:val="24"/>
          <w:szCs w:val="24"/>
        </w:rPr>
        <w:t>各专业实践教学学分及实践场地情况</w:t>
      </w:r>
    </w:p>
    <w:tbl>
      <w:tblPr>
        <w:tblStyle w:val="a7"/>
        <w:tblW w:w="4887" w:type="pct"/>
        <w:jc w:val="center"/>
        <w:tblLook w:val="04A0"/>
      </w:tblPr>
      <w:tblGrid>
        <w:gridCol w:w="1159"/>
        <w:gridCol w:w="2492"/>
        <w:gridCol w:w="697"/>
        <w:gridCol w:w="718"/>
        <w:gridCol w:w="740"/>
        <w:gridCol w:w="893"/>
        <w:gridCol w:w="734"/>
        <w:gridCol w:w="585"/>
        <w:gridCol w:w="893"/>
      </w:tblGrid>
      <w:tr w:rsidR="00CD7B36" w:rsidTr="00BC389D">
        <w:trPr>
          <w:trHeight w:val="391"/>
          <w:tblHeader/>
          <w:jc w:val="center"/>
        </w:trPr>
        <w:tc>
          <w:tcPr>
            <w:tcW w:w="651" w:type="pct"/>
            <w:vMerge w:val="restart"/>
            <w:vAlign w:val="center"/>
          </w:tcPr>
          <w:p w:rsidR="00CD7B36" w:rsidRDefault="00CD7B36" w:rsidP="00BC389D">
            <w:pPr>
              <w:jc w:val="center"/>
            </w:pPr>
            <w:r>
              <w:rPr>
                <w:rFonts w:ascii="宋体" w:eastAsia="宋体" w:hAnsi="宋体" w:hint="eastAsia"/>
                <w:szCs w:val="21"/>
              </w:rPr>
              <w:t>专业代码</w:t>
            </w:r>
          </w:p>
        </w:tc>
        <w:tc>
          <w:tcPr>
            <w:tcW w:w="1398" w:type="pct"/>
            <w:vMerge w:val="restart"/>
            <w:vAlign w:val="center"/>
          </w:tcPr>
          <w:p w:rsidR="00CD7B36" w:rsidRDefault="00CD7B36" w:rsidP="00BC389D">
            <w:pPr>
              <w:jc w:val="center"/>
            </w:pPr>
            <w:r>
              <w:rPr>
                <w:rFonts w:ascii="宋体" w:eastAsia="宋体" w:hAnsi="宋体" w:hint="eastAsia"/>
                <w:szCs w:val="21"/>
              </w:rPr>
              <w:t>专业名称</w:t>
            </w:r>
          </w:p>
        </w:tc>
        <w:tc>
          <w:tcPr>
            <w:tcW w:w="1710" w:type="pct"/>
            <w:gridSpan w:val="4"/>
            <w:vAlign w:val="center"/>
          </w:tcPr>
          <w:p w:rsidR="00CD7B36" w:rsidRDefault="00CD7B36" w:rsidP="00BC389D">
            <w:pPr>
              <w:jc w:val="center"/>
            </w:pPr>
            <w:r>
              <w:rPr>
                <w:rFonts w:ascii="宋体" w:eastAsia="宋体" w:hAnsi="宋体" w:hint="eastAsia"/>
                <w:szCs w:val="21"/>
              </w:rPr>
              <w:t>实践学分</w:t>
            </w:r>
          </w:p>
        </w:tc>
        <w:tc>
          <w:tcPr>
            <w:tcW w:w="1241" w:type="pct"/>
            <w:gridSpan w:val="3"/>
            <w:vAlign w:val="center"/>
          </w:tcPr>
          <w:p w:rsidR="00CD7B36" w:rsidRDefault="00CD7B36" w:rsidP="00BC389D">
            <w:pPr>
              <w:jc w:val="center"/>
            </w:pPr>
            <w:r>
              <w:rPr>
                <w:rFonts w:ascii="宋体" w:eastAsia="宋体" w:hAnsi="宋体" w:hint="eastAsia"/>
                <w:szCs w:val="21"/>
              </w:rPr>
              <w:t>实践场地</w:t>
            </w:r>
          </w:p>
        </w:tc>
      </w:tr>
      <w:tr w:rsidR="00CD7B36" w:rsidTr="00BC389D">
        <w:trPr>
          <w:trHeight w:val="391"/>
          <w:tblHeader/>
          <w:jc w:val="center"/>
        </w:trPr>
        <w:tc>
          <w:tcPr>
            <w:tcW w:w="651" w:type="pct"/>
            <w:vMerge/>
            <w:vAlign w:val="center"/>
          </w:tcPr>
          <w:p w:rsidR="00CD7B36" w:rsidRDefault="00CD7B36" w:rsidP="00BC389D">
            <w:pPr>
              <w:jc w:val="center"/>
            </w:pPr>
          </w:p>
        </w:tc>
        <w:tc>
          <w:tcPr>
            <w:tcW w:w="1398" w:type="pct"/>
            <w:vMerge/>
            <w:vAlign w:val="center"/>
          </w:tcPr>
          <w:p w:rsidR="00CD7B36" w:rsidRDefault="00CD7B36" w:rsidP="00BC389D">
            <w:pPr>
              <w:jc w:val="center"/>
            </w:pPr>
          </w:p>
        </w:tc>
        <w:tc>
          <w:tcPr>
            <w:tcW w:w="391" w:type="pct"/>
            <w:vMerge w:val="restart"/>
            <w:vAlign w:val="center"/>
          </w:tcPr>
          <w:p w:rsidR="00CD7B36" w:rsidRDefault="00CD7B36" w:rsidP="00BC389D">
            <w:pPr>
              <w:jc w:val="center"/>
            </w:pPr>
            <w:r>
              <w:rPr>
                <w:rFonts w:ascii="宋体" w:eastAsia="宋体" w:hAnsi="宋体" w:hint="eastAsia"/>
                <w:szCs w:val="21"/>
              </w:rPr>
              <w:t>集中性实践环节</w:t>
            </w:r>
          </w:p>
        </w:tc>
        <w:tc>
          <w:tcPr>
            <w:tcW w:w="403" w:type="pct"/>
            <w:vMerge w:val="restart"/>
            <w:vAlign w:val="center"/>
          </w:tcPr>
          <w:p w:rsidR="00CD7B36" w:rsidRDefault="00CD7B36" w:rsidP="00BC389D">
            <w:pPr>
              <w:jc w:val="center"/>
            </w:pPr>
            <w:r>
              <w:rPr>
                <w:rFonts w:ascii="宋体" w:eastAsia="宋体" w:hAnsi="宋体" w:hint="eastAsia"/>
                <w:szCs w:val="21"/>
              </w:rPr>
              <w:t>实验教学</w:t>
            </w:r>
          </w:p>
        </w:tc>
        <w:tc>
          <w:tcPr>
            <w:tcW w:w="415" w:type="pct"/>
            <w:vMerge w:val="restart"/>
            <w:vAlign w:val="center"/>
          </w:tcPr>
          <w:p w:rsidR="00CD7B36" w:rsidRDefault="00CD7B36" w:rsidP="00BC389D">
            <w:pPr>
              <w:jc w:val="center"/>
            </w:pPr>
            <w:r>
              <w:rPr>
                <w:rFonts w:ascii="宋体" w:eastAsia="宋体" w:hAnsi="宋体" w:hint="eastAsia"/>
                <w:szCs w:val="21"/>
              </w:rPr>
              <w:t>课外科技活动</w:t>
            </w:r>
          </w:p>
        </w:tc>
        <w:tc>
          <w:tcPr>
            <w:tcW w:w="499" w:type="pct"/>
            <w:vMerge w:val="restart"/>
            <w:vAlign w:val="center"/>
          </w:tcPr>
          <w:p w:rsidR="00CD7B36" w:rsidRDefault="00CD7B36" w:rsidP="00BC389D">
            <w:pPr>
              <w:jc w:val="center"/>
            </w:pPr>
            <w:r>
              <w:rPr>
                <w:rFonts w:ascii="宋体" w:eastAsia="宋体" w:hAnsi="宋体" w:hint="eastAsia"/>
                <w:szCs w:val="21"/>
              </w:rPr>
              <w:t>实践环节占比</w:t>
            </w:r>
          </w:p>
        </w:tc>
        <w:tc>
          <w:tcPr>
            <w:tcW w:w="412" w:type="pct"/>
            <w:vMerge w:val="restart"/>
            <w:vAlign w:val="center"/>
          </w:tcPr>
          <w:p w:rsidR="00CD7B36" w:rsidRDefault="00CD7B36" w:rsidP="00BC389D">
            <w:pPr>
              <w:jc w:val="center"/>
            </w:pPr>
            <w:r>
              <w:rPr>
                <w:rFonts w:ascii="宋体" w:eastAsia="宋体" w:hAnsi="宋体" w:hint="eastAsia"/>
                <w:szCs w:val="21"/>
              </w:rPr>
              <w:t>专业实验室数量</w:t>
            </w:r>
          </w:p>
        </w:tc>
        <w:tc>
          <w:tcPr>
            <w:tcW w:w="828" w:type="pct"/>
            <w:gridSpan w:val="2"/>
            <w:vAlign w:val="center"/>
          </w:tcPr>
          <w:p w:rsidR="00CD7B36" w:rsidRDefault="00CD7B36" w:rsidP="00BC389D">
            <w:pPr>
              <w:jc w:val="center"/>
            </w:pPr>
            <w:r>
              <w:rPr>
                <w:rFonts w:ascii="宋体" w:eastAsia="宋体" w:hAnsi="宋体" w:hint="eastAsia"/>
                <w:szCs w:val="21"/>
              </w:rPr>
              <w:t>实习实训基地</w:t>
            </w:r>
          </w:p>
        </w:tc>
      </w:tr>
      <w:tr w:rsidR="00CD7B36" w:rsidTr="00BC389D">
        <w:trPr>
          <w:trHeight w:val="391"/>
          <w:tblHeader/>
          <w:jc w:val="center"/>
        </w:trPr>
        <w:tc>
          <w:tcPr>
            <w:tcW w:w="651" w:type="pct"/>
            <w:vMerge/>
            <w:vAlign w:val="center"/>
          </w:tcPr>
          <w:p w:rsidR="00CD7B36" w:rsidRDefault="00CD7B36" w:rsidP="00BC389D">
            <w:pPr>
              <w:jc w:val="center"/>
            </w:pPr>
          </w:p>
        </w:tc>
        <w:tc>
          <w:tcPr>
            <w:tcW w:w="1398" w:type="pct"/>
            <w:vMerge/>
            <w:vAlign w:val="center"/>
          </w:tcPr>
          <w:p w:rsidR="00CD7B36" w:rsidRDefault="00CD7B36" w:rsidP="00BC389D">
            <w:pPr>
              <w:jc w:val="center"/>
            </w:pPr>
          </w:p>
        </w:tc>
        <w:tc>
          <w:tcPr>
            <w:tcW w:w="391" w:type="pct"/>
            <w:vMerge/>
            <w:vAlign w:val="center"/>
          </w:tcPr>
          <w:p w:rsidR="00CD7B36" w:rsidRDefault="00CD7B36" w:rsidP="00BC389D">
            <w:pPr>
              <w:jc w:val="center"/>
            </w:pPr>
          </w:p>
        </w:tc>
        <w:tc>
          <w:tcPr>
            <w:tcW w:w="403" w:type="pct"/>
            <w:vMerge/>
            <w:vAlign w:val="center"/>
          </w:tcPr>
          <w:p w:rsidR="00CD7B36" w:rsidRDefault="00CD7B36" w:rsidP="00BC389D">
            <w:pPr>
              <w:jc w:val="center"/>
            </w:pPr>
          </w:p>
        </w:tc>
        <w:tc>
          <w:tcPr>
            <w:tcW w:w="415" w:type="pct"/>
            <w:vMerge/>
            <w:vAlign w:val="center"/>
          </w:tcPr>
          <w:p w:rsidR="00CD7B36" w:rsidRDefault="00CD7B36" w:rsidP="00BC389D">
            <w:pPr>
              <w:jc w:val="center"/>
            </w:pPr>
          </w:p>
        </w:tc>
        <w:tc>
          <w:tcPr>
            <w:tcW w:w="499" w:type="pct"/>
            <w:vMerge/>
            <w:vAlign w:val="center"/>
          </w:tcPr>
          <w:p w:rsidR="00CD7B36" w:rsidRDefault="00CD7B36" w:rsidP="00BC389D">
            <w:pPr>
              <w:jc w:val="center"/>
            </w:pPr>
          </w:p>
        </w:tc>
        <w:tc>
          <w:tcPr>
            <w:tcW w:w="412" w:type="pct"/>
            <w:vMerge/>
            <w:vAlign w:val="center"/>
          </w:tcPr>
          <w:p w:rsidR="00CD7B36" w:rsidRDefault="00CD7B36" w:rsidP="00BC389D">
            <w:pPr>
              <w:jc w:val="center"/>
            </w:pPr>
          </w:p>
        </w:tc>
        <w:tc>
          <w:tcPr>
            <w:tcW w:w="328" w:type="pct"/>
            <w:vAlign w:val="center"/>
          </w:tcPr>
          <w:p w:rsidR="00CD7B36" w:rsidRDefault="00CD7B36" w:rsidP="00BC389D">
            <w:pPr>
              <w:jc w:val="center"/>
            </w:pPr>
            <w:r>
              <w:rPr>
                <w:rFonts w:ascii="宋体" w:eastAsia="宋体" w:hAnsi="宋体" w:hint="eastAsia"/>
                <w:szCs w:val="21"/>
              </w:rPr>
              <w:t>数量</w:t>
            </w:r>
          </w:p>
        </w:tc>
        <w:tc>
          <w:tcPr>
            <w:tcW w:w="500" w:type="pct"/>
            <w:vAlign w:val="center"/>
          </w:tcPr>
          <w:p w:rsidR="00CD7B36" w:rsidRDefault="00CD7B36" w:rsidP="00BC389D">
            <w:pPr>
              <w:jc w:val="center"/>
            </w:pPr>
            <w:r>
              <w:rPr>
                <w:rFonts w:ascii="宋体" w:eastAsia="宋体" w:hAnsi="宋体" w:hint="eastAsia"/>
                <w:szCs w:val="21"/>
              </w:rPr>
              <w:t>当年接收学生数</w:t>
            </w:r>
          </w:p>
        </w:tc>
      </w:tr>
      <w:tr w:rsidR="00CD7B36" w:rsidTr="00BC389D">
        <w:trPr>
          <w:jc w:val="center"/>
        </w:trPr>
        <w:tc>
          <w:tcPr>
            <w:tcW w:w="651" w:type="pct"/>
            <w:vAlign w:val="center"/>
          </w:tcPr>
          <w:p w:rsidR="00CD7B36" w:rsidRDefault="00CD7B36" w:rsidP="00BC389D">
            <w:pPr>
              <w:jc w:val="center"/>
            </w:pPr>
            <w:r>
              <w:t>020101</w:t>
            </w:r>
          </w:p>
        </w:tc>
        <w:tc>
          <w:tcPr>
            <w:tcW w:w="1398" w:type="pct"/>
            <w:vAlign w:val="center"/>
          </w:tcPr>
          <w:p w:rsidR="00CD7B36" w:rsidRDefault="00CD7B36" w:rsidP="00BC389D">
            <w:pPr>
              <w:jc w:val="center"/>
            </w:pPr>
            <w:r>
              <w:t>经济学</w:t>
            </w:r>
          </w:p>
        </w:tc>
        <w:tc>
          <w:tcPr>
            <w:tcW w:w="391" w:type="pct"/>
            <w:vAlign w:val="center"/>
          </w:tcPr>
          <w:p w:rsidR="00CD7B36" w:rsidRDefault="00CD7B36" w:rsidP="00BC389D">
            <w:pPr>
              <w:jc w:val="center"/>
            </w:pPr>
            <w:r>
              <w:t>10.0</w:t>
            </w:r>
          </w:p>
        </w:tc>
        <w:tc>
          <w:tcPr>
            <w:tcW w:w="403" w:type="pct"/>
            <w:vAlign w:val="center"/>
          </w:tcPr>
          <w:p w:rsidR="00CD7B36" w:rsidRDefault="00CD7B36" w:rsidP="00BC389D">
            <w:pPr>
              <w:jc w:val="center"/>
            </w:pPr>
            <w:r>
              <w:t>9.0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12.03</w:t>
            </w:r>
          </w:p>
        </w:tc>
        <w:tc>
          <w:tcPr>
            <w:tcW w:w="412" w:type="pct"/>
            <w:vAlign w:val="center"/>
          </w:tcPr>
          <w:p w:rsidR="00CD7B36" w:rsidRDefault="00CD7B36" w:rsidP="00BC389D">
            <w:pPr>
              <w:jc w:val="center"/>
            </w:pPr>
            <w:r>
              <w:t>4</w:t>
            </w:r>
          </w:p>
        </w:tc>
        <w:tc>
          <w:tcPr>
            <w:tcW w:w="328" w:type="pct"/>
            <w:vAlign w:val="center"/>
          </w:tcPr>
          <w:p w:rsidR="00CD7B36" w:rsidRDefault="00CD7B36" w:rsidP="00BC389D">
            <w:pPr>
              <w:jc w:val="center"/>
            </w:pPr>
            <w:r>
              <w:t>14</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020102</w:t>
            </w:r>
          </w:p>
        </w:tc>
        <w:tc>
          <w:tcPr>
            <w:tcW w:w="1398" w:type="pct"/>
            <w:vAlign w:val="center"/>
          </w:tcPr>
          <w:p w:rsidR="00CD7B36" w:rsidRDefault="00CD7B36" w:rsidP="00BC389D">
            <w:pPr>
              <w:jc w:val="center"/>
            </w:pPr>
            <w:r>
              <w:t>经济统计学</w:t>
            </w:r>
          </w:p>
        </w:tc>
        <w:tc>
          <w:tcPr>
            <w:tcW w:w="391" w:type="pct"/>
            <w:vAlign w:val="center"/>
          </w:tcPr>
          <w:p w:rsidR="00CD7B36" w:rsidRDefault="00CD7B36" w:rsidP="00BC389D">
            <w:pPr>
              <w:jc w:val="center"/>
            </w:pPr>
            <w:r>
              <w:t>12.0</w:t>
            </w:r>
          </w:p>
        </w:tc>
        <w:tc>
          <w:tcPr>
            <w:tcW w:w="403" w:type="pct"/>
            <w:vAlign w:val="center"/>
          </w:tcPr>
          <w:p w:rsidR="00CD7B36" w:rsidRDefault="00CD7B36" w:rsidP="00BC389D">
            <w:pPr>
              <w:jc w:val="center"/>
            </w:pPr>
            <w:r>
              <w:t>11.5</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14.97</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24</w:t>
            </w:r>
          </w:p>
        </w:tc>
        <w:tc>
          <w:tcPr>
            <w:tcW w:w="500" w:type="pct"/>
            <w:vAlign w:val="center"/>
          </w:tcPr>
          <w:p w:rsidR="00CD7B36" w:rsidRDefault="00CD7B36" w:rsidP="00BC389D">
            <w:pPr>
              <w:jc w:val="center"/>
            </w:pPr>
            <w:r>
              <w:t>59</w:t>
            </w:r>
          </w:p>
        </w:tc>
      </w:tr>
      <w:tr w:rsidR="00CD7B36" w:rsidTr="00BC389D">
        <w:trPr>
          <w:jc w:val="center"/>
        </w:trPr>
        <w:tc>
          <w:tcPr>
            <w:tcW w:w="651" w:type="pct"/>
            <w:vAlign w:val="center"/>
          </w:tcPr>
          <w:p w:rsidR="00CD7B36" w:rsidRDefault="00CD7B36" w:rsidP="00BC389D">
            <w:pPr>
              <w:jc w:val="center"/>
            </w:pPr>
            <w:r>
              <w:t>020103T</w:t>
            </w:r>
          </w:p>
        </w:tc>
        <w:tc>
          <w:tcPr>
            <w:tcW w:w="1398" w:type="pct"/>
            <w:vAlign w:val="center"/>
          </w:tcPr>
          <w:p w:rsidR="00CD7B36" w:rsidRDefault="00CD7B36" w:rsidP="00BC389D">
            <w:pPr>
              <w:jc w:val="center"/>
            </w:pPr>
            <w:r>
              <w:t>国民经济管理</w:t>
            </w:r>
          </w:p>
        </w:tc>
        <w:tc>
          <w:tcPr>
            <w:tcW w:w="391" w:type="pct"/>
            <w:vAlign w:val="center"/>
          </w:tcPr>
          <w:p w:rsidR="00CD7B36" w:rsidRDefault="00CD7B36" w:rsidP="00BC389D">
            <w:pPr>
              <w:jc w:val="center"/>
            </w:pPr>
            <w:r>
              <w:t>10.0</w:t>
            </w:r>
          </w:p>
        </w:tc>
        <w:tc>
          <w:tcPr>
            <w:tcW w:w="403" w:type="pct"/>
            <w:vAlign w:val="center"/>
          </w:tcPr>
          <w:p w:rsidR="00CD7B36" w:rsidRDefault="00CD7B36" w:rsidP="00BC389D">
            <w:pPr>
              <w:jc w:val="center"/>
            </w:pPr>
            <w:r>
              <w:t>11.0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13.21</w:t>
            </w:r>
          </w:p>
        </w:tc>
        <w:tc>
          <w:tcPr>
            <w:tcW w:w="412" w:type="pct"/>
            <w:vAlign w:val="center"/>
          </w:tcPr>
          <w:p w:rsidR="00CD7B36" w:rsidRDefault="00CD7B36" w:rsidP="00BC389D">
            <w:pPr>
              <w:jc w:val="center"/>
            </w:pPr>
            <w:r>
              <w:t>1</w:t>
            </w:r>
          </w:p>
        </w:tc>
        <w:tc>
          <w:tcPr>
            <w:tcW w:w="328" w:type="pct"/>
            <w:vAlign w:val="center"/>
          </w:tcPr>
          <w:p w:rsidR="00CD7B36" w:rsidRDefault="00CD7B36" w:rsidP="00BC389D">
            <w:pPr>
              <w:jc w:val="center"/>
            </w:pPr>
            <w:r>
              <w:t>12</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020201K</w:t>
            </w:r>
          </w:p>
        </w:tc>
        <w:tc>
          <w:tcPr>
            <w:tcW w:w="1398" w:type="pct"/>
            <w:vAlign w:val="center"/>
          </w:tcPr>
          <w:p w:rsidR="00CD7B36" w:rsidRDefault="00CD7B36" w:rsidP="00BC389D">
            <w:pPr>
              <w:jc w:val="center"/>
            </w:pPr>
            <w:r>
              <w:t>财政学</w:t>
            </w:r>
          </w:p>
        </w:tc>
        <w:tc>
          <w:tcPr>
            <w:tcW w:w="391" w:type="pct"/>
            <w:vAlign w:val="center"/>
          </w:tcPr>
          <w:p w:rsidR="00CD7B36" w:rsidRDefault="00CD7B36" w:rsidP="00BC389D">
            <w:pPr>
              <w:jc w:val="center"/>
            </w:pPr>
            <w:r>
              <w:t>12.0</w:t>
            </w:r>
          </w:p>
        </w:tc>
        <w:tc>
          <w:tcPr>
            <w:tcW w:w="403" w:type="pct"/>
            <w:vAlign w:val="center"/>
          </w:tcPr>
          <w:p w:rsidR="00CD7B36" w:rsidRDefault="00CD7B36" w:rsidP="00BC389D">
            <w:pPr>
              <w:jc w:val="center"/>
            </w:pPr>
            <w:r>
              <w:t>12.0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15.05</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20</w:t>
            </w:r>
          </w:p>
        </w:tc>
        <w:tc>
          <w:tcPr>
            <w:tcW w:w="500" w:type="pct"/>
            <w:vAlign w:val="center"/>
          </w:tcPr>
          <w:p w:rsidR="00CD7B36" w:rsidRDefault="00CD7B36" w:rsidP="00BC389D">
            <w:pPr>
              <w:jc w:val="center"/>
            </w:pPr>
            <w:r>
              <w:t>71</w:t>
            </w:r>
          </w:p>
        </w:tc>
      </w:tr>
      <w:tr w:rsidR="00CD7B36" w:rsidTr="00BC389D">
        <w:trPr>
          <w:jc w:val="center"/>
        </w:trPr>
        <w:tc>
          <w:tcPr>
            <w:tcW w:w="651" w:type="pct"/>
            <w:vAlign w:val="center"/>
          </w:tcPr>
          <w:p w:rsidR="00CD7B36" w:rsidRDefault="00CD7B36" w:rsidP="00BC389D">
            <w:pPr>
              <w:jc w:val="center"/>
            </w:pPr>
            <w:r>
              <w:t>020202</w:t>
            </w:r>
          </w:p>
        </w:tc>
        <w:tc>
          <w:tcPr>
            <w:tcW w:w="1398" w:type="pct"/>
            <w:vAlign w:val="center"/>
          </w:tcPr>
          <w:p w:rsidR="00CD7B36" w:rsidRDefault="00CD7B36" w:rsidP="00BC389D">
            <w:pPr>
              <w:jc w:val="center"/>
            </w:pPr>
            <w:r>
              <w:t>税收学</w:t>
            </w:r>
          </w:p>
        </w:tc>
        <w:tc>
          <w:tcPr>
            <w:tcW w:w="391" w:type="pct"/>
            <w:vAlign w:val="center"/>
          </w:tcPr>
          <w:p w:rsidR="00CD7B36" w:rsidRDefault="00CD7B36" w:rsidP="00BC389D">
            <w:pPr>
              <w:jc w:val="center"/>
            </w:pPr>
            <w:r>
              <w:t>12.0</w:t>
            </w:r>
          </w:p>
        </w:tc>
        <w:tc>
          <w:tcPr>
            <w:tcW w:w="403" w:type="pct"/>
            <w:vAlign w:val="center"/>
          </w:tcPr>
          <w:p w:rsidR="00CD7B36" w:rsidRDefault="00CD7B36" w:rsidP="00BC389D">
            <w:pPr>
              <w:jc w:val="center"/>
            </w:pPr>
            <w:r>
              <w:t>14.0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16.35</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20</w:t>
            </w:r>
          </w:p>
        </w:tc>
        <w:tc>
          <w:tcPr>
            <w:tcW w:w="500" w:type="pct"/>
            <w:vAlign w:val="center"/>
          </w:tcPr>
          <w:p w:rsidR="00CD7B36" w:rsidRDefault="00CD7B36" w:rsidP="00BC389D">
            <w:pPr>
              <w:jc w:val="center"/>
            </w:pPr>
            <w:r>
              <w:t>65</w:t>
            </w:r>
          </w:p>
        </w:tc>
      </w:tr>
      <w:tr w:rsidR="00CD7B36" w:rsidTr="00BC389D">
        <w:trPr>
          <w:jc w:val="center"/>
        </w:trPr>
        <w:tc>
          <w:tcPr>
            <w:tcW w:w="651" w:type="pct"/>
            <w:vAlign w:val="center"/>
          </w:tcPr>
          <w:p w:rsidR="00CD7B36" w:rsidRDefault="00CD7B36" w:rsidP="00BC389D">
            <w:pPr>
              <w:jc w:val="center"/>
            </w:pPr>
            <w:r>
              <w:t>020301K</w:t>
            </w:r>
          </w:p>
        </w:tc>
        <w:tc>
          <w:tcPr>
            <w:tcW w:w="1398" w:type="pct"/>
            <w:vAlign w:val="center"/>
          </w:tcPr>
          <w:p w:rsidR="00CD7B36" w:rsidRDefault="00CD7B36" w:rsidP="00BC389D">
            <w:pPr>
              <w:jc w:val="center"/>
            </w:pPr>
            <w:r>
              <w:t>金融学</w:t>
            </w:r>
          </w:p>
        </w:tc>
        <w:tc>
          <w:tcPr>
            <w:tcW w:w="391" w:type="pct"/>
            <w:vAlign w:val="center"/>
          </w:tcPr>
          <w:p w:rsidR="00CD7B36" w:rsidRDefault="00CD7B36" w:rsidP="00BC389D">
            <w:pPr>
              <w:jc w:val="center"/>
            </w:pPr>
            <w:r>
              <w:t>40.0</w:t>
            </w:r>
          </w:p>
        </w:tc>
        <w:tc>
          <w:tcPr>
            <w:tcW w:w="403" w:type="pct"/>
            <w:vAlign w:val="center"/>
          </w:tcPr>
          <w:p w:rsidR="00CD7B36" w:rsidRDefault="00CD7B36" w:rsidP="00BC389D">
            <w:pPr>
              <w:jc w:val="center"/>
            </w:pPr>
            <w:r>
              <w:t>42.5</w:t>
            </w:r>
          </w:p>
        </w:tc>
        <w:tc>
          <w:tcPr>
            <w:tcW w:w="415" w:type="pct"/>
            <w:vAlign w:val="center"/>
          </w:tcPr>
          <w:p w:rsidR="00CD7B36" w:rsidRDefault="00CD7B36" w:rsidP="00BC389D">
            <w:pPr>
              <w:jc w:val="center"/>
            </w:pPr>
            <w:r>
              <w:t>16.0</w:t>
            </w:r>
          </w:p>
        </w:tc>
        <w:tc>
          <w:tcPr>
            <w:tcW w:w="499" w:type="pct"/>
            <w:vAlign w:val="center"/>
          </w:tcPr>
          <w:p w:rsidR="00CD7B36" w:rsidRPr="00A0590A" w:rsidRDefault="00CD7B36" w:rsidP="00BC389D">
            <w:pPr>
              <w:jc w:val="center"/>
            </w:pPr>
            <w:r w:rsidRPr="00A0590A">
              <w:t>12.46</w:t>
            </w:r>
          </w:p>
        </w:tc>
        <w:tc>
          <w:tcPr>
            <w:tcW w:w="412" w:type="pct"/>
            <w:vAlign w:val="center"/>
          </w:tcPr>
          <w:p w:rsidR="00CD7B36" w:rsidRDefault="00CD7B36" w:rsidP="00BC389D">
            <w:pPr>
              <w:jc w:val="center"/>
            </w:pPr>
            <w:r>
              <w:t>3</w:t>
            </w:r>
          </w:p>
        </w:tc>
        <w:tc>
          <w:tcPr>
            <w:tcW w:w="328" w:type="pct"/>
            <w:vAlign w:val="center"/>
          </w:tcPr>
          <w:p w:rsidR="00CD7B36" w:rsidRDefault="00CD7B36" w:rsidP="00BC389D">
            <w:pPr>
              <w:jc w:val="center"/>
            </w:pPr>
            <w:r>
              <w:t>18</w:t>
            </w:r>
          </w:p>
        </w:tc>
        <w:tc>
          <w:tcPr>
            <w:tcW w:w="500" w:type="pct"/>
            <w:vAlign w:val="center"/>
          </w:tcPr>
          <w:p w:rsidR="00CD7B36" w:rsidRDefault="00CD7B36" w:rsidP="00BC389D">
            <w:pPr>
              <w:jc w:val="center"/>
            </w:pPr>
            <w:r>
              <w:t>466</w:t>
            </w:r>
          </w:p>
        </w:tc>
      </w:tr>
      <w:tr w:rsidR="00CD7B36" w:rsidTr="00BC389D">
        <w:trPr>
          <w:jc w:val="center"/>
        </w:trPr>
        <w:tc>
          <w:tcPr>
            <w:tcW w:w="651" w:type="pct"/>
            <w:vAlign w:val="center"/>
          </w:tcPr>
          <w:p w:rsidR="00CD7B36" w:rsidRDefault="00CD7B36" w:rsidP="00BC389D">
            <w:pPr>
              <w:jc w:val="center"/>
            </w:pPr>
            <w:r>
              <w:t>020302</w:t>
            </w:r>
          </w:p>
        </w:tc>
        <w:tc>
          <w:tcPr>
            <w:tcW w:w="1398" w:type="pct"/>
            <w:vAlign w:val="center"/>
          </w:tcPr>
          <w:p w:rsidR="00CD7B36" w:rsidRDefault="00CD7B36" w:rsidP="00BC389D">
            <w:pPr>
              <w:jc w:val="center"/>
            </w:pPr>
            <w:r>
              <w:t>金融工程</w:t>
            </w:r>
          </w:p>
        </w:tc>
        <w:tc>
          <w:tcPr>
            <w:tcW w:w="391" w:type="pct"/>
            <w:vAlign w:val="center"/>
          </w:tcPr>
          <w:p w:rsidR="00CD7B36" w:rsidRDefault="00CD7B36" w:rsidP="00BC389D">
            <w:pPr>
              <w:jc w:val="center"/>
            </w:pPr>
            <w:r>
              <w:t>10.0</w:t>
            </w:r>
          </w:p>
        </w:tc>
        <w:tc>
          <w:tcPr>
            <w:tcW w:w="403" w:type="pct"/>
            <w:vAlign w:val="center"/>
          </w:tcPr>
          <w:p w:rsidR="00CD7B36" w:rsidRDefault="00CD7B36" w:rsidP="00BC389D">
            <w:pPr>
              <w:jc w:val="center"/>
            </w:pPr>
            <w:r>
              <w:t>11.0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13.21</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1</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020303</w:t>
            </w:r>
          </w:p>
        </w:tc>
        <w:tc>
          <w:tcPr>
            <w:tcW w:w="1398" w:type="pct"/>
            <w:vAlign w:val="center"/>
          </w:tcPr>
          <w:p w:rsidR="00CD7B36" w:rsidRDefault="00CD7B36" w:rsidP="00BC389D">
            <w:pPr>
              <w:jc w:val="center"/>
            </w:pPr>
            <w:r>
              <w:t>保险学</w:t>
            </w:r>
          </w:p>
        </w:tc>
        <w:tc>
          <w:tcPr>
            <w:tcW w:w="391" w:type="pct"/>
            <w:vAlign w:val="center"/>
          </w:tcPr>
          <w:p w:rsidR="00CD7B36" w:rsidRDefault="00CD7B36" w:rsidP="00BC389D">
            <w:pPr>
              <w:jc w:val="center"/>
            </w:pPr>
            <w:r>
              <w:t>10.0</w:t>
            </w:r>
          </w:p>
        </w:tc>
        <w:tc>
          <w:tcPr>
            <w:tcW w:w="403" w:type="pct"/>
            <w:vAlign w:val="center"/>
          </w:tcPr>
          <w:p w:rsidR="00CD7B36" w:rsidRDefault="00CD7B36" w:rsidP="00BC389D">
            <w:pPr>
              <w:jc w:val="center"/>
            </w:pPr>
            <w:r>
              <w:t>10.5</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12.81</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6</w:t>
            </w:r>
          </w:p>
        </w:tc>
        <w:tc>
          <w:tcPr>
            <w:tcW w:w="500" w:type="pct"/>
            <w:vAlign w:val="center"/>
          </w:tcPr>
          <w:p w:rsidR="00CD7B36" w:rsidRDefault="00CD7B36" w:rsidP="00BC389D">
            <w:pPr>
              <w:jc w:val="center"/>
            </w:pPr>
            <w:r>
              <w:t>121</w:t>
            </w:r>
          </w:p>
        </w:tc>
      </w:tr>
      <w:tr w:rsidR="00CD7B36" w:rsidTr="00BC389D">
        <w:trPr>
          <w:jc w:val="center"/>
        </w:trPr>
        <w:tc>
          <w:tcPr>
            <w:tcW w:w="651" w:type="pct"/>
            <w:vAlign w:val="center"/>
          </w:tcPr>
          <w:p w:rsidR="00CD7B36" w:rsidRDefault="00CD7B36" w:rsidP="00BC389D">
            <w:pPr>
              <w:jc w:val="center"/>
            </w:pPr>
            <w:r>
              <w:t>020304</w:t>
            </w:r>
          </w:p>
        </w:tc>
        <w:tc>
          <w:tcPr>
            <w:tcW w:w="1398" w:type="pct"/>
            <w:vAlign w:val="center"/>
          </w:tcPr>
          <w:p w:rsidR="00CD7B36" w:rsidRDefault="00CD7B36" w:rsidP="00BC389D">
            <w:pPr>
              <w:jc w:val="center"/>
            </w:pPr>
            <w:r>
              <w:t>投资学</w:t>
            </w:r>
          </w:p>
        </w:tc>
        <w:tc>
          <w:tcPr>
            <w:tcW w:w="391" w:type="pct"/>
            <w:vAlign w:val="center"/>
          </w:tcPr>
          <w:p w:rsidR="00CD7B36" w:rsidRDefault="00CD7B36" w:rsidP="00BC389D">
            <w:pPr>
              <w:jc w:val="center"/>
            </w:pPr>
            <w:r>
              <w:t>10.0</w:t>
            </w:r>
          </w:p>
        </w:tc>
        <w:tc>
          <w:tcPr>
            <w:tcW w:w="403" w:type="pct"/>
            <w:vAlign w:val="center"/>
          </w:tcPr>
          <w:p w:rsidR="00CD7B36" w:rsidRDefault="00CD7B36" w:rsidP="00BC389D">
            <w:pPr>
              <w:jc w:val="center"/>
            </w:pPr>
            <w:r>
              <w:t>9.5</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12.34</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1</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020308T</w:t>
            </w:r>
          </w:p>
        </w:tc>
        <w:tc>
          <w:tcPr>
            <w:tcW w:w="1398" w:type="pct"/>
            <w:vAlign w:val="center"/>
          </w:tcPr>
          <w:p w:rsidR="00CD7B36" w:rsidRDefault="00CD7B36" w:rsidP="00BC389D">
            <w:pPr>
              <w:jc w:val="center"/>
            </w:pPr>
            <w:r>
              <w:t>精算学</w:t>
            </w:r>
          </w:p>
        </w:tc>
        <w:tc>
          <w:tcPr>
            <w:tcW w:w="391" w:type="pct"/>
            <w:vAlign w:val="center"/>
          </w:tcPr>
          <w:p w:rsidR="00CD7B36" w:rsidRDefault="00CD7B36" w:rsidP="00BC389D">
            <w:pPr>
              <w:jc w:val="center"/>
            </w:pPr>
            <w:r>
              <w:t>12.0</w:t>
            </w:r>
          </w:p>
        </w:tc>
        <w:tc>
          <w:tcPr>
            <w:tcW w:w="403" w:type="pct"/>
            <w:vAlign w:val="center"/>
          </w:tcPr>
          <w:p w:rsidR="00CD7B36" w:rsidRDefault="00CD7B36" w:rsidP="00BC389D">
            <w:pPr>
              <w:jc w:val="center"/>
            </w:pPr>
            <w:r>
              <w:t>8.0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12.35</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1</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020310T</w:t>
            </w:r>
          </w:p>
        </w:tc>
        <w:tc>
          <w:tcPr>
            <w:tcW w:w="1398" w:type="pct"/>
            <w:vAlign w:val="center"/>
          </w:tcPr>
          <w:p w:rsidR="00CD7B36" w:rsidRDefault="00CD7B36" w:rsidP="00BC389D">
            <w:pPr>
              <w:jc w:val="center"/>
            </w:pPr>
            <w:r>
              <w:t>金融科技</w:t>
            </w:r>
          </w:p>
        </w:tc>
        <w:tc>
          <w:tcPr>
            <w:tcW w:w="391" w:type="pct"/>
            <w:vAlign w:val="center"/>
          </w:tcPr>
          <w:p w:rsidR="00CD7B36" w:rsidRDefault="00CD7B36" w:rsidP="00BC389D">
            <w:pPr>
              <w:jc w:val="center"/>
            </w:pPr>
            <w:r>
              <w:t>10.0</w:t>
            </w:r>
          </w:p>
        </w:tc>
        <w:tc>
          <w:tcPr>
            <w:tcW w:w="403" w:type="pct"/>
            <w:vAlign w:val="center"/>
          </w:tcPr>
          <w:p w:rsidR="00CD7B36" w:rsidRDefault="00CD7B36" w:rsidP="00BC389D">
            <w:pPr>
              <w:jc w:val="center"/>
            </w:pPr>
            <w:r>
              <w:t>16.0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15.76</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1</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020401</w:t>
            </w:r>
          </w:p>
        </w:tc>
        <w:tc>
          <w:tcPr>
            <w:tcW w:w="1398" w:type="pct"/>
            <w:vAlign w:val="center"/>
          </w:tcPr>
          <w:p w:rsidR="00CD7B36" w:rsidRDefault="00CD7B36" w:rsidP="00BC389D">
            <w:pPr>
              <w:jc w:val="center"/>
            </w:pPr>
            <w:r>
              <w:t>国际经济与贸易</w:t>
            </w:r>
          </w:p>
        </w:tc>
        <w:tc>
          <w:tcPr>
            <w:tcW w:w="391" w:type="pct"/>
            <w:vAlign w:val="center"/>
          </w:tcPr>
          <w:p w:rsidR="00CD7B36" w:rsidRDefault="00CD7B36" w:rsidP="00BC389D">
            <w:pPr>
              <w:jc w:val="center"/>
            </w:pPr>
            <w:r>
              <w:t>24.0</w:t>
            </w:r>
          </w:p>
        </w:tc>
        <w:tc>
          <w:tcPr>
            <w:tcW w:w="403" w:type="pct"/>
            <w:vAlign w:val="center"/>
          </w:tcPr>
          <w:p w:rsidR="00CD7B36" w:rsidRDefault="00CD7B36" w:rsidP="00BC389D">
            <w:pPr>
              <w:jc w:val="center"/>
            </w:pPr>
            <w:r>
              <w:t>18.2</w:t>
            </w:r>
          </w:p>
        </w:tc>
        <w:tc>
          <w:tcPr>
            <w:tcW w:w="415" w:type="pct"/>
            <w:vAlign w:val="center"/>
          </w:tcPr>
          <w:p w:rsidR="00CD7B36" w:rsidRDefault="00CD7B36" w:rsidP="00BC389D">
            <w:pPr>
              <w:jc w:val="center"/>
            </w:pPr>
            <w:r>
              <w:t>8.0</w:t>
            </w:r>
          </w:p>
        </w:tc>
        <w:tc>
          <w:tcPr>
            <w:tcW w:w="499" w:type="pct"/>
            <w:vAlign w:val="center"/>
          </w:tcPr>
          <w:p w:rsidR="00CD7B36" w:rsidRPr="00A0590A" w:rsidRDefault="00CD7B36" w:rsidP="00BC389D">
            <w:pPr>
              <w:jc w:val="center"/>
            </w:pPr>
            <w:r w:rsidRPr="00A0590A">
              <w:t>12.52</w:t>
            </w:r>
          </w:p>
        </w:tc>
        <w:tc>
          <w:tcPr>
            <w:tcW w:w="412" w:type="pct"/>
            <w:vAlign w:val="center"/>
          </w:tcPr>
          <w:p w:rsidR="00CD7B36" w:rsidRDefault="00CD7B36" w:rsidP="00BC389D">
            <w:pPr>
              <w:jc w:val="center"/>
            </w:pPr>
            <w:r>
              <w:t>3</w:t>
            </w:r>
          </w:p>
        </w:tc>
        <w:tc>
          <w:tcPr>
            <w:tcW w:w="328" w:type="pct"/>
            <w:vAlign w:val="center"/>
          </w:tcPr>
          <w:p w:rsidR="00CD7B36" w:rsidRDefault="00CD7B36" w:rsidP="00BC389D">
            <w:pPr>
              <w:jc w:val="center"/>
            </w:pPr>
            <w:r>
              <w:t>35</w:t>
            </w:r>
          </w:p>
        </w:tc>
        <w:tc>
          <w:tcPr>
            <w:tcW w:w="500" w:type="pct"/>
            <w:vAlign w:val="center"/>
          </w:tcPr>
          <w:p w:rsidR="00CD7B36" w:rsidRDefault="00CD7B36" w:rsidP="00BC389D">
            <w:pPr>
              <w:jc w:val="center"/>
            </w:pPr>
            <w:r>
              <w:t>226</w:t>
            </w:r>
          </w:p>
        </w:tc>
      </w:tr>
      <w:tr w:rsidR="00CD7B36" w:rsidTr="00BC389D">
        <w:trPr>
          <w:jc w:val="center"/>
        </w:trPr>
        <w:tc>
          <w:tcPr>
            <w:tcW w:w="651" w:type="pct"/>
            <w:vAlign w:val="center"/>
          </w:tcPr>
          <w:p w:rsidR="00CD7B36" w:rsidRDefault="00CD7B36" w:rsidP="00BC389D">
            <w:pPr>
              <w:jc w:val="center"/>
            </w:pPr>
            <w:r>
              <w:t>030101K</w:t>
            </w:r>
          </w:p>
        </w:tc>
        <w:tc>
          <w:tcPr>
            <w:tcW w:w="1398" w:type="pct"/>
            <w:vAlign w:val="center"/>
          </w:tcPr>
          <w:p w:rsidR="00CD7B36" w:rsidRDefault="00CD7B36" w:rsidP="00BC389D">
            <w:pPr>
              <w:jc w:val="center"/>
            </w:pPr>
            <w:r>
              <w:t>法学</w:t>
            </w:r>
          </w:p>
        </w:tc>
        <w:tc>
          <w:tcPr>
            <w:tcW w:w="391" w:type="pct"/>
            <w:vAlign w:val="center"/>
          </w:tcPr>
          <w:p w:rsidR="00CD7B36" w:rsidRDefault="00CD7B36" w:rsidP="00BC389D">
            <w:pPr>
              <w:jc w:val="center"/>
            </w:pPr>
            <w:r>
              <w:t>24.0</w:t>
            </w:r>
          </w:p>
        </w:tc>
        <w:tc>
          <w:tcPr>
            <w:tcW w:w="403" w:type="pct"/>
            <w:vAlign w:val="center"/>
          </w:tcPr>
          <w:p w:rsidR="00CD7B36" w:rsidRDefault="00CD7B36" w:rsidP="00BC389D">
            <w:pPr>
              <w:jc w:val="center"/>
            </w:pPr>
            <w:r>
              <w:t>17.0</w:t>
            </w:r>
          </w:p>
        </w:tc>
        <w:tc>
          <w:tcPr>
            <w:tcW w:w="415" w:type="pct"/>
            <w:vAlign w:val="center"/>
          </w:tcPr>
          <w:p w:rsidR="00CD7B36" w:rsidRDefault="00CD7B36" w:rsidP="00BC389D">
            <w:pPr>
              <w:jc w:val="center"/>
            </w:pPr>
            <w:r>
              <w:t>8.0</w:t>
            </w:r>
          </w:p>
        </w:tc>
        <w:tc>
          <w:tcPr>
            <w:tcW w:w="499" w:type="pct"/>
            <w:vAlign w:val="center"/>
          </w:tcPr>
          <w:p w:rsidR="00CD7B36" w:rsidRPr="00A0590A" w:rsidRDefault="00CD7B36" w:rsidP="00BC389D">
            <w:pPr>
              <w:jc w:val="center"/>
            </w:pPr>
            <w:r w:rsidRPr="00A0590A">
              <w:t>12.69</w:t>
            </w:r>
          </w:p>
        </w:tc>
        <w:tc>
          <w:tcPr>
            <w:tcW w:w="412" w:type="pct"/>
            <w:vAlign w:val="center"/>
          </w:tcPr>
          <w:p w:rsidR="00CD7B36" w:rsidRDefault="00CD7B36" w:rsidP="00BC389D">
            <w:pPr>
              <w:jc w:val="center"/>
            </w:pPr>
            <w:r>
              <w:t>2</w:t>
            </w:r>
          </w:p>
        </w:tc>
        <w:tc>
          <w:tcPr>
            <w:tcW w:w="328" w:type="pct"/>
            <w:vAlign w:val="center"/>
          </w:tcPr>
          <w:p w:rsidR="00CD7B36" w:rsidRDefault="00CD7B36" w:rsidP="00BC389D">
            <w:pPr>
              <w:jc w:val="center"/>
            </w:pPr>
            <w:r>
              <w:t>42</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030302</w:t>
            </w:r>
          </w:p>
        </w:tc>
        <w:tc>
          <w:tcPr>
            <w:tcW w:w="1398" w:type="pct"/>
            <w:vAlign w:val="center"/>
          </w:tcPr>
          <w:p w:rsidR="00CD7B36" w:rsidRDefault="00CD7B36" w:rsidP="00BC389D">
            <w:pPr>
              <w:jc w:val="center"/>
            </w:pPr>
            <w:r>
              <w:t>社会工作</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12.5</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16.77</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16</w:t>
            </w:r>
          </w:p>
        </w:tc>
        <w:tc>
          <w:tcPr>
            <w:tcW w:w="500" w:type="pct"/>
            <w:vAlign w:val="center"/>
          </w:tcPr>
          <w:p w:rsidR="00CD7B36" w:rsidRDefault="00CD7B36" w:rsidP="00BC389D">
            <w:pPr>
              <w:jc w:val="center"/>
            </w:pPr>
            <w:r>
              <w:t>492</w:t>
            </w:r>
          </w:p>
        </w:tc>
      </w:tr>
      <w:tr w:rsidR="00CD7B36" w:rsidTr="00BC389D">
        <w:trPr>
          <w:jc w:val="center"/>
        </w:trPr>
        <w:tc>
          <w:tcPr>
            <w:tcW w:w="651" w:type="pct"/>
            <w:vAlign w:val="center"/>
          </w:tcPr>
          <w:p w:rsidR="00CD7B36" w:rsidRDefault="00CD7B36" w:rsidP="00BC389D">
            <w:pPr>
              <w:jc w:val="center"/>
            </w:pPr>
            <w:r>
              <w:t>040203</w:t>
            </w:r>
          </w:p>
        </w:tc>
        <w:tc>
          <w:tcPr>
            <w:tcW w:w="1398" w:type="pct"/>
            <w:vAlign w:val="center"/>
          </w:tcPr>
          <w:p w:rsidR="00CD7B36" w:rsidRDefault="00CD7B36" w:rsidP="00BC389D">
            <w:pPr>
              <w:jc w:val="center"/>
            </w:pPr>
            <w:r>
              <w:t>社会体育指导与管理</w:t>
            </w:r>
          </w:p>
        </w:tc>
        <w:tc>
          <w:tcPr>
            <w:tcW w:w="391" w:type="pct"/>
            <w:vAlign w:val="center"/>
          </w:tcPr>
          <w:p w:rsidR="00CD7B36" w:rsidRDefault="00CD7B36" w:rsidP="00BC389D">
            <w:pPr>
              <w:jc w:val="center"/>
            </w:pPr>
            <w:r>
              <w:t>12.0</w:t>
            </w:r>
          </w:p>
        </w:tc>
        <w:tc>
          <w:tcPr>
            <w:tcW w:w="403" w:type="pct"/>
            <w:vAlign w:val="center"/>
          </w:tcPr>
          <w:p w:rsidR="00CD7B36" w:rsidRDefault="00CD7B36" w:rsidP="00BC389D">
            <w:pPr>
              <w:jc w:val="center"/>
            </w:pPr>
            <w:r>
              <w:t>10.5</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14.42</w:t>
            </w:r>
          </w:p>
        </w:tc>
        <w:tc>
          <w:tcPr>
            <w:tcW w:w="412" w:type="pct"/>
            <w:vAlign w:val="center"/>
          </w:tcPr>
          <w:p w:rsidR="00CD7B36" w:rsidRDefault="00CD7B36" w:rsidP="00BC389D">
            <w:pPr>
              <w:jc w:val="center"/>
            </w:pPr>
            <w:r>
              <w:t>1</w:t>
            </w:r>
          </w:p>
        </w:tc>
        <w:tc>
          <w:tcPr>
            <w:tcW w:w="328" w:type="pct"/>
            <w:vAlign w:val="center"/>
          </w:tcPr>
          <w:p w:rsidR="00CD7B36" w:rsidRDefault="00CD7B36" w:rsidP="00BC389D">
            <w:pPr>
              <w:jc w:val="center"/>
            </w:pPr>
            <w:r>
              <w:t>1</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050103</w:t>
            </w:r>
          </w:p>
        </w:tc>
        <w:tc>
          <w:tcPr>
            <w:tcW w:w="1398" w:type="pct"/>
            <w:vAlign w:val="center"/>
          </w:tcPr>
          <w:p w:rsidR="00CD7B36" w:rsidRDefault="00CD7B36" w:rsidP="00BC389D">
            <w:pPr>
              <w:jc w:val="center"/>
            </w:pPr>
            <w:r>
              <w:t>汉语国际教育</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7.0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12.5</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3</w:t>
            </w:r>
          </w:p>
        </w:tc>
        <w:tc>
          <w:tcPr>
            <w:tcW w:w="500" w:type="pct"/>
            <w:vAlign w:val="center"/>
          </w:tcPr>
          <w:p w:rsidR="00CD7B36" w:rsidRDefault="00CD7B36" w:rsidP="00BC389D">
            <w:pPr>
              <w:jc w:val="center"/>
            </w:pPr>
            <w:r>
              <w:t>13</w:t>
            </w:r>
          </w:p>
        </w:tc>
      </w:tr>
      <w:tr w:rsidR="00CD7B36" w:rsidTr="00BC389D">
        <w:trPr>
          <w:jc w:val="center"/>
        </w:trPr>
        <w:tc>
          <w:tcPr>
            <w:tcW w:w="651" w:type="pct"/>
            <w:vAlign w:val="center"/>
          </w:tcPr>
          <w:p w:rsidR="00CD7B36" w:rsidRDefault="00CD7B36" w:rsidP="00BC389D">
            <w:pPr>
              <w:jc w:val="center"/>
            </w:pPr>
            <w:r>
              <w:t>050207</w:t>
            </w:r>
          </w:p>
        </w:tc>
        <w:tc>
          <w:tcPr>
            <w:tcW w:w="1398" w:type="pct"/>
            <w:vAlign w:val="center"/>
          </w:tcPr>
          <w:p w:rsidR="00CD7B36" w:rsidRDefault="00CD7B36" w:rsidP="00BC389D">
            <w:pPr>
              <w:jc w:val="center"/>
            </w:pPr>
            <w:r>
              <w:t>日语</w:t>
            </w:r>
          </w:p>
        </w:tc>
        <w:tc>
          <w:tcPr>
            <w:tcW w:w="391" w:type="pct"/>
            <w:vAlign w:val="center"/>
          </w:tcPr>
          <w:p w:rsidR="00CD7B36" w:rsidRDefault="00CD7B36" w:rsidP="00BC389D">
            <w:pPr>
              <w:jc w:val="center"/>
            </w:pPr>
            <w:r>
              <w:t>10.0</w:t>
            </w:r>
          </w:p>
        </w:tc>
        <w:tc>
          <w:tcPr>
            <w:tcW w:w="403" w:type="pct"/>
            <w:vAlign w:val="center"/>
          </w:tcPr>
          <w:p w:rsidR="00CD7B36" w:rsidRDefault="00CD7B36" w:rsidP="00BC389D">
            <w:pPr>
              <w:jc w:val="center"/>
            </w:pPr>
            <w:r>
              <w:t>16.2</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16.58</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5</w:t>
            </w:r>
          </w:p>
        </w:tc>
        <w:tc>
          <w:tcPr>
            <w:tcW w:w="500" w:type="pct"/>
            <w:vAlign w:val="center"/>
          </w:tcPr>
          <w:p w:rsidR="00CD7B36" w:rsidRDefault="00CD7B36" w:rsidP="00BC389D">
            <w:pPr>
              <w:jc w:val="center"/>
            </w:pPr>
            <w:r>
              <w:t>29</w:t>
            </w:r>
          </w:p>
        </w:tc>
      </w:tr>
      <w:tr w:rsidR="00CD7B36" w:rsidTr="00BC389D">
        <w:trPr>
          <w:jc w:val="center"/>
        </w:trPr>
        <w:tc>
          <w:tcPr>
            <w:tcW w:w="651" w:type="pct"/>
            <w:vAlign w:val="center"/>
          </w:tcPr>
          <w:p w:rsidR="00CD7B36" w:rsidRDefault="00CD7B36" w:rsidP="00BC389D">
            <w:pPr>
              <w:jc w:val="center"/>
            </w:pPr>
            <w:r>
              <w:t>050262</w:t>
            </w:r>
          </w:p>
        </w:tc>
        <w:tc>
          <w:tcPr>
            <w:tcW w:w="1398" w:type="pct"/>
            <w:vAlign w:val="center"/>
          </w:tcPr>
          <w:p w:rsidR="00CD7B36" w:rsidRDefault="00CD7B36" w:rsidP="00BC389D">
            <w:pPr>
              <w:jc w:val="center"/>
            </w:pPr>
            <w:r>
              <w:t>商务英语</w:t>
            </w:r>
          </w:p>
        </w:tc>
        <w:tc>
          <w:tcPr>
            <w:tcW w:w="391" w:type="pct"/>
            <w:vAlign w:val="center"/>
          </w:tcPr>
          <w:p w:rsidR="00CD7B36" w:rsidRDefault="00CD7B36" w:rsidP="00BC389D">
            <w:pPr>
              <w:jc w:val="center"/>
            </w:pPr>
            <w:r>
              <w:t>12.0</w:t>
            </w:r>
          </w:p>
        </w:tc>
        <w:tc>
          <w:tcPr>
            <w:tcW w:w="403" w:type="pct"/>
            <w:vAlign w:val="center"/>
          </w:tcPr>
          <w:p w:rsidR="00CD7B36" w:rsidRDefault="00CD7B36" w:rsidP="00BC389D">
            <w:pPr>
              <w:jc w:val="center"/>
            </w:pPr>
            <w:r>
              <w:t>18.6</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19.37</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5</w:t>
            </w:r>
          </w:p>
        </w:tc>
        <w:tc>
          <w:tcPr>
            <w:tcW w:w="500" w:type="pct"/>
            <w:vAlign w:val="center"/>
          </w:tcPr>
          <w:p w:rsidR="00CD7B36" w:rsidRDefault="00CD7B36" w:rsidP="00BC389D">
            <w:pPr>
              <w:jc w:val="center"/>
            </w:pPr>
            <w:r>
              <w:t>67</w:t>
            </w:r>
          </w:p>
        </w:tc>
      </w:tr>
      <w:tr w:rsidR="00CD7B36" w:rsidTr="00BC389D">
        <w:trPr>
          <w:jc w:val="center"/>
        </w:trPr>
        <w:tc>
          <w:tcPr>
            <w:tcW w:w="651" w:type="pct"/>
            <w:vAlign w:val="center"/>
          </w:tcPr>
          <w:p w:rsidR="00CD7B36" w:rsidRDefault="00CD7B36" w:rsidP="00BC389D">
            <w:pPr>
              <w:jc w:val="center"/>
            </w:pPr>
            <w:r>
              <w:t>050301</w:t>
            </w:r>
          </w:p>
        </w:tc>
        <w:tc>
          <w:tcPr>
            <w:tcW w:w="1398" w:type="pct"/>
            <w:vAlign w:val="center"/>
          </w:tcPr>
          <w:p w:rsidR="00CD7B36" w:rsidRDefault="00CD7B36" w:rsidP="00BC389D">
            <w:pPr>
              <w:jc w:val="center"/>
            </w:pPr>
            <w:r>
              <w:t>新闻学</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10.5</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15.51</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33</w:t>
            </w:r>
          </w:p>
        </w:tc>
        <w:tc>
          <w:tcPr>
            <w:tcW w:w="500" w:type="pct"/>
            <w:vAlign w:val="center"/>
          </w:tcPr>
          <w:p w:rsidR="00CD7B36" w:rsidRDefault="00CD7B36" w:rsidP="00BC389D">
            <w:pPr>
              <w:jc w:val="center"/>
            </w:pPr>
            <w:r>
              <w:t>77</w:t>
            </w:r>
          </w:p>
        </w:tc>
      </w:tr>
      <w:tr w:rsidR="00CD7B36" w:rsidTr="00BC389D">
        <w:trPr>
          <w:jc w:val="center"/>
        </w:trPr>
        <w:tc>
          <w:tcPr>
            <w:tcW w:w="651" w:type="pct"/>
            <w:vAlign w:val="center"/>
          </w:tcPr>
          <w:p w:rsidR="00CD7B36" w:rsidRDefault="00CD7B36" w:rsidP="00BC389D">
            <w:pPr>
              <w:jc w:val="center"/>
            </w:pPr>
            <w:r>
              <w:lastRenderedPageBreak/>
              <w:t>050303</w:t>
            </w:r>
          </w:p>
        </w:tc>
        <w:tc>
          <w:tcPr>
            <w:tcW w:w="1398" w:type="pct"/>
            <w:vAlign w:val="center"/>
          </w:tcPr>
          <w:p w:rsidR="00CD7B36" w:rsidRDefault="00CD7B36" w:rsidP="00BC389D">
            <w:pPr>
              <w:jc w:val="center"/>
            </w:pPr>
            <w:r>
              <w:t>广告学</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8.5</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14.2</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1</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070102</w:t>
            </w:r>
          </w:p>
        </w:tc>
        <w:tc>
          <w:tcPr>
            <w:tcW w:w="1398" w:type="pct"/>
            <w:vAlign w:val="center"/>
          </w:tcPr>
          <w:p w:rsidR="00CD7B36" w:rsidRDefault="00CD7B36" w:rsidP="00BC389D">
            <w:pPr>
              <w:jc w:val="center"/>
            </w:pPr>
            <w:r>
              <w:t>信息与计算科学</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19.0</w:t>
            </w:r>
          </w:p>
        </w:tc>
        <w:tc>
          <w:tcPr>
            <w:tcW w:w="415" w:type="pct"/>
            <w:vAlign w:val="center"/>
          </w:tcPr>
          <w:p w:rsidR="00CD7B36" w:rsidRDefault="00CD7B36" w:rsidP="00BC389D">
            <w:pPr>
              <w:jc w:val="center"/>
            </w:pPr>
            <w:r>
              <w:t>4.0</w:t>
            </w:r>
          </w:p>
        </w:tc>
        <w:tc>
          <w:tcPr>
            <w:tcW w:w="499" w:type="pct"/>
            <w:vAlign w:val="center"/>
          </w:tcPr>
          <w:p w:rsidR="00CD7B36" w:rsidRDefault="00CD7B36" w:rsidP="00BC389D">
            <w:pPr>
              <w:jc w:val="center"/>
            </w:pPr>
            <w:r>
              <w:t>19.64</w:t>
            </w:r>
          </w:p>
        </w:tc>
        <w:tc>
          <w:tcPr>
            <w:tcW w:w="412" w:type="pct"/>
            <w:vAlign w:val="center"/>
          </w:tcPr>
          <w:p w:rsidR="00CD7B36" w:rsidRDefault="00CD7B36" w:rsidP="00BC389D">
            <w:pPr>
              <w:jc w:val="center"/>
            </w:pPr>
            <w:r>
              <w:t>3</w:t>
            </w:r>
          </w:p>
        </w:tc>
        <w:tc>
          <w:tcPr>
            <w:tcW w:w="328" w:type="pct"/>
            <w:vAlign w:val="center"/>
          </w:tcPr>
          <w:p w:rsidR="00CD7B36" w:rsidRDefault="00CD7B36" w:rsidP="00BC389D">
            <w:pPr>
              <w:jc w:val="center"/>
            </w:pPr>
            <w:r>
              <w:t>13</w:t>
            </w:r>
          </w:p>
        </w:tc>
        <w:tc>
          <w:tcPr>
            <w:tcW w:w="500" w:type="pct"/>
            <w:vAlign w:val="center"/>
          </w:tcPr>
          <w:p w:rsidR="00CD7B36" w:rsidRDefault="00CD7B36" w:rsidP="00BC389D">
            <w:pPr>
              <w:jc w:val="center"/>
            </w:pPr>
            <w:r>
              <w:t>245</w:t>
            </w:r>
          </w:p>
        </w:tc>
      </w:tr>
      <w:tr w:rsidR="00CD7B36" w:rsidTr="00BC389D">
        <w:trPr>
          <w:jc w:val="center"/>
        </w:trPr>
        <w:tc>
          <w:tcPr>
            <w:tcW w:w="651" w:type="pct"/>
            <w:vAlign w:val="center"/>
          </w:tcPr>
          <w:p w:rsidR="00CD7B36" w:rsidRDefault="00CD7B36" w:rsidP="00BC389D">
            <w:pPr>
              <w:jc w:val="center"/>
            </w:pPr>
            <w:r>
              <w:t>071202</w:t>
            </w:r>
          </w:p>
        </w:tc>
        <w:tc>
          <w:tcPr>
            <w:tcW w:w="1398" w:type="pct"/>
            <w:vAlign w:val="center"/>
          </w:tcPr>
          <w:p w:rsidR="00CD7B36" w:rsidRDefault="00CD7B36" w:rsidP="00BC389D">
            <w:pPr>
              <w:jc w:val="center"/>
            </w:pPr>
            <w:r>
              <w:t>应用统计学</w:t>
            </w:r>
          </w:p>
        </w:tc>
        <w:tc>
          <w:tcPr>
            <w:tcW w:w="391" w:type="pct"/>
            <w:vAlign w:val="center"/>
          </w:tcPr>
          <w:p w:rsidR="00CD7B36" w:rsidRDefault="00CD7B36" w:rsidP="00BC389D">
            <w:pPr>
              <w:jc w:val="center"/>
            </w:pPr>
            <w:r>
              <w:t>16.0</w:t>
            </w:r>
          </w:p>
        </w:tc>
        <w:tc>
          <w:tcPr>
            <w:tcW w:w="403" w:type="pct"/>
            <w:vAlign w:val="center"/>
          </w:tcPr>
          <w:p w:rsidR="00CD7B36" w:rsidRDefault="00CD7B36" w:rsidP="00BC389D">
            <w:pPr>
              <w:jc w:val="center"/>
            </w:pPr>
            <w:r>
              <w:t>14.0</w:t>
            </w:r>
          </w:p>
        </w:tc>
        <w:tc>
          <w:tcPr>
            <w:tcW w:w="415" w:type="pct"/>
            <w:vAlign w:val="center"/>
          </w:tcPr>
          <w:p w:rsidR="00CD7B36" w:rsidRDefault="00CD7B36" w:rsidP="00BC389D">
            <w:pPr>
              <w:jc w:val="center"/>
            </w:pPr>
            <w:r>
              <w:t>4.0</w:t>
            </w:r>
          </w:p>
        </w:tc>
        <w:tc>
          <w:tcPr>
            <w:tcW w:w="499" w:type="pct"/>
            <w:vAlign w:val="center"/>
          </w:tcPr>
          <w:p w:rsidR="00CD7B36" w:rsidRDefault="00CD7B36" w:rsidP="00BC389D">
            <w:pPr>
              <w:jc w:val="center"/>
            </w:pPr>
            <w:r>
              <w:t>17.86</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24</w:t>
            </w:r>
          </w:p>
        </w:tc>
        <w:tc>
          <w:tcPr>
            <w:tcW w:w="500" w:type="pct"/>
            <w:vAlign w:val="center"/>
          </w:tcPr>
          <w:p w:rsidR="00CD7B36" w:rsidRDefault="00CD7B36" w:rsidP="00BC389D">
            <w:pPr>
              <w:jc w:val="center"/>
            </w:pPr>
            <w:r>
              <w:t>57</w:t>
            </w:r>
          </w:p>
        </w:tc>
      </w:tr>
      <w:tr w:rsidR="00CD7B36" w:rsidTr="00BC389D">
        <w:trPr>
          <w:jc w:val="center"/>
        </w:trPr>
        <w:tc>
          <w:tcPr>
            <w:tcW w:w="651" w:type="pct"/>
            <w:vAlign w:val="center"/>
          </w:tcPr>
          <w:p w:rsidR="00CD7B36" w:rsidRDefault="00CD7B36" w:rsidP="00BC389D">
            <w:pPr>
              <w:jc w:val="center"/>
            </w:pPr>
            <w:r>
              <w:t>080901</w:t>
            </w:r>
          </w:p>
        </w:tc>
        <w:tc>
          <w:tcPr>
            <w:tcW w:w="1398" w:type="pct"/>
            <w:vAlign w:val="center"/>
          </w:tcPr>
          <w:p w:rsidR="00CD7B36" w:rsidRDefault="00CD7B36" w:rsidP="00BC389D">
            <w:pPr>
              <w:jc w:val="center"/>
            </w:pPr>
            <w:r>
              <w:t>计算机科学与技术</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24.0</w:t>
            </w:r>
          </w:p>
        </w:tc>
        <w:tc>
          <w:tcPr>
            <w:tcW w:w="415" w:type="pct"/>
            <w:vAlign w:val="center"/>
          </w:tcPr>
          <w:p w:rsidR="00CD7B36" w:rsidRDefault="00CD7B36" w:rsidP="00BC389D">
            <w:pPr>
              <w:jc w:val="center"/>
            </w:pPr>
            <w:r>
              <w:t>4.0</w:t>
            </w:r>
          </w:p>
        </w:tc>
        <w:tc>
          <w:tcPr>
            <w:tcW w:w="499" w:type="pct"/>
            <w:vAlign w:val="center"/>
          </w:tcPr>
          <w:p w:rsidR="00CD7B36" w:rsidRDefault="00CD7B36" w:rsidP="00BC389D">
            <w:pPr>
              <w:jc w:val="center"/>
            </w:pPr>
            <w:r>
              <w:t>22.62</w:t>
            </w:r>
          </w:p>
        </w:tc>
        <w:tc>
          <w:tcPr>
            <w:tcW w:w="412" w:type="pct"/>
            <w:vAlign w:val="center"/>
          </w:tcPr>
          <w:p w:rsidR="00CD7B36" w:rsidRDefault="00CD7B36" w:rsidP="00BC389D">
            <w:pPr>
              <w:jc w:val="center"/>
            </w:pPr>
            <w:r>
              <w:t>6</w:t>
            </w:r>
          </w:p>
        </w:tc>
        <w:tc>
          <w:tcPr>
            <w:tcW w:w="328" w:type="pct"/>
            <w:vAlign w:val="center"/>
          </w:tcPr>
          <w:p w:rsidR="00CD7B36" w:rsidRDefault="00CD7B36" w:rsidP="00BC389D">
            <w:pPr>
              <w:jc w:val="center"/>
            </w:pPr>
            <w:r>
              <w:t>15</w:t>
            </w:r>
          </w:p>
        </w:tc>
        <w:tc>
          <w:tcPr>
            <w:tcW w:w="500" w:type="pct"/>
            <w:vAlign w:val="center"/>
          </w:tcPr>
          <w:p w:rsidR="00CD7B36" w:rsidRDefault="00CD7B36" w:rsidP="00BC389D">
            <w:pPr>
              <w:jc w:val="center"/>
            </w:pPr>
            <w:r>
              <w:t>314</w:t>
            </w:r>
          </w:p>
        </w:tc>
      </w:tr>
      <w:tr w:rsidR="00CD7B36" w:rsidTr="00BC389D">
        <w:trPr>
          <w:jc w:val="center"/>
        </w:trPr>
        <w:tc>
          <w:tcPr>
            <w:tcW w:w="651" w:type="pct"/>
            <w:vAlign w:val="center"/>
          </w:tcPr>
          <w:p w:rsidR="00CD7B36" w:rsidRDefault="00CD7B36" w:rsidP="00BC389D">
            <w:pPr>
              <w:jc w:val="center"/>
            </w:pPr>
            <w:r>
              <w:t>080902</w:t>
            </w:r>
          </w:p>
        </w:tc>
        <w:tc>
          <w:tcPr>
            <w:tcW w:w="1398" w:type="pct"/>
            <w:vAlign w:val="center"/>
          </w:tcPr>
          <w:p w:rsidR="00CD7B36" w:rsidRDefault="00CD7B36" w:rsidP="00BC389D">
            <w:pPr>
              <w:jc w:val="center"/>
            </w:pPr>
            <w:r>
              <w:t>软件工程</w:t>
            </w:r>
          </w:p>
        </w:tc>
        <w:tc>
          <w:tcPr>
            <w:tcW w:w="391" w:type="pct"/>
            <w:vAlign w:val="center"/>
          </w:tcPr>
          <w:p w:rsidR="00CD7B36" w:rsidRDefault="00CD7B36" w:rsidP="00BC389D">
            <w:pPr>
              <w:jc w:val="center"/>
            </w:pPr>
            <w:r>
              <w:t>26.0</w:t>
            </w:r>
          </w:p>
        </w:tc>
        <w:tc>
          <w:tcPr>
            <w:tcW w:w="403" w:type="pct"/>
            <w:vAlign w:val="center"/>
          </w:tcPr>
          <w:p w:rsidR="00CD7B36" w:rsidRDefault="00CD7B36" w:rsidP="00BC389D">
            <w:pPr>
              <w:jc w:val="center"/>
            </w:pPr>
            <w:r>
              <w:t>72.2</w:t>
            </w:r>
          </w:p>
        </w:tc>
        <w:tc>
          <w:tcPr>
            <w:tcW w:w="415" w:type="pct"/>
            <w:vAlign w:val="center"/>
          </w:tcPr>
          <w:p w:rsidR="00CD7B36" w:rsidRDefault="00CD7B36" w:rsidP="00BC389D">
            <w:pPr>
              <w:jc w:val="center"/>
            </w:pPr>
            <w:r>
              <w:t>8.0</w:t>
            </w:r>
          </w:p>
        </w:tc>
        <w:tc>
          <w:tcPr>
            <w:tcW w:w="499" w:type="pct"/>
            <w:vAlign w:val="center"/>
          </w:tcPr>
          <w:p w:rsidR="00CD7B36" w:rsidRDefault="00CD7B36" w:rsidP="00BC389D">
            <w:pPr>
              <w:jc w:val="center"/>
            </w:pPr>
            <w:r>
              <w:t>28.63</w:t>
            </w:r>
          </w:p>
        </w:tc>
        <w:tc>
          <w:tcPr>
            <w:tcW w:w="412" w:type="pct"/>
            <w:vAlign w:val="center"/>
          </w:tcPr>
          <w:p w:rsidR="00CD7B36" w:rsidRDefault="00CD7B36" w:rsidP="00BC389D">
            <w:pPr>
              <w:jc w:val="center"/>
            </w:pPr>
            <w:r>
              <w:t>12</w:t>
            </w:r>
          </w:p>
        </w:tc>
        <w:tc>
          <w:tcPr>
            <w:tcW w:w="328" w:type="pct"/>
            <w:vAlign w:val="center"/>
          </w:tcPr>
          <w:p w:rsidR="00CD7B36" w:rsidRDefault="00CD7B36" w:rsidP="00BC389D">
            <w:pPr>
              <w:jc w:val="center"/>
            </w:pPr>
            <w:r>
              <w:t>30</w:t>
            </w:r>
          </w:p>
        </w:tc>
        <w:tc>
          <w:tcPr>
            <w:tcW w:w="500" w:type="pct"/>
            <w:vAlign w:val="center"/>
          </w:tcPr>
          <w:p w:rsidR="00CD7B36" w:rsidRDefault="00CD7B36" w:rsidP="00BC389D">
            <w:pPr>
              <w:jc w:val="center"/>
            </w:pPr>
            <w:r>
              <w:t>23</w:t>
            </w:r>
          </w:p>
        </w:tc>
      </w:tr>
      <w:tr w:rsidR="00CD7B36" w:rsidTr="00BC389D">
        <w:trPr>
          <w:jc w:val="center"/>
        </w:trPr>
        <w:tc>
          <w:tcPr>
            <w:tcW w:w="651" w:type="pct"/>
            <w:vAlign w:val="center"/>
          </w:tcPr>
          <w:p w:rsidR="00CD7B36" w:rsidRDefault="00CD7B36" w:rsidP="00BC389D">
            <w:pPr>
              <w:jc w:val="center"/>
            </w:pPr>
            <w:r>
              <w:t>080905</w:t>
            </w:r>
          </w:p>
        </w:tc>
        <w:tc>
          <w:tcPr>
            <w:tcW w:w="1398" w:type="pct"/>
            <w:vAlign w:val="center"/>
          </w:tcPr>
          <w:p w:rsidR="00CD7B36" w:rsidRDefault="00CD7B36" w:rsidP="00BC389D">
            <w:pPr>
              <w:jc w:val="center"/>
            </w:pPr>
            <w:r>
              <w:t>物联网工程</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25.5</w:t>
            </w:r>
          </w:p>
        </w:tc>
        <w:tc>
          <w:tcPr>
            <w:tcW w:w="415" w:type="pct"/>
            <w:vAlign w:val="center"/>
          </w:tcPr>
          <w:p w:rsidR="00CD7B36" w:rsidRDefault="00CD7B36" w:rsidP="00BC389D">
            <w:pPr>
              <w:jc w:val="center"/>
            </w:pPr>
            <w:r>
              <w:t>4.0</w:t>
            </w:r>
          </w:p>
        </w:tc>
        <w:tc>
          <w:tcPr>
            <w:tcW w:w="499" w:type="pct"/>
            <w:vAlign w:val="center"/>
          </w:tcPr>
          <w:p w:rsidR="00CD7B36" w:rsidRDefault="00CD7B36" w:rsidP="00BC389D">
            <w:pPr>
              <w:jc w:val="center"/>
            </w:pPr>
            <w:r>
              <w:t>23.51</w:t>
            </w:r>
          </w:p>
        </w:tc>
        <w:tc>
          <w:tcPr>
            <w:tcW w:w="412" w:type="pct"/>
            <w:vAlign w:val="center"/>
          </w:tcPr>
          <w:p w:rsidR="00CD7B36" w:rsidRDefault="00CD7B36" w:rsidP="00BC389D">
            <w:pPr>
              <w:jc w:val="center"/>
            </w:pPr>
            <w:r>
              <w:t>10</w:t>
            </w:r>
          </w:p>
        </w:tc>
        <w:tc>
          <w:tcPr>
            <w:tcW w:w="328" w:type="pct"/>
            <w:vAlign w:val="center"/>
          </w:tcPr>
          <w:p w:rsidR="00CD7B36" w:rsidRDefault="00CD7B36" w:rsidP="00BC389D">
            <w:pPr>
              <w:jc w:val="center"/>
            </w:pPr>
            <w:r>
              <w:t>15</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080910T</w:t>
            </w:r>
          </w:p>
        </w:tc>
        <w:tc>
          <w:tcPr>
            <w:tcW w:w="1398" w:type="pct"/>
            <w:vAlign w:val="center"/>
          </w:tcPr>
          <w:p w:rsidR="00CD7B36" w:rsidRDefault="00CD7B36" w:rsidP="00BC389D">
            <w:pPr>
              <w:jc w:val="center"/>
            </w:pPr>
            <w:r>
              <w:t>数据科学与大数据技术</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27.3</w:t>
            </w:r>
          </w:p>
        </w:tc>
        <w:tc>
          <w:tcPr>
            <w:tcW w:w="415" w:type="pct"/>
            <w:vAlign w:val="center"/>
          </w:tcPr>
          <w:p w:rsidR="00CD7B36" w:rsidRDefault="00CD7B36" w:rsidP="00BC389D">
            <w:pPr>
              <w:jc w:val="center"/>
            </w:pPr>
            <w:r>
              <w:t>4.0</w:t>
            </w:r>
          </w:p>
        </w:tc>
        <w:tc>
          <w:tcPr>
            <w:tcW w:w="499" w:type="pct"/>
            <w:vAlign w:val="center"/>
          </w:tcPr>
          <w:p w:rsidR="00CD7B36" w:rsidRDefault="00CD7B36" w:rsidP="00BC389D">
            <w:pPr>
              <w:jc w:val="center"/>
            </w:pPr>
            <w:r>
              <w:t>24.58</w:t>
            </w:r>
          </w:p>
        </w:tc>
        <w:tc>
          <w:tcPr>
            <w:tcW w:w="412" w:type="pct"/>
            <w:vAlign w:val="center"/>
          </w:tcPr>
          <w:p w:rsidR="00CD7B36" w:rsidRDefault="00CD7B36" w:rsidP="00BC389D">
            <w:pPr>
              <w:jc w:val="center"/>
            </w:pPr>
            <w:r>
              <w:t>4</w:t>
            </w:r>
          </w:p>
        </w:tc>
        <w:tc>
          <w:tcPr>
            <w:tcW w:w="328" w:type="pct"/>
            <w:vAlign w:val="center"/>
          </w:tcPr>
          <w:p w:rsidR="00CD7B36" w:rsidRDefault="00CD7B36" w:rsidP="00BC389D">
            <w:pPr>
              <w:jc w:val="center"/>
            </w:pPr>
            <w:r>
              <w:t>1</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120101</w:t>
            </w:r>
          </w:p>
        </w:tc>
        <w:tc>
          <w:tcPr>
            <w:tcW w:w="1398" w:type="pct"/>
            <w:vAlign w:val="center"/>
          </w:tcPr>
          <w:p w:rsidR="00CD7B36" w:rsidRDefault="00CD7B36" w:rsidP="00BC389D">
            <w:pPr>
              <w:jc w:val="center"/>
            </w:pPr>
            <w:r>
              <w:t>管理科学</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11.0</w:t>
            </w:r>
          </w:p>
        </w:tc>
        <w:tc>
          <w:tcPr>
            <w:tcW w:w="415" w:type="pct"/>
            <w:vAlign w:val="center"/>
          </w:tcPr>
          <w:p w:rsidR="00CD7B36" w:rsidRDefault="00CD7B36" w:rsidP="00BC389D">
            <w:pPr>
              <w:jc w:val="center"/>
            </w:pPr>
            <w:r>
              <w:t>6.0</w:t>
            </w:r>
          </w:p>
        </w:tc>
        <w:tc>
          <w:tcPr>
            <w:tcW w:w="499" w:type="pct"/>
            <w:vAlign w:val="center"/>
          </w:tcPr>
          <w:p w:rsidR="00CD7B36" w:rsidRDefault="00CD7B36" w:rsidP="00BC389D">
            <w:pPr>
              <w:jc w:val="center"/>
            </w:pPr>
            <w:r>
              <w:t>15.06</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13</w:t>
            </w:r>
          </w:p>
        </w:tc>
        <w:tc>
          <w:tcPr>
            <w:tcW w:w="500" w:type="pct"/>
            <w:vAlign w:val="center"/>
          </w:tcPr>
          <w:p w:rsidR="00CD7B36" w:rsidRDefault="00CD7B36" w:rsidP="00BC389D">
            <w:pPr>
              <w:jc w:val="center"/>
            </w:pPr>
            <w:r>
              <w:t>245</w:t>
            </w:r>
          </w:p>
        </w:tc>
      </w:tr>
      <w:tr w:rsidR="00CD7B36" w:rsidTr="00BC389D">
        <w:trPr>
          <w:jc w:val="center"/>
        </w:trPr>
        <w:tc>
          <w:tcPr>
            <w:tcW w:w="651" w:type="pct"/>
            <w:vAlign w:val="center"/>
          </w:tcPr>
          <w:p w:rsidR="00CD7B36" w:rsidRDefault="00CD7B36" w:rsidP="00BC389D">
            <w:pPr>
              <w:jc w:val="center"/>
            </w:pPr>
            <w:r>
              <w:t>120102</w:t>
            </w:r>
          </w:p>
        </w:tc>
        <w:tc>
          <w:tcPr>
            <w:tcW w:w="1398" w:type="pct"/>
            <w:vAlign w:val="center"/>
          </w:tcPr>
          <w:p w:rsidR="00CD7B36" w:rsidRDefault="00CD7B36" w:rsidP="00BC389D">
            <w:pPr>
              <w:jc w:val="center"/>
            </w:pPr>
            <w:r>
              <w:t>信息管理与信息系统</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23.0</w:t>
            </w:r>
          </w:p>
        </w:tc>
        <w:tc>
          <w:tcPr>
            <w:tcW w:w="415" w:type="pct"/>
            <w:vAlign w:val="center"/>
          </w:tcPr>
          <w:p w:rsidR="00CD7B36" w:rsidRDefault="00CD7B36" w:rsidP="00BC389D">
            <w:pPr>
              <w:jc w:val="center"/>
            </w:pPr>
            <w:r>
              <w:t>4.0</w:t>
            </w:r>
          </w:p>
        </w:tc>
        <w:tc>
          <w:tcPr>
            <w:tcW w:w="499" w:type="pct"/>
            <w:vAlign w:val="center"/>
          </w:tcPr>
          <w:p w:rsidR="00CD7B36" w:rsidRDefault="00CD7B36" w:rsidP="00BC389D">
            <w:pPr>
              <w:jc w:val="center"/>
            </w:pPr>
            <w:r>
              <w:t>22.02</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15</w:t>
            </w:r>
          </w:p>
        </w:tc>
        <w:tc>
          <w:tcPr>
            <w:tcW w:w="500" w:type="pct"/>
            <w:vAlign w:val="center"/>
          </w:tcPr>
          <w:p w:rsidR="00CD7B36" w:rsidRDefault="00CD7B36" w:rsidP="00BC389D">
            <w:pPr>
              <w:jc w:val="center"/>
            </w:pPr>
            <w:r>
              <w:t>314</w:t>
            </w:r>
          </w:p>
        </w:tc>
      </w:tr>
      <w:tr w:rsidR="00CD7B36" w:rsidTr="00BC389D">
        <w:trPr>
          <w:jc w:val="center"/>
        </w:trPr>
        <w:tc>
          <w:tcPr>
            <w:tcW w:w="651" w:type="pct"/>
            <w:vAlign w:val="center"/>
          </w:tcPr>
          <w:p w:rsidR="00CD7B36" w:rsidRDefault="00CD7B36" w:rsidP="00BC389D">
            <w:pPr>
              <w:jc w:val="center"/>
            </w:pPr>
            <w:r>
              <w:t>120103</w:t>
            </w:r>
          </w:p>
        </w:tc>
        <w:tc>
          <w:tcPr>
            <w:tcW w:w="1398" w:type="pct"/>
            <w:vAlign w:val="center"/>
          </w:tcPr>
          <w:p w:rsidR="00CD7B36" w:rsidRDefault="00CD7B36" w:rsidP="00BC389D">
            <w:pPr>
              <w:jc w:val="center"/>
            </w:pPr>
            <w:r>
              <w:t>工程管理</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8.0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13.84</w:t>
            </w:r>
          </w:p>
        </w:tc>
        <w:tc>
          <w:tcPr>
            <w:tcW w:w="412" w:type="pct"/>
            <w:vAlign w:val="center"/>
          </w:tcPr>
          <w:p w:rsidR="00CD7B36" w:rsidRDefault="00CD7B36" w:rsidP="00BC389D">
            <w:pPr>
              <w:jc w:val="center"/>
            </w:pPr>
            <w:r>
              <w:t>2</w:t>
            </w:r>
          </w:p>
        </w:tc>
        <w:tc>
          <w:tcPr>
            <w:tcW w:w="328" w:type="pct"/>
            <w:vAlign w:val="center"/>
          </w:tcPr>
          <w:p w:rsidR="00CD7B36" w:rsidRDefault="00CD7B36" w:rsidP="00BC389D">
            <w:pPr>
              <w:jc w:val="center"/>
            </w:pPr>
            <w:r>
              <w:t>16</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120104</w:t>
            </w:r>
          </w:p>
        </w:tc>
        <w:tc>
          <w:tcPr>
            <w:tcW w:w="1398" w:type="pct"/>
            <w:vAlign w:val="center"/>
          </w:tcPr>
          <w:p w:rsidR="00CD7B36" w:rsidRDefault="00CD7B36" w:rsidP="00BC389D">
            <w:pPr>
              <w:jc w:val="center"/>
            </w:pPr>
            <w:r>
              <w:t>房地产开发与管理</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8.0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13.84</w:t>
            </w:r>
          </w:p>
        </w:tc>
        <w:tc>
          <w:tcPr>
            <w:tcW w:w="412" w:type="pct"/>
            <w:vAlign w:val="center"/>
          </w:tcPr>
          <w:p w:rsidR="00CD7B36" w:rsidRDefault="00CD7B36" w:rsidP="00BC389D">
            <w:pPr>
              <w:jc w:val="center"/>
            </w:pPr>
            <w:r>
              <w:t>1</w:t>
            </w:r>
          </w:p>
        </w:tc>
        <w:tc>
          <w:tcPr>
            <w:tcW w:w="328" w:type="pct"/>
            <w:vAlign w:val="center"/>
          </w:tcPr>
          <w:p w:rsidR="00CD7B36" w:rsidRDefault="00CD7B36" w:rsidP="00BC389D">
            <w:pPr>
              <w:jc w:val="center"/>
            </w:pPr>
            <w:r>
              <w:t>13</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120201K</w:t>
            </w:r>
          </w:p>
        </w:tc>
        <w:tc>
          <w:tcPr>
            <w:tcW w:w="1398" w:type="pct"/>
            <w:vAlign w:val="center"/>
          </w:tcPr>
          <w:p w:rsidR="00CD7B36" w:rsidRDefault="00CD7B36" w:rsidP="00BC389D">
            <w:pPr>
              <w:jc w:val="center"/>
            </w:pPr>
            <w:r>
              <w:t>工商管理</w:t>
            </w:r>
          </w:p>
        </w:tc>
        <w:tc>
          <w:tcPr>
            <w:tcW w:w="391" w:type="pct"/>
            <w:vAlign w:val="center"/>
          </w:tcPr>
          <w:p w:rsidR="00CD7B36" w:rsidRDefault="00CD7B36" w:rsidP="00BC389D">
            <w:pPr>
              <w:jc w:val="center"/>
            </w:pPr>
            <w:r>
              <w:t>12.0</w:t>
            </w:r>
          </w:p>
        </w:tc>
        <w:tc>
          <w:tcPr>
            <w:tcW w:w="403" w:type="pct"/>
            <w:vAlign w:val="center"/>
          </w:tcPr>
          <w:p w:rsidR="00CD7B36" w:rsidRDefault="00CD7B36" w:rsidP="00BC389D">
            <w:pPr>
              <w:jc w:val="center"/>
            </w:pPr>
            <w:r>
              <w:t>12.0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15.19</w:t>
            </w:r>
          </w:p>
        </w:tc>
        <w:tc>
          <w:tcPr>
            <w:tcW w:w="412" w:type="pct"/>
            <w:vAlign w:val="center"/>
          </w:tcPr>
          <w:p w:rsidR="00CD7B36" w:rsidRDefault="00CD7B36" w:rsidP="00BC389D">
            <w:pPr>
              <w:jc w:val="center"/>
            </w:pPr>
            <w:r>
              <w:t>1</w:t>
            </w:r>
          </w:p>
        </w:tc>
        <w:tc>
          <w:tcPr>
            <w:tcW w:w="328" w:type="pct"/>
            <w:vAlign w:val="center"/>
          </w:tcPr>
          <w:p w:rsidR="00CD7B36" w:rsidRDefault="00CD7B36" w:rsidP="00BC389D">
            <w:pPr>
              <w:jc w:val="center"/>
            </w:pPr>
            <w:r>
              <w:t>60</w:t>
            </w:r>
          </w:p>
        </w:tc>
        <w:tc>
          <w:tcPr>
            <w:tcW w:w="500" w:type="pct"/>
            <w:vAlign w:val="center"/>
          </w:tcPr>
          <w:p w:rsidR="00CD7B36" w:rsidRDefault="00CD7B36" w:rsidP="00BC389D">
            <w:pPr>
              <w:jc w:val="center"/>
            </w:pPr>
            <w:r>
              <w:t>451</w:t>
            </w:r>
          </w:p>
        </w:tc>
      </w:tr>
      <w:tr w:rsidR="00CD7B36" w:rsidTr="00BC389D">
        <w:trPr>
          <w:jc w:val="center"/>
        </w:trPr>
        <w:tc>
          <w:tcPr>
            <w:tcW w:w="651" w:type="pct"/>
            <w:vAlign w:val="center"/>
          </w:tcPr>
          <w:p w:rsidR="00CD7B36" w:rsidRDefault="00CD7B36" w:rsidP="00BC389D">
            <w:pPr>
              <w:jc w:val="center"/>
            </w:pPr>
            <w:r>
              <w:t>120202</w:t>
            </w:r>
          </w:p>
        </w:tc>
        <w:tc>
          <w:tcPr>
            <w:tcW w:w="1398" w:type="pct"/>
            <w:vAlign w:val="center"/>
          </w:tcPr>
          <w:p w:rsidR="00CD7B36" w:rsidRDefault="00CD7B36" w:rsidP="00BC389D">
            <w:pPr>
              <w:jc w:val="center"/>
            </w:pPr>
            <w:r>
              <w:t>市场营销</w:t>
            </w:r>
          </w:p>
        </w:tc>
        <w:tc>
          <w:tcPr>
            <w:tcW w:w="391" w:type="pct"/>
            <w:vAlign w:val="center"/>
          </w:tcPr>
          <w:p w:rsidR="00CD7B36" w:rsidRDefault="00CD7B36" w:rsidP="00BC389D">
            <w:pPr>
              <w:jc w:val="center"/>
            </w:pPr>
            <w:r>
              <w:t>24.0</w:t>
            </w:r>
          </w:p>
        </w:tc>
        <w:tc>
          <w:tcPr>
            <w:tcW w:w="403" w:type="pct"/>
            <w:vAlign w:val="center"/>
          </w:tcPr>
          <w:p w:rsidR="00CD7B36" w:rsidRDefault="00CD7B36" w:rsidP="00BC389D">
            <w:pPr>
              <w:jc w:val="center"/>
            </w:pPr>
            <w:r>
              <w:t>19.5</w:t>
            </w:r>
          </w:p>
        </w:tc>
        <w:tc>
          <w:tcPr>
            <w:tcW w:w="415" w:type="pct"/>
            <w:vAlign w:val="center"/>
          </w:tcPr>
          <w:p w:rsidR="00CD7B36" w:rsidRDefault="00CD7B36" w:rsidP="00BC389D">
            <w:pPr>
              <w:jc w:val="center"/>
            </w:pPr>
            <w:r>
              <w:t>8.0</w:t>
            </w:r>
          </w:p>
        </w:tc>
        <w:tc>
          <w:tcPr>
            <w:tcW w:w="499" w:type="pct"/>
            <w:vAlign w:val="center"/>
          </w:tcPr>
          <w:p w:rsidR="00CD7B36" w:rsidRPr="00A0590A" w:rsidRDefault="00CD7B36" w:rsidP="00BC389D">
            <w:pPr>
              <w:jc w:val="center"/>
            </w:pPr>
            <w:r w:rsidRPr="00A0590A">
              <w:t>13.68</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60</w:t>
            </w:r>
          </w:p>
        </w:tc>
        <w:tc>
          <w:tcPr>
            <w:tcW w:w="500" w:type="pct"/>
            <w:vAlign w:val="center"/>
          </w:tcPr>
          <w:p w:rsidR="00CD7B36" w:rsidRDefault="00CD7B36" w:rsidP="00BC389D">
            <w:pPr>
              <w:jc w:val="center"/>
            </w:pPr>
            <w:r>
              <w:t>895</w:t>
            </w:r>
          </w:p>
        </w:tc>
      </w:tr>
      <w:tr w:rsidR="00CD7B36" w:rsidTr="00BC389D">
        <w:trPr>
          <w:jc w:val="center"/>
        </w:trPr>
        <w:tc>
          <w:tcPr>
            <w:tcW w:w="651" w:type="pct"/>
            <w:vAlign w:val="center"/>
          </w:tcPr>
          <w:p w:rsidR="00CD7B36" w:rsidRDefault="00CD7B36" w:rsidP="00BC389D">
            <w:pPr>
              <w:jc w:val="center"/>
            </w:pPr>
            <w:r>
              <w:t>120203K</w:t>
            </w:r>
          </w:p>
        </w:tc>
        <w:tc>
          <w:tcPr>
            <w:tcW w:w="1398" w:type="pct"/>
            <w:vAlign w:val="center"/>
          </w:tcPr>
          <w:p w:rsidR="00CD7B36" w:rsidRDefault="00CD7B36" w:rsidP="00BC389D">
            <w:pPr>
              <w:jc w:val="center"/>
            </w:pPr>
            <w:r>
              <w:t>会计学</w:t>
            </w:r>
          </w:p>
        </w:tc>
        <w:tc>
          <w:tcPr>
            <w:tcW w:w="391" w:type="pct"/>
            <w:vAlign w:val="center"/>
          </w:tcPr>
          <w:p w:rsidR="00CD7B36" w:rsidRDefault="00CD7B36" w:rsidP="00BC389D">
            <w:pPr>
              <w:jc w:val="center"/>
            </w:pPr>
            <w:r>
              <w:t>46.0</w:t>
            </w:r>
          </w:p>
        </w:tc>
        <w:tc>
          <w:tcPr>
            <w:tcW w:w="403" w:type="pct"/>
            <w:vAlign w:val="center"/>
          </w:tcPr>
          <w:p w:rsidR="00CD7B36" w:rsidRDefault="00CD7B36" w:rsidP="00BC389D">
            <w:pPr>
              <w:jc w:val="center"/>
            </w:pPr>
            <w:r>
              <w:t>44.0</w:t>
            </w:r>
          </w:p>
        </w:tc>
        <w:tc>
          <w:tcPr>
            <w:tcW w:w="415" w:type="pct"/>
            <w:vAlign w:val="center"/>
          </w:tcPr>
          <w:p w:rsidR="00CD7B36" w:rsidRDefault="00CD7B36" w:rsidP="00BC389D">
            <w:pPr>
              <w:jc w:val="center"/>
            </w:pPr>
            <w:r>
              <w:t>16.0</w:t>
            </w:r>
          </w:p>
        </w:tc>
        <w:tc>
          <w:tcPr>
            <w:tcW w:w="499" w:type="pct"/>
            <w:vAlign w:val="center"/>
          </w:tcPr>
          <w:p w:rsidR="00CD7B36" w:rsidRPr="00A0590A" w:rsidRDefault="00CD7B36" w:rsidP="00BC389D">
            <w:pPr>
              <w:jc w:val="center"/>
            </w:pPr>
            <w:r w:rsidRPr="00A0590A">
              <w:t>13.65</w:t>
            </w:r>
          </w:p>
        </w:tc>
        <w:tc>
          <w:tcPr>
            <w:tcW w:w="412" w:type="pct"/>
            <w:vAlign w:val="center"/>
          </w:tcPr>
          <w:p w:rsidR="00CD7B36" w:rsidRDefault="00CD7B36" w:rsidP="00BC389D">
            <w:pPr>
              <w:jc w:val="center"/>
            </w:pPr>
            <w:r>
              <w:t>7</w:t>
            </w:r>
          </w:p>
        </w:tc>
        <w:tc>
          <w:tcPr>
            <w:tcW w:w="328" w:type="pct"/>
            <w:vAlign w:val="center"/>
          </w:tcPr>
          <w:p w:rsidR="00CD7B36" w:rsidRDefault="00CD7B36" w:rsidP="00BC389D">
            <w:pPr>
              <w:jc w:val="center"/>
            </w:pPr>
            <w:r>
              <w:t>1</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120204</w:t>
            </w:r>
          </w:p>
        </w:tc>
        <w:tc>
          <w:tcPr>
            <w:tcW w:w="1398" w:type="pct"/>
            <w:vAlign w:val="center"/>
          </w:tcPr>
          <w:p w:rsidR="00CD7B36" w:rsidRDefault="00CD7B36" w:rsidP="00BC389D">
            <w:pPr>
              <w:jc w:val="center"/>
            </w:pPr>
            <w:r>
              <w:t>财务管理</w:t>
            </w:r>
          </w:p>
        </w:tc>
        <w:tc>
          <w:tcPr>
            <w:tcW w:w="391" w:type="pct"/>
            <w:vAlign w:val="center"/>
          </w:tcPr>
          <w:p w:rsidR="00CD7B36" w:rsidRDefault="00CD7B36" w:rsidP="00BC389D">
            <w:pPr>
              <w:jc w:val="center"/>
            </w:pPr>
            <w:r>
              <w:t>12.0</w:t>
            </w:r>
          </w:p>
        </w:tc>
        <w:tc>
          <w:tcPr>
            <w:tcW w:w="403" w:type="pct"/>
            <w:vAlign w:val="center"/>
          </w:tcPr>
          <w:p w:rsidR="00CD7B36" w:rsidRDefault="00CD7B36" w:rsidP="00BC389D">
            <w:pPr>
              <w:jc w:val="center"/>
            </w:pPr>
            <w:r>
              <w:t>12.0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15.29</w:t>
            </w:r>
          </w:p>
        </w:tc>
        <w:tc>
          <w:tcPr>
            <w:tcW w:w="412" w:type="pct"/>
            <w:vAlign w:val="center"/>
          </w:tcPr>
          <w:p w:rsidR="00CD7B36" w:rsidRDefault="00CD7B36" w:rsidP="00BC389D">
            <w:pPr>
              <w:jc w:val="center"/>
            </w:pPr>
            <w:r>
              <w:t>5</w:t>
            </w:r>
          </w:p>
        </w:tc>
        <w:tc>
          <w:tcPr>
            <w:tcW w:w="328" w:type="pct"/>
            <w:vAlign w:val="center"/>
          </w:tcPr>
          <w:p w:rsidR="00CD7B36" w:rsidRDefault="00CD7B36" w:rsidP="00BC389D">
            <w:pPr>
              <w:jc w:val="center"/>
            </w:pPr>
            <w:r>
              <w:t>1</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120205</w:t>
            </w:r>
          </w:p>
        </w:tc>
        <w:tc>
          <w:tcPr>
            <w:tcW w:w="1398" w:type="pct"/>
            <w:vAlign w:val="center"/>
          </w:tcPr>
          <w:p w:rsidR="00CD7B36" w:rsidRDefault="00CD7B36" w:rsidP="00BC389D">
            <w:pPr>
              <w:jc w:val="center"/>
            </w:pPr>
            <w:r>
              <w:t>国际商务</w:t>
            </w:r>
          </w:p>
        </w:tc>
        <w:tc>
          <w:tcPr>
            <w:tcW w:w="391" w:type="pct"/>
            <w:vAlign w:val="center"/>
          </w:tcPr>
          <w:p w:rsidR="00CD7B36" w:rsidRDefault="00CD7B36" w:rsidP="00BC389D">
            <w:pPr>
              <w:jc w:val="center"/>
            </w:pPr>
            <w:r>
              <w:t>12.0</w:t>
            </w:r>
          </w:p>
        </w:tc>
        <w:tc>
          <w:tcPr>
            <w:tcW w:w="403" w:type="pct"/>
            <w:vAlign w:val="center"/>
          </w:tcPr>
          <w:p w:rsidR="00CD7B36" w:rsidRDefault="00CD7B36" w:rsidP="00BC389D">
            <w:pPr>
              <w:jc w:val="center"/>
            </w:pPr>
            <w:r>
              <w:t>9.0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12.43</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35</w:t>
            </w:r>
          </w:p>
        </w:tc>
        <w:tc>
          <w:tcPr>
            <w:tcW w:w="500" w:type="pct"/>
            <w:vAlign w:val="center"/>
          </w:tcPr>
          <w:p w:rsidR="00CD7B36" w:rsidRDefault="00CD7B36" w:rsidP="00BC389D">
            <w:pPr>
              <w:jc w:val="center"/>
            </w:pPr>
            <w:r>
              <w:t>223</w:t>
            </w:r>
          </w:p>
        </w:tc>
      </w:tr>
      <w:tr w:rsidR="00CD7B36" w:rsidTr="00BC389D">
        <w:trPr>
          <w:jc w:val="center"/>
        </w:trPr>
        <w:tc>
          <w:tcPr>
            <w:tcW w:w="651" w:type="pct"/>
            <w:vAlign w:val="center"/>
          </w:tcPr>
          <w:p w:rsidR="00CD7B36" w:rsidRDefault="00CD7B36" w:rsidP="00BC389D">
            <w:pPr>
              <w:jc w:val="center"/>
            </w:pPr>
            <w:r>
              <w:t>120206</w:t>
            </w:r>
          </w:p>
        </w:tc>
        <w:tc>
          <w:tcPr>
            <w:tcW w:w="1398" w:type="pct"/>
            <w:vAlign w:val="center"/>
          </w:tcPr>
          <w:p w:rsidR="00CD7B36" w:rsidRDefault="00CD7B36" w:rsidP="00BC389D">
            <w:pPr>
              <w:jc w:val="center"/>
            </w:pPr>
            <w:r>
              <w:t>人力资源管理</w:t>
            </w:r>
          </w:p>
        </w:tc>
        <w:tc>
          <w:tcPr>
            <w:tcW w:w="391" w:type="pct"/>
            <w:vAlign w:val="center"/>
          </w:tcPr>
          <w:p w:rsidR="00CD7B36" w:rsidRDefault="00CD7B36" w:rsidP="00BC389D">
            <w:pPr>
              <w:jc w:val="center"/>
            </w:pPr>
            <w:r>
              <w:t>12.0</w:t>
            </w:r>
          </w:p>
        </w:tc>
        <w:tc>
          <w:tcPr>
            <w:tcW w:w="403" w:type="pct"/>
            <w:vAlign w:val="center"/>
          </w:tcPr>
          <w:p w:rsidR="00CD7B36" w:rsidRDefault="00CD7B36" w:rsidP="00BC389D">
            <w:pPr>
              <w:jc w:val="center"/>
            </w:pPr>
            <w:r>
              <w:t>10.0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13.92</w:t>
            </w:r>
          </w:p>
        </w:tc>
        <w:tc>
          <w:tcPr>
            <w:tcW w:w="412" w:type="pct"/>
            <w:vAlign w:val="center"/>
          </w:tcPr>
          <w:p w:rsidR="00CD7B36" w:rsidRDefault="00CD7B36" w:rsidP="00BC389D">
            <w:pPr>
              <w:jc w:val="center"/>
            </w:pPr>
            <w:r>
              <w:t>1</w:t>
            </w:r>
          </w:p>
        </w:tc>
        <w:tc>
          <w:tcPr>
            <w:tcW w:w="328" w:type="pct"/>
            <w:vAlign w:val="center"/>
          </w:tcPr>
          <w:p w:rsidR="00CD7B36" w:rsidRDefault="00CD7B36" w:rsidP="00BC389D">
            <w:pPr>
              <w:jc w:val="center"/>
            </w:pPr>
            <w:r>
              <w:t>60</w:t>
            </w:r>
          </w:p>
        </w:tc>
        <w:tc>
          <w:tcPr>
            <w:tcW w:w="500" w:type="pct"/>
            <w:vAlign w:val="center"/>
          </w:tcPr>
          <w:p w:rsidR="00CD7B36" w:rsidRDefault="00CD7B36" w:rsidP="00BC389D">
            <w:pPr>
              <w:jc w:val="center"/>
            </w:pPr>
            <w:r>
              <w:t>451</w:t>
            </w:r>
          </w:p>
        </w:tc>
      </w:tr>
      <w:tr w:rsidR="00CD7B36" w:rsidTr="00BC389D">
        <w:trPr>
          <w:jc w:val="center"/>
        </w:trPr>
        <w:tc>
          <w:tcPr>
            <w:tcW w:w="651" w:type="pct"/>
            <w:vAlign w:val="center"/>
          </w:tcPr>
          <w:p w:rsidR="00CD7B36" w:rsidRDefault="00CD7B36" w:rsidP="00BC389D">
            <w:pPr>
              <w:jc w:val="center"/>
            </w:pPr>
            <w:r>
              <w:t>120210</w:t>
            </w:r>
          </w:p>
        </w:tc>
        <w:tc>
          <w:tcPr>
            <w:tcW w:w="1398" w:type="pct"/>
            <w:vAlign w:val="center"/>
          </w:tcPr>
          <w:p w:rsidR="00CD7B36" w:rsidRDefault="00CD7B36" w:rsidP="00BC389D">
            <w:pPr>
              <w:jc w:val="center"/>
            </w:pPr>
            <w:r>
              <w:t>文化产业管理</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11.5</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16.14</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9</w:t>
            </w:r>
          </w:p>
        </w:tc>
        <w:tc>
          <w:tcPr>
            <w:tcW w:w="500" w:type="pct"/>
            <w:vAlign w:val="center"/>
          </w:tcPr>
          <w:p w:rsidR="00CD7B36" w:rsidRDefault="00CD7B36" w:rsidP="00BC389D">
            <w:pPr>
              <w:jc w:val="center"/>
            </w:pPr>
            <w:r>
              <w:t>131</w:t>
            </w:r>
          </w:p>
        </w:tc>
      </w:tr>
      <w:tr w:rsidR="00CD7B36" w:rsidTr="00BC389D">
        <w:trPr>
          <w:jc w:val="center"/>
        </w:trPr>
        <w:tc>
          <w:tcPr>
            <w:tcW w:w="651" w:type="pct"/>
            <w:vAlign w:val="center"/>
          </w:tcPr>
          <w:p w:rsidR="00CD7B36" w:rsidRDefault="00CD7B36" w:rsidP="00BC389D">
            <w:pPr>
              <w:jc w:val="center"/>
            </w:pPr>
            <w:r>
              <w:t>120402</w:t>
            </w:r>
          </w:p>
        </w:tc>
        <w:tc>
          <w:tcPr>
            <w:tcW w:w="1398" w:type="pct"/>
            <w:vAlign w:val="center"/>
          </w:tcPr>
          <w:p w:rsidR="00CD7B36" w:rsidRDefault="00CD7B36" w:rsidP="00BC389D">
            <w:pPr>
              <w:jc w:val="center"/>
            </w:pPr>
            <w:r>
              <w:t>行政管理</w:t>
            </w:r>
          </w:p>
        </w:tc>
        <w:tc>
          <w:tcPr>
            <w:tcW w:w="391" w:type="pct"/>
            <w:vAlign w:val="center"/>
          </w:tcPr>
          <w:p w:rsidR="00CD7B36" w:rsidRDefault="00CD7B36" w:rsidP="00BC389D">
            <w:pPr>
              <w:jc w:val="center"/>
            </w:pPr>
            <w:r>
              <w:t>12.0</w:t>
            </w:r>
          </w:p>
        </w:tc>
        <w:tc>
          <w:tcPr>
            <w:tcW w:w="403" w:type="pct"/>
            <w:vAlign w:val="center"/>
          </w:tcPr>
          <w:p w:rsidR="00CD7B36" w:rsidRDefault="00CD7B36" w:rsidP="00BC389D">
            <w:pPr>
              <w:jc w:val="center"/>
            </w:pPr>
            <w:r>
              <w:t>13.0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15.72</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3</w:t>
            </w:r>
          </w:p>
        </w:tc>
        <w:tc>
          <w:tcPr>
            <w:tcW w:w="500" w:type="pct"/>
            <w:vAlign w:val="center"/>
          </w:tcPr>
          <w:p w:rsidR="00CD7B36" w:rsidRDefault="00CD7B36" w:rsidP="00BC389D">
            <w:pPr>
              <w:jc w:val="center"/>
            </w:pPr>
            <w:r>
              <w:t>44</w:t>
            </w:r>
          </w:p>
        </w:tc>
      </w:tr>
      <w:tr w:rsidR="00CD7B36" w:rsidTr="00BC389D">
        <w:trPr>
          <w:jc w:val="center"/>
        </w:trPr>
        <w:tc>
          <w:tcPr>
            <w:tcW w:w="651" w:type="pct"/>
            <w:vAlign w:val="center"/>
          </w:tcPr>
          <w:p w:rsidR="00CD7B36" w:rsidRDefault="00CD7B36" w:rsidP="00BC389D">
            <w:pPr>
              <w:jc w:val="center"/>
            </w:pPr>
            <w:r>
              <w:t>120403</w:t>
            </w:r>
          </w:p>
        </w:tc>
        <w:tc>
          <w:tcPr>
            <w:tcW w:w="1398" w:type="pct"/>
            <w:vAlign w:val="center"/>
          </w:tcPr>
          <w:p w:rsidR="00CD7B36" w:rsidRDefault="00CD7B36" w:rsidP="00BC389D">
            <w:pPr>
              <w:jc w:val="center"/>
            </w:pPr>
            <w:r>
              <w:t>劳动与社会保障</w:t>
            </w:r>
          </w:p>
        </w:tc>
        <w:tc>
          <w:tcPr>
            <w:tcW w:w="391" w:type="pct"/>
            <w:vAlign w:val="center"/>
          </w:tcPr>
          <w:p w:rsidR="00CD7B36" w:rsidRDefault="00CD7B36" w:rsidP="00BC389D">
            <w:pPr>
              <w:jc w:val="center"/>
            </w:pPr>
            <w:r>
              <w:t>12.0</w:t>
            </w:r>
          </w:p>
        </w:tc>
        <w:tc>
          <w:tcPr>
            <w:tcW w:w="403" w:type="pct"/>
            <w:vAlign w:val="center"/>
          </w:tcPr>
          <w:p w:rsidR="00CD7B36" w:rsidRDefault="00CD7B36" w:rsidP="00BC389D">
            <w:pPr>
              <w:jc w:val="center"/>
            </w:pPr>
            <w:r>
              <w:t>12.0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15.09</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6</w:t>
            </w:r>
          </w:p>
        </w:tc>
        <w:tc>
          <w:tcPr>
            <w:tcW w:w="500" w:type="pct"/>
            <w:vAlign w:val="center"/>
          </w:tcPr>
          <w:p w:rsidR="00CD7B36" w:rsidRDefault="00CD7B36" w:rsidP="00BC389D">
            <w:pPr>
              <w:jc w:val="center"/>
            </w:pPr>
            <w:r>
              <w:t>53</w:t>
            </w:r>
          </w:p>
        </w:tc>
      </w:tr>
      <w:tr w:rsidR="00CD7B36" w:rsidTr="00BC389D">
        <w:trPr>
          <w:jc w:val="center"/>
        </w:trPr>
        <w:tc>
          <w:tcPr>
            <w:tcW w:w="651" w:type="pct"/>
            <w:vAlign w:val="center"/>
          </w:tcPr>
          <w:p w:rsidR="00CD7B36" w:rsidRDefault="00CD7B36" w:rsidP="00BC389D">
            <w:pPr>
              <w:jc w:val="center"/>
            </w:pPr>
            <w:r>
              <w:t>120404</w:t>
            </w:r>
          </w:p>
        </w:tc>
        <w:tc>
          <w:tcPr>
            <w:tcW w:w="1398" w:type="pct"/>
            <w:vAlign w:val="center"/>
          </w:tcPr>
          <w:p w:rsidR="00CD7B36" w:rsidRDefault="00CD7B36" w:rsidP="00BC389D">
            <w:pPr>
              <w:jc w:val="center"/>
            </w:pPr>
            <w:r>
              <w:t>土地资源管理</w:t>
            </w:r>
          </w:p>
        </w:tc>
        <w:tc>
          <w:tcPr>
            <w:tcW w:w="391" w:type="pct"/>
            <w:vAlign w:val="center"/>
          </w:tcPr>
          <w:p w:rsidR="00CD7B36" w:rsidRDefault="00CD7B36" w:rsidP="00BC389D">
            <w:pPr>
              <w:jc w:val="center"/>
            </w:pPr>
            <w:r>
              <w:t>11.0</w:t>
            </w:r>
          </w:p>
        </w:tc>
        <w:tc>
          <w:tcPr>
            <w:tcW w:w="403" w:type="pct"/>
            <w:vAlign w:val="center"/>
          </w:tcPr>
          <w:p w:rsidR="00CD7B36" w:rsidRDefault="00CD7B36" w:rsidP="00BC389D">
            <w:pPr>
              <w:jc w:val="center"/>
            </w:pPr>
            <w:r>
              <w:t>11.0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14.01</w:t>
            </w:r>
          </w:p>
        </w:tc>
        <w:tc>
          <w:tcPr>
            <w:tcW w:w="412" w:type="pct"/>
            <w:vAlign w:val="center"/>
          </w:tcPr>
          <w:p w:rsidR="00CD7B36" w:rsidRDefault="00CD7B36" w:rsidP="00BC389D">
            <w:pPr>
              <w:jc w:val="center"/>
            </w:pPr>
            <w:r>
              <w:t>3</w:t>
            </w:r>
          </w:p>
        </w:tc>
        <w:tc>
          <w:tcPr>
            <w:tcW w:w="328" w:type="pct"/>
            <w:vAlign w:val="center"/>
          </w:tcPr>
          <w:p w:rsidR="00CD7B36" w:rsidRDefault="00CD7B36" w:rsidP="00BC389D">
            <w:pPr>
              <w:jc w:val="center"/>
            </w:pPr>
            <w:r>
              <w:t>7</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120601</w:t>
            </w:r>
          </w:p>
        </w:tc>
        <w:tc>
          <w:tcPr>
            <w:tcW w:w="1398" w:type="pct"/>
            <w:vAlign w:val="center"/>
          </w:tcPr>
          <w:p w:rsidR="00CD7B36" w:rsidRDefault="00CD7B36" w:rsidP="00BC389D">
            <w:pPr>
              <w:jc w:val="center"/>
            </w:pPr>
            <w:r>
              <w:t>物流管理</w:t>
            </w:r>
          </w:p>
        </w:tc>
        <w:tc>
          <w:tcPr>
            <w:tcW w:w="391" w:type="pct"/>
            <w:vAlign w:val="center"/>
          </w:tcPr>
          <w:p w:rsidR="00CD7B36" w:rsidRDefault="00CD7B36" w:rsidP="00BC389D">
            <w:pPr>
              <w:jc w:val="center"/>
            </w:pPr>
            <w:r>
              <w:t>12.0</w:t>
            </w:r>
          </w:p>
        </w:tc>
        <w:tc>
          <w:tcPr>
            <w:tcW w:w="403" w:type="pct"/>
            <w:vAlign w:val="center"/>
          </w:tcPr>
          <w:p w:rsidR="00CD7B36" w:rsidRDefault="00CD7B36" w:rsidP="00BC389D">
            <w:pPr>
              <w:jc w:val="center"/>
            </w:pPr>
            <w:r>
              <w:t>12.0</w:t>
            </w:r>
          </w:p>
        </w:tc>
        <w:tc>
          <w:tcPr>
            <w:tcW w:w="415" w:type="pct"/>
            <w:vAlign w:val="center"/>
          </w:tcPr>
          <w:p w:rsidR="00CD7B36" w:rsidRDefault="00CD7B36" w:rsidP="00BC389D">
            <w:pPr>
              <w:jc w:val="center"/>
            </w:pPr>
            <w:r>
              <w:t>4.0</w:t>
            </w:r>
          </w:p>
        </w:tc>
        <w:tc>
          <w:tcPr>
            <w:tcW w:w="499" w:type="pct"/>
            <w:vAlign w:val="center"/>
          </w:tcPr>
          <w:p w:rsidR="00CD7B36" w:rsidRPr="00A0590A" w:rsidRDefault="00CD7B36" w:rsidP="00BC389D">
            <w:pPr>
              <w:jc w:val="center"/>
            </w:pPr>
            <w:r w:rsidRPr="00A0590A">
              <w:t>15.19</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62</w:t>
            </w:r>
          </w:p>
        </w:tc>
        <w:tc>
          <w:tcPr>
            <w:tcW w:w="500" w:type="pct"/>
            <w:vAlign w:val="center"/>
          </w:tcPr>
          <w:p w:rsidR="00CD7B36" w:rsidRDefault="00CD7B36" w:rsidP="00BC389D">
            <w:pPr>
              <w:jc w:val="center"/>
            </w:pPr>
            <w:r>
              <w:t>476</w:t>
            </w:r>
          </w:p>
        </w:tc>
      </w:tr>
      <w:tr w:rsidR="00CD7B36" w:rsidTr="00BC389D">
        <w:trPr>
          <w:jc w:val="center"/>
        </w:trPr>
        <w:tc>
          <w:tcPr>
            <w:tcW w:w="651" w:type="pct"/>
            <w:vAlign w:val="center"/>
          </w:tcPr>
          <w:p w:rsidR="00CD7B36" w:rsidRDefault="00CD7B36" w:rsidP="00BC389D">
            <w:pPr>
              <w:jc w:val="center"/>
            </w:pPr>
            <w:r>
              <w:t>120801</w:t>
            </w:r>
          </w:p>
        </w:tc>
        <w:tc>
          <w:tcPr>
            <w:tcW w:w="1398" w:type="pct"/>
            <w:vAlign w:val="center"/>
          </w:tcPr>
          <w:p w:rsidR="00CD7B36" w:rsidRDefault="00CD7B36" w:rsidP="00BC389D">
            <w:pPr>
              <w:jc w:val="center"/>
            </w:pPr>
            <w:r>
              <w:t>电子商务</w:t>
            </w:r>
          </w:p>
        </w:tc>
        <w:tc>
          <w:tcPr>
            <w:tcW w:w="391" w:type="pct"/>
            <w:vAlign w:val="center"/>
          </w:tcPr>
          <w:p w:rsidR="00CD7B36" w:rsidRDefault="00CD7B36" w:rsidP="00BC389D">
            <w:pPr>
              <w:jc w:val="center"/>
            </w:pPr>
            <w:r>
              <w:t>12.0</w:t>
            </w:r>
          </w:p>
        </w:tc>
        <w:tc>
          <w:tcPr>
            <w:tcW w:w="403" w:type="pct"/>
            <w:vAlign w:val="center"/>
          </w:tcPr>
          <w:p w:rsidR="00CD7B36" w:rsidRDefault="00CD7B36" w:rsidP="00BC389D">
            <w:pPr>
              <w:jc w:val="center"/>
            </w:pPr>
            <w:r>
              <w:t>10.7</w:t>
            </w:r>
          </w:p>
        </w:tc>
        <w:tc>
          <w:tcPr>
            <w:tcW w:w="415" w:type="pct"/>
            <w:vAlign w:val="center"/>
          </w:tcPr>
          <w:p w:rsidR="00CD7B36" w:rsidRDefault="00CD7B36" w:rsidP="00BC389D">
            <w:pPr>
              <w:jc w:val="center"/>
            </w:pPr>
            <w:r>
              <w:t>4.0</w:t>
            </w:r>
          </w:p>
        </w:tc>
        <w:tc>
          <w:tcPr>
            <w:tcW w:w="499" w:type="pct"/>
            <w:vAlign w:val="center"/>
          </w:tcPr>
          <w:p w:rsidR="00CD7B36" w:rsidRDefault="00CD7B36" w:rsidP="00BC389D">
            <w:pPr>
              <w:jc w:val="center"/>
            </w:pPr>
            <w:r>
              <w:t>13.51</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27</w:t>
            </w:r>
          </w:p>
        </w:tc>
        <w:tc>
          <w:tcPr>
            <w:tcW w:w="500" w:type="pct"/>
            <w:vAlign w:val="center"/>
          </w:tcPr>
          <w:p w:rsidR="00CD7B36" w:rsidRDefault="00CD7B36" w:rsidP="00BC389D">
            <w:pPr>
              <w:jc w:val="center"/>
            </w:pPr>
            <w:r>
              <w:t>152</w:t>
            </w:r>
          </w:p>
        </w:tc>
      </w:tr>
      <w:tr w:rsidR="00CD7B36" w:rsidTr="00BC389D">
        <w:trPr>
          <w:jc w:val="center"/>
        </w:trPr>
        <w:tc>
          <w:tcPr>
            <w:tcW w:w="651" w:type="pct"/>
            <w:vAlign w:val="center"/>
          </w:tcPr>
          <w:p w:rsidR="00CD7B36" w:rsidRDefault="00CD7B36" w:rsidP="00BC389D">
            <w:pPr>
              <w:jc w:val="center"/>
            </w:pPr>
            <w:r>
              <w:t>120901K</w:t>
            </w:r>
          </w:p>
        </w:tc>
        <w:tc>
          <w:tcPr>
            <w:tcW w:w="1398" w:type="pct"/>
            <w:vAlign w:val="center"/>
          </w:tcPr>
          <w:p w:rsidR="00CD7B36" w:rsidRDefault="00CD7B36" w:rsidP="00BC389D">
            <w:pPr>
              <w:jc w:val="center"/>
            </w:pPr>
            <w:r>
              <w:t>旅游管理</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10.0</w:t>
            </w:r>
          </w:p>
        </w:tc>
        <w:tc>
          <w:tcPr>
            <w:tcW w:w="415" w:type="pct"/>
            <w:vAlign w:val="center"/>
          </w:tcPr>
          <w:p w:rsidR="00CD7B36" w:rsidRDefault="00CD7B36" w:rsidP="00BC389D">
            <w:pPr>
              <w:jc w:val="center"/>
            </w:pPr>
            <w:r>
              <w:t>4.0</w:t>
            </w:r>
          </w:p>
        </w:tc>
        <w:tc>
          <w:tcPr>
            <w:tcW w:w="499" w:type="pct"/>
            <w:vAlign w:val="center"/>
          </w:tcPr>
          <w:p w:rsidR="00CD7B36" w:rsidRDefault="00CD7B36" w:rsidP="00BC389D">
            <w:pPr>
              <w:jc w:val="center"/>
            </w:pPr>
            <w:r>
              <w:t>15.19</w:t>
            </w:r>
          </w:p>
        </w:tc>
        <w:tc>
          <w:tcPr>
            <w:tcW w:w="412" w:type="pct"/>
            <w:vAlign w:val="center"/>
          </w:tcPr>
          <w:p w:rsidR="00CD7B36" w:rsidRDefault="00CD7B36" w:rsidP="00BC389D">
            <w:pPr>
              <w:jc w:val="center"/>
            </w:pPr>
            <w:r>
              <w:t>2</w:t>
            </w:r>
          </w:p>
        </w:tc>
        <w:tc>
          <w:tcPr>
            <w:tcW w:w="328" w:type="pct"/>
            <w:vAlign w:val="center"/>
          </w:tcPr>
          <w:p w:rsidR="00CD7B36" w:rsidRDefault="00CD7B36" w:rsidP="00BC389D">
            <w:pPr>
              <w:jc w:val="center"/>
            </w:pPr>
            <w:r>
              <w:t>13</w:t>
            </w:r>
          </w:p>
        </w:tc>
        <w:tc>
          <w:tcPr>
            <w:tcW w:w="500" w:type="pct"/>
            <w:vAlign w:val="center"/>
          </w:tcPr>
          <w:p w:rsidR="00CD7B36" w:rsidRDefault="00CD7B36" w:rsidP="00BC389D">
            <w:pPr>
              <w:jc w:val="center"/>
            </w:pPr>
            <w:r>
              <w:t>47</w:t>
            </w:r>
          </w:p>
        </w:tc>
      </w:tr>
      <w:tr w:rsidR="00CD7B36" w:rsidTr="00BC389D">
        <w:trPr>
          <w:jc w:val="center"/>
        </w:trPr>
        <w:tc>
          <w:tcPr>
            <w:tcW w:w="651" w:type="pct"/>
            <w:vAlign w:val="center"/>
          </w:tcPr>
          <w:p w:rsidR="00CD7B36" w:rsidRDefault="00CD7B36" w:rsidP="00BC389D">
            <w:pPr>
              <w:jc w:val="center"/>
            </w:pPr>
            <w:r>
              <w:t>130202</w:t>
            </w:r>
          </w:p>
        </w:tc>
        <w:tc>
          <w:tcPr>
            <w:tcW w:w="1398" w:type="pct"/>
            <w:vAlign w:val="center"/>
          </w:tcPr>
          <w:p w:rsidR="00CD7B36" w:rsidRDefault="00CD7B36" w:rsidP="00BC389D">
            <w:pPr>
              <w:jc w:val="center"/>
            </w:pPr>
            <w:r>
              <w:t>音乐学</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28.0</w:t>
            </w:r>
          </w:p>
        </w:tc>
        <w:tc>
          <w:tcPr>
            <w:tcW w:w="415" w:type="pct"/>
            <w:vAlign w:val="center"/>
          </w:tcPr>
          <w:p w:rsidR="00CD7B36" w:rsidRDefault="00CD7B36" w:rsidP="00BC389D">
            <w:pPr>
              <w:jc w:val="center"/>
            </w:pPr>
            <w:r>
              <w:t>4.0</w:t>
            </w:r>
          </w:p>
        </w:tc>
        <w:tc>
          <w:tcPr>
            <w:tcW w:w="499" w:type="pct"/>
            <w:vAlign w:val="center"/>
          </w:tcPr>
          <w:p w:rsidR="00CD7B36" w:rsidRDefault="00CD7B36" w:rsidP="00BC389D">
            <w:pPr>
              <w:jc w:val="center"/>
            </w:pPr>
            <w:r>
              <w:t>26.92</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16</w:t>
            </w:r>
          </w:p>
        </w:tc>
        <w:tc>
          <w:tcPr>
            <w:tcW w:w="500" w:type="pct"/>
            <w:vAlign w:val="center"/>
          </w:tcPr>
          <w:p w:rsidR="00CD7B36" w:rsidRDefault="00CD7B36" w:rsidP="00BC389D">
            <w:pPr>
              <w:jc w:val="center"/>
            </w:pPr>
            <w:r>
              <w:t>43</w:t>
            </w:r>
          </w:p>
        </w:tc>
      </w:tr>
      <w:tr w:rsidR="00CD7B36" w:rsidTr="00BC389D">
        <w:trPr>
          <w:jc w:val="center"/>
        </w:trPr>
        <w:tc>
          <w:tcPr>
            <w:tcW w:w="651" w:type="pct"/>
            <w:vAlign w:val="center"/>
          </w:tcPr>
          <w:p w:rsidR="00CD7B36" w:rsidRDefault="00CD7B36" w:rsidP="00BC389D">
            <w:pPr>
              <w:jc w:val="center"/>
            </w:pPr>
            <w:r>
              <w:t>130502</w:t>
            </w:r>
          </w:p>
        </w:tc>
        <w:tc>
          <w:tcPr>
            <w:tcW w:w="1398" w:type="pct"/>
            <w:vAlign w:val="center"/>
          </w:tcPr>
          <w:p w:rsidR="00CD7B36" w:rsidRDefault="00CD7B36" w:rsidP="00BC389D">
            <w:pPr>
              <w:jc w:val="center"/>
            </w:pPr>
            <w:r>
              <w:t>视觉传达设计</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30.3</w:t>
            </w:r>
          </w:p>
        </w:tc>
        <w:tc>
          <w:tcPr>
            <w:tcW w:w="415" w:type="pct"/>
            <w:vAlign w:val="center"/>
          </w:tcPr>
          <w:p w:rsidR="00CD7B36" w:rsidRDefault="00CD7B36" w:rsidP="00BC389D">
            <w:pPr>
              <w:jc w:val="center"/>
            </w:pPr>
            <w:r>
              <w:t>4.0</w:t>
            </w:r>
          </w:p>
        </w:tc>
        <w:tc>
          <w:tcPr>
            <w:tcW w:w="499" w:type="pct"/>
            <w:vAlign w:val="center"/>
          </w:tcPr>
          <w:p w:rsidR="00CD7B36" w:rsidRDefault="00CD7B36" w:rsidP="00BC389D">
            <w:pPr>
              <w:jc w:val="center"/>
            </w:pPr>
            <w:r>
              <w:t>28.22</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1</w:t>
            </w:r>
          </w:p>
        </w:tc>
        <w:tc>
          <w:tcPr>
            <w:tcW w:w="500" w:type="pct"/>
            <w:vAlign w:val="center"/>
          </w:tcPr>
          <w:p w:rsidR="00CD7B36" w:rsidRDefault="00CD7B36" w:rsidP="00BC389D">
            <w:pPr>
              <w:jc w:val="center"/>
            </w:pPr>
            <w:r>
              <w:t>8</w:t>
            </w:r>
          </w:p>
        </w:tc>
      </w:tr>
      <w:tr w:rsidR="00CD7B36" w:rsidTr="00BC389D">
        <w:trPr>
          <w:jc w:val="center"/>
        </w:trPr>
        <w:tc>
          <w:tcPr>
            <w:tcW w:w="651" w:type="pct"/>
            <w:vAlign w:val="center"/>
          </w:tcPr>
          <w:p w:rsidR="00CD7B36" w:rsidRDefault="00CD7B36" w:rsidP="00BC389D">
            <w:pPr>
              <w:jc w:val="center"/>
            </w:pPr>
            <w:r>
              <w:t>130503</w:t>
            </w:r>
          </w:p>
        </w:tc>
        <w:tc>
          <w:tcPr>
            <w:tcW w:w="1398" w:type="pct"/>
            <w:vAlign w:val="center"/>
          </w:tcPr>
          <w:p w:rsidR="00CD7B36" w:rsidRDefault="00CD7B36" w:rsidP="00BC389D">
            <w:pPr>
              <w:jc w:val="center"/>
            </w:pPr>
            <w:r>
              <w:t>环境设计</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24.0</w:t>
            </w:r>
          </w:p>
        </w:tc>
        <w:tc>
          <w:tcPr>
            <w:tcW w:w="415" w:type="pct"/>
            <w:vAlign w:val="center"/>
          </w:tcPr>
          <w:p w:rsidR="00CD7B36" w:rsidRDefault="00CD7B36" w:rsidP="00BC389D">
            <w:pPr>
              <w:jc w:val="center"/>
            </w:pPr>
            <w:r>
              <w:t>4.0</w:t>
            </w:r>
          </w:p>
        </w:tc>
        <w:tc>
          <w:tcPr>
            <w:tcW w:w="499" w:type="pct"/>
            <w:vAlign w:val="center"/>
          </w:tcPr>
          <w:p w:rsidR="00CD7B36" w:rsidRDefault="00CD7B36" w:rsidP="00BC389D">
            <w:pPr>
              <w:jc w:val="center"/>
            </w:pPr>
            <w:r>
              <w:t>24.36</w:t>
            </w:r>
          </w:p>
        </w:tc>
        <w:tc>
          <w:tcPr>
            <w:tcW w:w="412" w:type="pct"/>
            <w:vAlign w:val="center"/>
          </w:tcPr>
          <w:p w:rsidR="00CD7B36" w:rsidRDefault="00CD7B36" w:rsidP="00BC389D">
            <w:pPr>
              <w:jc w:val="center"/>
            </w:pPr>
            <w:r>
              <w:t>9</w:t>
            </w:r>
          </w:p>
        </w:tc>
        <w:tc>
          <w:tcPr>
            <w:tcW w:w="328" w:type="pct"/>
            <w:vAlign w:val="center"/>
          </w:tcPr>
          <w:p w:rsidR="00CD7B36" w:rsidRDefault="00CD7B36" w:rsidP="00BC389D">
            <w:pPr>
              <w:jc w:val="center"/>
            </w:pPr>
            <w:r>
              <w:t>9</w:t>
            </w:r>
          </w:p>
        </w:tc>
        <w:tc>
          <w:tcPr>
            <w:tcW w:w="500" w:type="pct"/>
            <w:vAlign w:val="center"/>
          </w:tcPr>
          <w:p w:rsidR="00CD7B36" w:rsidRDefault="00CD7B36" w:rsidP="00BC389D">
            <w:pPr>
              <w:jc w:val="center"/>
            </w:pPr>
            <w:r>
              <w:t>84</w:t>
            </w:r>
          </w:p>
        </w:tc>
      </w:tr>
      <w:tr w:rsidR="00CD7B36" w:rsidTr="00BC389D">
        <w:trPr>
          <w:jc w:val="center"/>
        </w:trPr>
        <w:tc>
          <w:tcPr>
            <w:tcW w:w="651" w:type="pct"/>
            <w:vAlign w:val="center"/>
          </w:tcPr>
          <w:p w:rsidR="00CD7B36" w:rsidRDefault="00CD7B36" w:rsidP="00BC389D">
            <w:pPr>
              <w:jc w:val="center"/>
            </w:pPr>
            <w:r>
              <w:t>130504</w:t>
            </w:r>
          </w:p>
        </w:tc>
        <w:tc>
          <w:tcPr>
            <w:tcW w:w="1398" w:type="pct"/>
            <w:vAlign w:val="center"/>
          </w:tcPr>
          <w:p w:rsidR="00CD7B36" w:rsidRDefault="00CD7B36" w:rsidP="00BC389D">
            <w:pPr>
              <w:jc w:val="center"/>
            </w:pPr>
            <w:r>
              <w:t>产品设计</w:t>
            </w:r>
          </w:p>
        </w:tc>
        <w:tc>
          <w:tcPr>
            <w:tcW w:w="391" w:type="pct"/>
            <w:vAlign w:val="center"/>
          </w:tcPr>
          <w:p w:rsidR="00CD7B36" w:rsidRDefault="00CD7B36" w:rsidP="00BC389D">
            <w:pPr>
              <w:jc w:val="center"/>
            </w:pPr>
            <w:r>
              <w:t>18.0</w:t>
            </w:r>
          </w:p>
        </w:tc>
        <w:tc>
          <w:tcPr>
            <w:tcW w:w="403" w:type="pct"/>
            <w:vAlign w:val="center"/>
          </w:tcPr>
          <w:p w:rsidR="00CD7B36" w:rsidRDefault="00CD7B36" w:rsidP="00BC389D">
            <w:pPr>
              <w:jc w:val="center"/>
            </w:pPr>
            <w:r>
              <w:t>30.3</w:t>
            </w:r>
          </w:p>
        </w:tc>
        <w:tc>
          <w:tcPr>
            <w:tcW w:w="415" w:type="pct"/>
            <w:vAlign w:val="center"/>
          </w:tcPr>
          <w:p w:rsidR="00CD7B36" w:rsidRDefault="00CD7B36" w:rsidP="00BC389D">
            <w:pPr>
              <w:jc w:val="center"/>
            </w:pPr>
            <w:r>
              <w:t>4.0</w:t>
            </w:r>
          </w:p>
        </w:tc>
        <w:tc>
          <w:tcPr>
            <w:tcW w:w="499" w:type="pct"/>
            <w:vAlign w:val="center"/>
          </w:tcPr>
          <w:p w:rsidR="00CD7B36" w:rsidRDefault="00CD7B36" w:rsidP="00BC389D">
            <w:pPr>
              <w:jc w:val="center"/>
            </w:pPr>
            <w:r>
              <w:t>30.96</w:t>
            </w:r>
          </w:p>
        </w:tc>
        <w:tc>
          <w:tcPr>
            <w:tcW w:w="412" w:type="pct"/>
            <w:vAlign w:val="center"/>
          </w:tcPr>
          <w:p w:rsidR="00CD7B36" w:rsidRDefault="00CD7B36" w:rsidP="00BC389D">
            <w:pPr>
              <w:jc w:val="center"/>
            </w:pPr>
            <w:r>
              <w:t>0</w:t>
            </w:r>
          </w:p>
        </w:tc>
        <w:tc>
          <w:tcPr>
            <w:tcW w:w="328" w:type="pct"/>
            <w:vAlign w:val="center"/>
          </w:tcPr>
          <w:p w:rsidR="00CD7B36" w:rsidRDefault="00CD7B36" w:rsidP="00BC389D">
            <w:pPr>
              <w:jc w:val="center"/>
            </w:pPr>
            <w:r>
              <w:t>7</w:t>
            </w:r>
          </w:p>
        </w:tc>
        <w:tc>
          <w:tcPr>
            <w:tcW w:w="500" w:type="pct"/>
            <w:vAlign w:val="center"/>
          </w:tcPr>
          <w:p w:rsidR="00CD7B36" w:rsidRDefault="00CD7B36" w:rsidP="00BC389D">
            <w:pPr>
              <w:jc w:val="center"/>
            </w:pPr>
            <w:r>
              <w:t>116</w:t>
            </w:r>
          </w:p>
        </w:tc>
      </w:tr>
      <w:tr w:rsidR="00CD7B36" w:rsidTr="00BC389D">
        <w:trPr>
          <w:jc w:val="center"/>
        </w:trPr>
        <w:tc>
          <w:tcPr>
            <w:tcW w:w="651" w:type="pct"/>
            <w:vAlign w:val="center"/>
          </w:tcPr>
          <w:p w:rsidR="00CD7B36" w:rsidRDefault="00CD7B36" w:rsidP="00BC389D">
            <w:pPr>
              <w:jc w:val="center"/>
            </w:pPr>
            <w:r>
              <w:t>130508</w:t>
            </w:r>
          </w:p>
        </w:tc>
        <w:tc>
          <w:tcPr>
            <w:tcW w:w="1398" w:type="pct"/>
            <w:vAlign w:val="center"/>
          </w:tcPr>
          <w:p w:rsidR="00CD7B36" w:rsidRDefault="00CD7B36" w:rsidP="00BC389D">
            <w:pPr>
              <w:jc w:val="center"/>
            </w:pPr>
            <w:r>
              <w:t>数字媒体艺术</w:t>
            </w:r>
          </w:p>
        </w:tc>
        <w:tc>
          <w:tcPr>
            <w:tcW w:w="391" w:type="pct"/>
            <w:vAlign w:val="center"/>
          </w:tcPr>
          <w:p w:rsidR="00CD7B36" w:rsidRDefault="00CD7B36" w:rsidP="00BC389D">
            <w:pPr>
              <w:jc w:val="center"/>
            </w:pPr>
            <w:r>
              <w:t>14.0</w:t>
            </w:r>
          </w:p>
        </w:tc>
        <w:tc>
          <w:tcPr>
            <w:tcW w:w="403" w:type="pct"/>
            <w:vAlign w:val="center"/>
          </w:tcPr>
          <w:p w:rsidR="00CD7B36" w:rsidRDefault="00CD7B36" w:rsidP="00BC389D">
            <w:pPr>
              <w:jc w:val="center"/>
            </w:pPr>
            <w:r>
              <w:t>24.0</w:t>
            </w:r>
          </w:p>
        </w:tc>
        <w:tc>
          <w:tcPr>
            <w:tcW w:w="415" w:type="pct"/>
            <w:vAlign w:val="center"/>
          </w:tcPr>
          <w:p w:rsidR="00CD7B36" w:rsidRDefault="00CD7B36" w:rsidP="00BC389D">
            <w:pPr>
              <w:jc w:val="center"/>
            </w:pPr>
            <w:r>
              <w:t>4.0</w:t>
            </w:r>
          </w:p>
        </w:tc>
        <w:tc>
          <w:tcPr>
            <w:tcW w:w="499" w:type="pct"/>
            <w:vAlign w:val="center"/>
          </w:tcPr>
          <w:p w:rsidR="00CD7B36" w:rsidRDefault="00CD7B36" w:rsidP="00BC389D">
            <w:pPr>
              <w:jc w:val="center"/>
            </w:pPr>
            <w:r>
              <w:t>24.36</w:t>
            </w:r>
          </w:p>
        </w:tc>
        <w:tc>
          <w:tcPr>
            <w:tcW w:w="412" w:type="pct"/>
            <w:vAlign w:val="center"/>
          </w:tcPr>
          <w:p w:rsidR="00CD7B36" w:rsidRDefault="00CD7B36" w:rsidP="00BC389D">
            <w:pPr>
              <w:jc w:val="center"/>
            </w:pPr>
            <w:r>
              <w:t>5</w:t>
            </w:r>
          </w:p>
        </w:tc>
        <w:tc>
          <w:tcPr>
            <w:tcW w:w="328" w:type="pct"/>
            <w:vAlign w:val="center"/>
          </w:tcPr>
          <w:p w:rsidR="00CD7B36" w:rsidRDefault="00CD7B36" w:rsidP="00BC389D">
            <w:pPr>
              <w:jc w:val="center"/>
            </w:pPr>
            <w:r>
              <w:t>12</w:t>
            </w:r>
          </w:p>
        </w:tc>
        <w:tc>
          <w:tcPr>
            <w:tcW w:w="500" w:type="pct"/>
            <w:vAlign w:val="center"/>
          </w:tcPr>
          <w:p w:rsidR="00CD7B36" w:rsidRDefault="00CD7B36" w:rsidP="00BC389D">
            <w:pPr>
              <w:jc w:val="center"/>
            </w:pPr>
            <w:r>
              <w:t>51</w:t>
            </w:r>
          </w:p>
        </w:tc>
      </w:tr>
      <w:tr w:rsidR="00CD7B36" w:rsidTr="00BC389D">
        <w:trPr>
          <w:jc w:val="center"/>
        </w:trPr>
        <w:tc>
          <w:tcPr>
            <w:tcW w:w="651" w:type="pct"/>
            <w:vAlign w:val="center"/>
          </w:tcPr>
          <w:p w:rsidR="00CD7B36" w:rsidRDefault="00CD7B36" w:rsidP="00BC389D">
            <w:pPr>
              <w:jc w:val="center"/>
            </w:pPr>
            <w:r>
              <w:t>全校校均</w:t>
            </w:r>
          </w:p>
        </w:tc>
        <w:tc>
          <w:tcPr>
            <w:tcW w:w="1398" w:type="pct"/>
            <w:vAlign w:val="center"/>
          </w:tcPr>
          <w:p w:rsidR="00CD7B36" w:rsidRDefault="00CD7B36" w:rsidP="00BC389D">
            <w:pPr>
              <w:jc w:val="center"/>
            </w:pPr>
            <w:r>
              <w:t>/</w:t>
            </w:r>
          </w:p>
        </w:tc>
        <w:tc>
          <w:tcPr>
            <w:tcW w:w="391" w:type="pct"/>
            <w:vAlign w:val="center"/>
          </w:tcPr>
          <w:p w:rsidR="00CD7B36" w:rsidRDefault="00CD7B36" w:rsidP="00BC389D">
            <w:pPr>
              <w:jc w:val="center"/>
            </w:pPr>
            <w:r>
              <w:t>12.40</w:t>
            </w:r>
          </w:p>
        </w:tc>
        <w:tc>
          <w:tcPr>
            <w:tcW w:w="403" w:type="pct"/>
            <w:vAlign w:val="center"/>
          </w:tcPr>
          <w:p w:rsidR="00CD7B36" w:rsidRDefault="00CD7B36" w:rsidP="00BC389D">
            <w:pPr>
              <w:jc w:val="center"/>
            </w:pPr>
            <w:r>
              <w:t>14.30</w:t>
            </w:r>
          </w:p>
        </w:tc>
        <w:tc>
          <w:tcPr>
            <w:tcW w:w="415" w:type="pct"/>
            <w:vAlign w:val="center"/>
          </w:tcPr>
          <w:p w:rsidR="00CD7B36" w:rsidRDefault="00CD7B36" w:rsidP="00BC389D">
            <w:pPr>
              <w:jc w:val="center"/>
            </w:pPr>
            <w:r>
              <w:t>4.03</w:t>
            </w:r>
          </w:p>
        </w:tc>
        <w:tc>
          <w:tcPr>
            <w:tcW w:w="499" w:type="pct"/>
            <w:vAlign w:val="center"/>
          </w:tcPr>
          <w:p w:rsidR="00CD7B36" w:rsidRDefault="00CD7B36" w:rsidP="00BC389D">
            <w:pPr>
              <w:jc w:val="center"/>
            </w:pPr>
            <w:r>
              <w:t>16.5</w:t>
            </w:r>
          </w:p>
        </w:tc>
        <w:tc>
          <w:tcPr>
            <w:tcW w:w="412" w:type="pct"/>
            <w:vAlign w:val="center"/>
          </w:tcPr>
          <w:p w:rsidR="00CD7B36" w:rsidRDefault="00CD7B36" w:rsidP="00BC389D">
            <w:pPr>
              <w:jc w:val="center"/>
            </w:pPr>
            <w:r>
              <w:t>3.88</w:t>
            </w:r>
          </w:p>
        </w:tc>
        <w:tc>
          <w:tcPr>
            <w:tcW w:w="328" w:type="pct"/>
            <w:vAlign w:val="center"/>
          </w:tcPr>
          <w:p w:rsidR="00CD7B36" w:rsidRDefault="00CD7B36" w:rsidP="00BC389D">
            <w:pPr>
              <w:jc w:val="center"/>
            </w:pPr>
            <w:r>
              <w:t>6</w:t>
            </w:r>
          </w:p>
        </w:tc>
        <w:tc>
          <w:tcPr>
            <w:tcW w:w="500" w:type="pct"/>
            <w:vAlign w:val="center"/>
          </w:tcPr>
          <w:p w:rsidR="00CD7B36" w:rsidRDefault="00CD7B36" w:rsidP="00BC389D">
            <w:pPr>
              <w:jc w:val="center"/>
            </w:pPr>
            <w:r>
              <w:t>101</w:t>
            </w:r>
          </w:p>
        </w:tc>
      </w:tr>
    </w:tbl>
    <w:p w:rsidR="00DC3005" w:rsidRPr="002C2D34" w:rsidRDefault="00DC3005" w:rsidP="001B0930">
      <w:pPr>
        <w:spacing w:line="560" w:lineRule="exact"/>
        <w:ind w:firstLineChars="200" w:firstLine="420"/>
        <w:rPr>
          <w:rFonts w:ascii="仿宋_GB2312" w:eastAsia="仿宋_GB2312"/>
        </w:rPr>
      </w:pPr>
    </w:p>
    <w:p w:rsidR="009A321D" w:rsidRDefault="009A321D" w:rsidP="001B7170">
      <w:pPr>
        <w:spacing w:line="560" w:lineRule="exact"/>
        <w:ind w:firstLineChars="200" w:firstLine="560"/>
        <w:rPr>
          <w:rFonts w:ascii="仿宋_GB2312" w:eastAsia="仿宋_GB2312" w:hAnsi="宋体" w:cs="宋体"/>
          <w:kern w:val="0"/>
          <w:sz w:val="28"/>
          <w:szCs w:val="28"/>
        </w:rPr>
      </w:pPr>
    </w:p>
    <w:p w:rsidR="004D2073" w:rsidRDefault="004D2073" w:rsidP="001B7170">
      <w:pPr>
        <w:spacing w:line="560" w:lineRule="exact"/>
        <w:ind w:firstLineChars="200" w:firstLine="560"/>
        <w:rPr>
          <w:rFonts w:ascii="仿宋_GB2312" w:eastAsia="仿宋_GB2312" w:hAnsi="宋体" w:cs="宋体"/>
          <w:kern w:val="0"/>
          <w:sz w:val="28"/>
          <w:szCs w:val="28"/>
        </w:rPr>
      </w:pPr>
    </w:p>
    <w:p w:rsidR="00F54CF3" w:rsidRDefault="00F54CF3" w:rsidP="001B7170">
      <w:pPr>
        <w:spacing w:line="560" w:lineRule="exact"/>
        <w:ind w:firstLineChars="200" w:firstLine="560"/>
        <w:rPr>
          <w:rFonts w:ascii="仿宋_GB2312" w:eastAsia="仿宋_GB2312" w:hAnsi="宋体" w:cs="宋体"/>
          <w:kern w:val="0"/>
          <w:sz w:val="28"/>
          <w:szCs w:val="28"/>
        </w:rPr>
      </w:pPr>
    </w:p>
    <w:p w:rsidR="008E0FD4" w:rsidRDefault="008E0FD4" w:rsidP="001B7170">
      <w:pPr>
        <w:spacing w:line="560" w:lineRule="exact"/>
        <w:ind w:firstLineChars="200" w:firstLine="560"/>
        <w:rPr>
          <w:rFonts w:ascii="仿宋_GB2312" w:eastAsia="仿宋_GB2312" w:hAnsi="宋体" w:cs="宋体"/>
          <w:kern w:val="0"/>
          <w:sz w:val="28"/>
          <w:szCs w:val="28"/>
        </w:rPr>
      </w:pPr>
    </w:p>
    <w:p w:rsidR="009A321D" w:rsidRPr="008957DC" w:rsidRDefault="005E60F1" w:rsidP="00741C13">
      <w:pPr>
        <w:pStyle w:val="1"/>
        <w:jc w:val="center"/>
        <w:rPr>
          <w:rFonts w:ascii="黑体" w:eastAsia="黑体" w:hAnsi="黑体"/>
          <w:sz w:val="32"/>
          <w:szCs w:val="32"/>
        </w:rPr>
      </w:pPr>
      <w:bookmarkStart w:id="46" w:name="_Toc58506037"/>
      <w:r w:rsidRPr="008957DC">
        <w:rPr>
          <w:rFonts w:ascii="黑体" w:eastAsia="黑体" w:hAnsi="黑体" w:hint="eastAsia"/>
          <w:sz w:val="32"/>
          <w:szCs w:val="32"/>
        </w:rPr>
        <w:t>六</w:t>
      </w:r>
      <w:r w:rsidR="00CF7B5F" w:rsidRPr="008957DC">
        <w:rPr>
          <w:rFonts w:ascii="黑体" w:eastAsia="黑体" w:hAnsi="黑体" w:hint="eastAsia"/>
          <w:sz w:val="32"/>
          <w:szCs w:val="32"/>
        </w:rPr>
        <w:t>、质量保障体系</w:t>
      </w:r>
      <w:bookmarkEnd w:id="46"/>
    </w:p>
    <w:p w:rsidR="009A321D" w:rsidRDefault="00CF7B5F" w:rsidP="008E0FD4">
      <w:pPr>
        <w:pStyle w:val="2"/>
        <w:spacing w:line="415" w:lineRule="auto"/>
        <w:ind w:firstLineChars="200" w:firstLine="562"/>
        <w:jc w:val="left"/>
      </w:pPr>
      <w:bookmarkStart w:id="47" w:name="_Toc58506038"/>
      <w:r>
        <w:rPr>
          <w:rFonts w:ascii="黑体" w:eastAsia="黑体" w:hAnsi="黑体" w:hint="eastAsia"/>
          <w:sz w:val="28"/>
          <w:szCs w:val="28"/>
        </w:rPr>
        <w:t>（一）校领导</w:t>
      </w:r>
      <w:r w:rsidR="008957DC">
        <w:rPr>
          <w:rFonts w:ascii="黑体" w:eastAsia="黑体" w:hAnsi="黑体" w:hint="eastAsia"/>
          <w:sz w:val="28"/>
          <w:szCs w:val="28"/>
        </w:rPr>
        <w:t>重视本科教学</w:t>
      </w:r>
      <w:bookmarkEnd w:id="47"/>
    </w:p>
    <w:p w:rsidR="001B0930" w:rsidRPr="004C0754" w:rsidRDefault="001B0930" w:rsidP="00EE6182">
      <w:pPr>
        <w:spacing w:line="520" w:lineRule="exact"/>
        <w:ind w:firstLineChars="200" w:firstLine="560"/>
        <w:rPr>
          <w:rFonts w:ascii="仿宋_GB2312" w:eastAsia="仿宋_GB2312" w:hAnsi="宋体" w:cs="宋体"/>
          <w:kern w:val="0"/>
          <w:sz w:val="28"/>
          <w:szCs w:val="28"/>
        </w:rPr>
      </w:pPr>
      <w:r w:rsidRPr="004C0754">
        <w:rPr>
          <w:rFonts w:ascii="仿宋_GB2312" w:eastAsia="仿宋_GB2312" w:hAnsi="宋体" w:cs="宋体" w:hint="eastAsia"/>
          <w:kern w:val="0"/>
          <w:sz w:val="28"/>
          <w:szCs w:val="28"/>
        </w:rPr>
        <w:t>学校现有校领导11人。其中具有正高级职称10人，占比90%，具有博士学位9人，占比81%。学校领导高度重视本科教育教学基础地位，倾心投入本科教育教学调查研究，积极谋划、大力推动本科教育教学改革与内涵式发展，不断夯实人才培养中心地位。</w:t>
      </w:r>
    </w:p>
    <w:p w:rsidR="001B0930" w:rsidRPr="004C0754" w:rsidRDefault="001B0930" w:rsidP="00EE6182">
      <w:pPr>
        <w:spacing w:line="520" w:lineRule="exact"/>
        <w:ind w:firstLineChars="200" w:firstLine="562"/>
        <w:rPr>
          <w:rFonts w:ascii="仿宋_GB2312" w:eastAsia="仿宋_GB2312" w:hAnsi="宋体" w:cs="宋体"/>
          <w:kern w:val="0"/>
          <w:sz w:val="28"/>
          <w:szCs w:val="28"/>
        </w:rPr>
      </w:pPr>
      <w:r w:rsidRPr="004C0754">
        <w:rPr>
          <w:rFonts w:ascii="仿宋_GB2312" w:eastAsia="仿宋_GB2312" w:hAnsi="宋体" w:cs="宋体" w:hint="eastAsia"/>
          <w:b/>
          <w:kern w:val="0"/>
          <w:sz w:val="28"/>
          <w:szCs w:val="28"/>
        </w:rPr>
        <w:t>深入调查，科学把握人才培养核心要求。</w:t>
      </w:r>
      <w:r w:rsidRPr="004C0754">
        <w:rPr>
          <w:rFonts w:ascii="仿宋_GB2312" w:eastAsia="仿宋_GB2312" w:hAnsi="宋体" w:cs="宋体" w:hint="eastAsia"/>
          <w:kern w:val="0"/>
          <w:sz w:val="28"/>
          <w:szCs w:val="28"/>
        </w:rPr>
        <w:t>2019-2020学年，以“不忘初心、牢记使命”主题教育为契机，</w:t>
      </w:r>
      <w:r w:rsidR="00860803" w:rsidRPr="004C0754">
        <w:rPr>
          <w:rFonts w:ascii="仿宋_GB2312" w:eastAsia="仿宋_GB2312" w:hAnsi="宋体" w:cs="宋体" w:hint="eastAsia"/>
          <w:kern w:val="0"/>
          <w:sz w:val="28"/>
          <w:szCs w:val="28"/>
        </w:rPr>
        <w:t>校领导</w:t>
      </w:r>
      <w:r w:rsidRPr="004C0754">
        <w:rPr>
          <w:rFonts w:ascii="仿宋_GB2312" w:eastAsia="仿宋_GB2312" w:hAnsi="宋体" w:cs="宋体" w:hint="eastAsia"/>
          <w:kern w:val="0"/>
          <w:sz w:val="28"/>
          <w:szCs w:val="28"/>
        </w:rPr>
        <w:t>共深入教学一线调研120余次</w:t>
      </w:r>
      <w:r w:rsidR="00860803" w:rsidRPr="004C0754">
        <w:rPr>
          <w:rFonts w:ascii="仿宋_GB2312" w:eastAsia="仿宋_GB2312" w:hAnsi="宋体" w:cs="宋体" w:hint="eastAsia"/>
          <w:kern w:val="0"/>
          <w:sz w:val="28"/>
          <w:szCs w:val="28"/>
        </w:rPr>
        <w:t>。</w:t>
      </w:r>
      <w:r w:rsidRPr="004C0754">
        <w:rPr>
          <w:rFonts w:ascii="仿宋_GB2312" w:eastAsia="仿宋_GB2312" w:hAnsi="宋体" w:cs="宋体" w:hint="eastAsia"/>
          <w:kern w:val="0"/>
          <w:sz w:val="28"/>
          <w:szCs w:val="28"/>
        </w:rPr>
        <w:t>疫情期间，为做好复学返校工作，学校坚决贯彻落实省政府和省教育厅部署，校领导深入学院、教室、宿舍、食堂等场所对教学准备、教学保障等工作进行走访督查，不断深化、细化、实化各项准备工作，力求夯实校园疫情防控根基，将疫情隔离在校门之外，确保安全有序复学。</w:t>
      </w:r>
    </w:p>
    <w:p w:rsidR="001B0930" w:rsidRPr="004C0754" w:rsidRDefault="001B0930" w:rsidP="00EE6182">
      <w:pPr>
        <w:spacing w:line="520" w:lineRule="exact"/>
        <w:ind w:firstLineChars="200" w:firstLine="562"/>
        <w:rPr>
          <w:rFonts w:ascii="仿宋_GB2312" w:eastAsia="仿宋_GB2312" w:hAnsi="宋体" w:cs="宋体"/>
          <w:kern w:val="0"/>
          <w:sz w:val="28"/>
          <w:szCs w:val="28"/>
        </w:rPr>
      </w:pPr>
      <w:r w:rsidRPr="004C0754">
        <w:rPr>
          <w:rFonts w:ascii="仿宋_GB2312" w:eastAsia="仿宋_GB2312" w:hAnsi="宋体" w:cs="宋体" w:hint="eastAsia"/>
          <w:b/>
          <w:kern w:val="0"/>
          <w:sz w:val="28"/>
          <w:szCs w:val="28"/>
        </w:rPr>
        <w:t>专题研究</w:t>
      </w:r>
      <w:r w:rsidR="00681DAC" w:rsidRPr="004C0754">
        <w:rPr>
          <w:rFonts w:ascii="仿宋_GB2312" w:eastAsia="仿宋_GB2312" w:hAnsi="宋体" w:cs="宋体" w:hint="eastAsia"/>
          <w:b/>
          <w:kern w:val="0"/>
          <w:sz w:val="28"/>
          <w:szCs w:val="28"/>
        </w:rPr>
        <w:t>，</w:t>
      </w:r>
      <w:r w:rsidRPr="004C0754">
        <w:rPr>
          <w:rFonts w:ascii="仿宋_GB2312" w:eastAsia="仿宋_GB2312" w:hAnsi="宋体" w:cs="宋体" w:hint="eastAsia"/>
          <w:b/>
          <w:kern w:val="0"/>
          <w:sz w:val="28"/>
          <w:szCs w:val="28"/>
        </w:rPr>
        <w:t>将才培养目标落实落细。</w:t>
      </w:r>
      <w:r w:rsidR="00860803" w:rsidRPr="004C0754">
        <w:rPr>
          <w:rFonts w:ascii="仿宋_GB2312" w:eastAsia="仿宋_GB2312" w:hAnsi="宋体" w:cs="宋体" w:hint="eastAsia"/>
          <w:kern w:val="0"/>
          <w:sz w:val="28"/>
          <w:szCs w:val="28"/>
        </w:rPr>
        <w:t>本</w:t>
      </w:r>
      <w:r w:rsidRPr="004C0754">
        <w:rPr>
          <w:rFonts w:ascii="仿宋_GB2312" w:eastAsia="仿宋_GB2312" w:hAnsi="宋体" w:cs="宋体" w:hint="eastAsia"/>
          <w:kern w:val="0"/>
          <w:sz w:val="28"/>
          <w:szCs w:val="28"/>
        </w:rPr>
        <w:t>学年，</w:t>
      </w:r>
      <w:r w:rsidR="00860803" w:rsidRPr="004C0754">
        <w:rPr>
          <w:rFonts w:ascii="仿宋_GB2312" w:eastAsia="仿宋_GB2312" w:hAnsi="宋体" w:cs="宋体" w:hint="eastAsia"/>
          <w:kern w:val="0"/>
          <w:sz w:val="28"/>
          <w:szCs w:val="28"/>
        </w:rPr>
        <w:t>召开党委常委会、校长办公会专题研究部署本科人才培养工作</w:t>
      </w:r>
      <w:r w:rsidRPr="004C0754">
        <w:rPr>
          <w:rFonts w:ascii="仿宋_GB2312" w:eastAsia="仿宋_GB2312" w:hAnsi="宋体" w:cs="宋体" w:hint="eastAsia"/>
          <w:kern w:val="0"/>
          <w:sz w:val="28"/>
          <w:szCs w:val="28"/>
        </w:rPr>
        <w:t>相关议题60余项；此外还有校长卢福财主持的院长例会</w:t>
      </w:r>
      <w:r w:rsidR="008B6014" w:rsidRPr="004C0754">
        <w:rPr>
          <w:rFonts w:ascii="仿宋_GB2312" w:eastAsia="仿宋_GB2312" w:hAnsi="宋体" w:cs="宋体" w:hint="eastAsia"/>
          <w:kern w:val="0"/>
          <w:sz w:val="28"/>
          <w:szCs w:val="28"/>
        </w:rPr>
        <w:t>专门研讨本科教学议题</w:t>
      </w:r>
      <w:r w:rsidR="00860803" w:rsidRPr="004C0754">
        <w:rPr>
          <w:rFonts w:ascii="仿宋_GB2312" w:eastAsia="仿宋_GB2312" w:hAnsi="宋体" w:cs="宋体" w:hint="eastAsia"/>
          <w:kern w:val="0"/>
          <w:sz w:val="28"/>
          <w:szCs w:val="28"/>
        </w:rPr>
        <w:t>9次；</w:t>
      </w:r>
      <w:r w:rsidRPr="004C0754">
        <w:rPr>
          <w:rFonts w:ascii="仿宋_GB2312" w:eastAsia="仿宋_GB2312" w:hAnsi="宋体" w:cs="宋体" w:hint="eastAsia"/>
          <w:kern w:val="0"/>
          <w:sz w:val="28"/>
          <w:szCs w:val="28"/>
        </w:rPr>
        <w:t>分管教学的副校长邓辉主持的本科教学工作</w:t>
      </w:r>
      <w:r w:rsidR="00860803" w:rsidRPr="004C0754">
        <w:rPr>
          <w:rFonts w:ascii="仿宋_GB2312" w:eastAsia="仿宋_GB2312" w:hAnsi="宋体" w:cs="宋体" w:hint="eastAsia"/>
          <w:kern w:val="0"/>
          <w:sz w:val="28"/>
          <w:szCs w:val="28"/>
        </w:rPr>
        <w:t>例</w:t>
      </w:r>
      <w:r w:rsidRPr="004C0754">
        <w:rPr>
          <w:rFonts w:ascii="仿宋_GB2312" w:eastAsia="仿宋_GB2312" w:hAnsi="宋体" w:cs="宋体" w:hint="eastAsia"/>
          <w:kern w:val="0"/>
          <w:sz w:val="28"/>
          <w:szCs w:val="28"/>
        </w:rPr>
        <w:t>会</w:t>
      </w:r>
      <w:r w:rsidR="00681DAC" w:rsidRPr="004C0754">
        <w:rPr>
          <w:rFonts w:ascii="仿宋_GB2312" w:eastAsia="仿宋_GB2312" w:hAnsi="宋体" w:cs="宋体" w:hint="eastAsia"/>
          <w:kern w:val="0"/>
          <w:sz w:val="28"/>
          <w:szCs w:val="28"/>
        </w:rPr>
        <w:t>11</w:t>
      </w:r>
      <w:r w:rsidR="008B6014" w:rsidRPr="004C0754">
        <w:rPr>
          <w:rFonts w:ascii="仿宋_GB2312" w:eastAsia="仿宋_GB2312" w:hAnsi="宋体" w:cs="宋体" w:hint="eastAsia"/>
          <w:kern w:val="0"/>
          <w:sz w:val="28"/>
          <w:szCs w:val="28"/>
        </w:rPr>
        <w:t>次。</w:t>
      </w:r>
      <w:r w:rsidRPr="004C0754">
        <w:rPr>
          <w:rFonts w:ascii="仿宋_GB2312" w:eastAsia="仿宋_GB2312" w:hAnsi="宋体" w:cs="宋体" w:hint="eastAsia"/>
          <w:kern w:val="0"/>
          <w:sz w:val="28"/>
          <w:szCs w:val="28"/>
        </w:rPr>
        <w:t>聚焦“一流本科”、“本科生考研率”、“本科招生”</w:t>
      </w:r>
      <w:r w:rsidR="008B6014" w:rsidRPr="004C0754">
        <w:rPr>
          <w:rFonts w:ascii="仿宋_GB2312" w:eastAsia="仿宋_GB2312" w:hAnsi="宋体" w:cs="宋体" w:hint="eastAsia"/>
          <w:kern w:val="0"/>
          <w:sz w:val="28"/>
          <w:szCs w:val="28"/>
        </w:rPr>
        <w:t xml:space="preserve">、 </w:t>
      </w:r>
      <w:r w:rsidRPr="004C0754">
        <w:rPr>
          <w:rFonts w:ascii="仿宋_GB2312" w:eastAsia="仿宋_GB2312" w:hAnsi="宋体" w:cs="宋体" w:hint="eastAsia"/>
          <w:kern w:val="0"/>
          <w:sz w:val="28"/>
          <w:szCs w:val="28"/>
        </w:rPr>
        <w:t>“教师队伍分类管理改革”等问题，对学校课程思政、高水平教材、双学士学位、专业认证、教师流动岗位等给出了具体指导意见。</w:t>
      </w:r>
    </w:p>
    <w:p w:rsidR="001B0930" w:rsidRPr="004C0754" w:rsidRDefault="001B0930" w:rsidP="00EE6182">
      <w:pPr>
        <w:spacing w:line="520" w:lineRule="exact"/>
        <w:ind w:firstLineChars="200" w:firstLine="562"/>
        <w:rPr>
          <w:rFonts w:ascii="仿宋_GB2312" w:eastAsia="仿宋_GB2312" w:hAnsi="宋体" w:cs="宋体"/>
          <w:kern w:val="0"/>
          <w:sz w:val="28"/>
          <w:szCs w:val="28"/>
        </w:rPr>
      </w:pPr>
      <w:r w:rsidRPr="004C0754">
        <w:rPr>
          <w:rFonts w:ascii="仿宋_GB2312" w:eastAsia="仿宋_GB2312" w:hAnsi="宋体" w:cs="宋体" w:hint="eastAsia"/>
          <w:b/>
          <w:kern w:val="0"/>
          <w:sz w:val="28"/>
          <w:szCs w:val="28"/>
        </w:rPr>
        <w:t>督查</w:t>
      </w:r>
      <w:r w:rsidR="00681DAC" w:rsidRPr="004C0754">
        <w:rPr>
          <w:rFonts w:ascii="仿宋_GB2312" w:eastAsia="仿宋_GB2312" w:hAnsi="宋体" w:cs="宋体" w:hint="eastAsia"/>
          <w:b/>
          <w:kern w:val="0"/>
          <w:sz w:val="28"/>
          <w:szCs w:val="28"/>
        </w:rPr>
        <w:t>督办</w:t>
      </w:r>
      <w:r w:rsidRPr="004C0754">
        <w:rPr>
          <w:rFonts w:ascii="仿宋_GB2312" w:eastAsia="仿宋_GB2312" w:hAnsi="宋体" w:cs="宋体" w:hint="eastAsia"/>
          <w:b/>
          <w:kern w:val="0"/>
          <w:sz w:val="28"/>
          <w:szCs w:val="28"/>
        </w:rPr>
        <w:t>，切实提升育人管理水平。</w:t>
      </w:r>
      <w:r w:rsidRPr="004C0754">
        <w:rPr>
          <w:rFonts w:ascii="仿宋_GB2312" w:eastAsia="仿宋_GB2312" w:hAnsi="宋体" w:cs="宋体" w:hint="eastAsia"/>
          <w:kern w:val="0"/>
          <w:sz w:val="28"/>
          <w:szCs w:val="28"/>
        </w:rPr>
        <w:t>一是学校成立督办科，对党委常委会、校长办公会部署的各项本科教育和人才培养重点任务进行跟踪督办。二是实施校领导听课制度，每学期开展听课月活动。</w:t>
      </w:r>
      <w:r w:rsidR="008B6014" w:rsidRPr="004C0754">
        <w:rPr>
          <w:rFonts w:ascii="仿宋_GB2312" w:eastAsia="仿宋_GB2312" w:hAnsi="宋体" w:cs="宋体" w:hint="eastAsia"/>
          <w:kern w:val="0"/>
          <w:sz w:val="28"/>
          <w:szCs w:val="28"/>
        </w:rPr>
        <w:t>本</w:t>
      </w:r>
      <w:r w:rsidRPr="004C0754">
        <w:rPr>
          <w:rFonts w:ascii="仿宋_GB2312" w:eastAsia="仿宋_GB2312" w:hAnsi="宋体" w:cs="宋体" w:hint="eastAsia"/>
          <w:kern w:val="0"/>
          <w:sz w:val="28"/>
          <w:szCs w:val="28"/>
        </w:rPr>
        <w:t>学年，校领导共深入课堂听课60多次。三是实施校领导接待日制度、师生恳谈会、师生网</w:t>
      </w:r>
      <w:r w:rsidRPr="004C0754">
        <w:rPr>
          <w:rFonts w:ascii="仿宋_GB2312" w:eastAsia="仿宋_GB2312" w:hAnsi="宋体" w:cs="宋体" w:hint="eastAsia"/>
          <w:kern w:val="0"/>
          <w:sz w:val="28"/>
          <w:szCs w:val="28"/>
        </w:rPr>
        <w:lastRenderedPageBreak/>
        <w:t>络面对面制度，充分保障师生知情权，建议权，充分调动师生参与治校的积极性。</w:t>
      </w:r>
    </w:p>
    <w:p w:rsidR="009A321D" w:rsidRPr="004C0754" w:rsidRDefault="001B0930" w:rsidP="00EE6182">
      <w:pPr>
        <w:spacing w:line="520" w:lineRule="exact"/>
        <w:ind w:firstLineChars="200" w:firstLine="562"/>
        <w:rPr>
          <w:rFonts w:ascii="仿宋_GB2312" w:eastAsia="仿宋_GB2312" w:hAnsi="宋体" w:cs="宋体"/>
          <w:kern w:val="0"/>
          <w:sz w:val="28"/>
          <w:szCs w:val="28"/>
        </w:rPr>
      </w:pPr>
      <w:r w:rsidRPr="004C0754">
        <w:rPr>
          <w:rFonts w:ascii="仿宋_GB2312" w:eastAsia="仿宋_GB2312" w:hAnsi="宋体" w:cs="宋体" w:hint="eastAsia"/>
          <w:b/>
          <w:kern w:val="0"/>
          <w:sz w:val="28"/>
          <w:szCs w:val="28"/>
        </w:rPr>
        <w:t>强化引领，把牢高校意识形态阵地。</w:t>
      </w:r>
      <w:r w:rsidR="008B6014" w:rsidRPr="004C0754">
        <w:rPr>
          <w:rFonts w:ascii="仿宋_GB2312" w:eastAsia="仿宋_GB2312" w:hAnsi="宋体" w:cs="宋体" w:hint="eastAsia"/>
          <w:kern w:val="0"/>
          <w:sz w:val="28"/>
          <w:szCs w:val="28"/>
        </w:rPr>
        <w:t>本</w:t>
      </w:r>
      <w:r w:rsidRPr="004C0754">
        <w:rPr>
          <w:rFonts w:ascii="仿宋_GB2312" w:eastAsia="仿宋_GB2312" w:hAnsi="宋体" w:cs="宋体" w:hint="eastAsia"/>
          <w:kern w:val="0"/>
          <w:sz w:val="28"/>
          <w:szCs w:val="28"/>
        </w:rPr>
        <w:t>学年，</w:t>
      </w:r>
      <w:r w:rsidR="008B6014" w:rsidRPr="004C0754">
        <w:rPr>
          <w:rFonts w:ascii="仿宋_GB2312" w:eastAsia="仿宋_GB2312" w:hAnsi="宋体" w:cs="宋体" w:hint="eastAsia"/>
          <w:kern w:val="0"/>
          <w:sz w:val="28"/>
          <w:szCs w:val="28"/>
        </w:rPr>
        <w:t>校领导深入师生讲党课，结合时政热点上思政课共30余次</w:t>
      </w:r>
      <w:r w:rsidR="00D223CD" w:rsidRPr="004C0754">
        <w:rPr>
          <w:rFonts w:ascii="仿宋_GB2312" w:eastAsia="仿宋_GB2312" w:hAnsi="宋体" w:cs="宋体" w:hint="eastAsia"/>
          <w:kern w:val="0"/>
          <w:sz w:val="28"/>
          <w:szCs w:val="28"/>
        </w:rPr>
        <w:t>。</w:t>
      </w:r>
      <w:r w:rsidRPr="004C0754">
        <w:rPr>
          <w:rFonts w:ascii="仿宋_GB2312" w:eastAsia="仿宋_GB2312" w:hAnsi="宋体" w:cs="宋体" w:hint="eastAsia"/>
          <w:kern w:val="0"/>
          <w:sz w:val="28"/>
          <w:szCs w:val="28"/>
        </w:rPr>
        <w:t>如，党委书记王乔给信息管理学院师生上了以“正确认识中国经济发展”为主题的思政课；校长卢福财给工商管理学院师生上了以“中国经济发展：短期有支撑、长期有保障”为主题的思政课。2020年初疫情发生以来，校领导以战疫为主题给联系学院的师生上了思政课，把抗疫英雄事迹转化为思政课最生动素材，将抗疫力量转化为源源不断的育人力量。</w:t>
      </w:r>
    </w:p>
    <w:p w:rsidR="009A321D" w:rsidRPr="004C0754" w:rsidRDefault="00CF7B5F" w:rsidP="004C0754">
      <w:pPr>
        <w:pStyle w:val="2"/>
        <w:spacing w:before="0" w:after="0" w:line="415" w:lineRule="auto"/>
        <w:ind w:firstLineChars="200" w:firstLine="562"/>
        <w:rPr>
          <w:rFonts w:ascii="黑体" w:eastAsia="黑体" w:hAnsi="黑体"/>
          <w:sz w:val="28"/>
          <w:szCs w:val="28"/>
        </w:rPr>
      </w:pPr>
      <w:bookmarkStart w:id="48" w:name="_Toc58506039"/>
      <w:r w:rsidRPr="004C0754">
        <w:rPr>
          <w:rFonts w:ascii="黑体" w:eastAsia="黑体" w:hAnsi="黑体" w:hint="eastAsia"/>
          <w:sz w:val="28"/>
          <w:szCs w:val="28"/>
        </w:rPr>
        <w:t>（二）教学管理与服务</w:t>
      </w:r>
      <w:bookmarkEnd w:id="48"/>
    </w:p>
    <w:p w:rsidR="001B0930" w:rsidRPr="004C0754" w:rsidRDefault="001B0930" w:rsidP="004C0754">
      <w:pPr>
        <w:pStyle w:val="a8"/>
        <w:spacing w:line="520" w:lineRule="exact"/>
        <w:ind w:firstLineChars="200" w:firstLine="560"/>
        <w:jc w:val="both"/>
        <w:rPr>
          <w:rFonts w:ascii="仿宋" w:eastAsia="仿宋" w:hAnsi="仿宋"/>
          <w:color w:val="0D0D0D" w:themeColor="text1" w:themeTint="F2"/>
        </w:rPr>
      </w:pPr>
      <w:bookmarkStart w:id="49" w:name="_Toc530743920"/>
      <w:r w:rsidRPr="004C0754">
        <w:rPr>
          <w:rFonts w:ascii="仿宋" w:eastAsia="仿宋" w:hAnsi="仿宋" w:hint="eastAsia"/>
          <w:color w:val="0D0D0D" w:themeColor="text1" w:themeTint="F2"/>
        </w:rPr>
        <w:t>学校拥有一支结构合理，服务意识强的校</w:t>
      </w:r>
      <w:r w:rsidRPr="004C0754">
        <w:rPr>
          <w:rFonts w:ascii="仿宋" w:eastAsia="仿宋" w:hAnsi="仿宋"/>
          <w:color w:val="0D0D0D" w:themeColor="text1" w:themeTint="F2"/>
        </w:rPr>
        <w:t>院</w:t>
      </w:r>
      <w:r w:rsidRPr="004C0754">
        <w:rPr>
          <w:rFonts w:ascii="仿宋" w:eastAsia="仿宋" w:hAnsi="仿宋" w:hint="eastAsia"/>
          <w:color w:val="0D0D0D" w:themeColor="text1" w:themeTint="F2"/>
        </w:rPr>
        <w:t>两</w:t>
      </w:r>
      <w:r w:rsidRPr="004C0754">
        <w:rPr>
          <w:rFonts w:ascii="仿宋" w:eastAsia="仿宋" w:hAnsi="仿宋"/>
          <w:color w:val="0D0D0D" w:themeColor="text1" w:themeTint="F2"/>
        </w:rPr>
        <w:t>级</w:t>
      </w:r>
      <w:r w:rsidRPr="004C0754">
        <w:rPr>
          <w:rFonts w:ascii="仿宋" w:eastAsia="仿宋" w:hAnsi="仿宋" w:hint="eastAsia"/>
          <w:color w:val="0D0D0D" w:themeColor="text1" w:themeTint="F2"/>
        </w:rPr>
        <w:t>教学管理队伍。2</w:t>
      </w:r>
      <w:r w:rsidRPr="004C0754">
        <w:rPr>
          <w:rFonts w:ascii="仿宋" w:eastAsia="仿宋" w:hAnsi="仿宋"/>
          <w:color w:val="0D0D0D" w:themeColor="text1" w:themeTint="F2"/>
        </w:rPr>
        <w:t>019</w:t>
      </w:r>
      <w:r w:rsidRPr="004C0754">
        <w:rPr>
          <w:rFonts w:ascii="仿宋" w:eastAsia="仿宋" w:hAnsi="仿宋" w:hint="eastAsia"/>
          <w:color w:val="0D0D0D" w:themeColor="text1" w:themeTint="F2"/>
        </w:rPr>
        <w:t>-2</w:t>
      </w:r>
      <w:r w:rsidRPr="004C0754">
        <w:rPr>
          <w:rFonts w:ascii="仿宋" w:eastAsia="仿宋" w:hAnsi="仿宋"/>
          <w:color w:val="0D0D0D" w:themeColor="text1" w:themeTint="F2"/>
        </w:rPr>
        <w:t>020</w:t>
      </w:r>
      <w:r w:rsidRPr="004C0754">
        <w:rPr>
          <w:rFonts w:ascii="仿宋" w:eastAsia="仿宋" w:hAnsi="仿宋" w:hint="eastAsia"/>
          <w:color w:val="0D0D0D" w:themeColor="text1" w:themeTint="F2"/>
        </w:rPr>
        <w:t>学年，校级教学管理人员</w:t>
      </w:r>
      <w:r w:rsidRPr="004C0754">
        <w:rPr>
          <w:rFonts w:ascii="仿宋" w:eastAsia="仿宋" w:hAnsi="仿宋"/>
          <w:color w:val="0D0D0D" w:themeColor="text1" w:themeTint="F2"/>
        </w:rPr>
        <w:t>24</w:t>
      </w:r>
      <w:r w:rsidRPr="004C0754">
        <w:rPr>
          <w:rFonts w:ascii="仿宋" w:eastAsia="仿宋" w:hAnsi="仿宋" w:hint="eastAsia"/>
          <w:color w:val="0D0D0D" w:themeColor="text1" w:themeTint="F2"/>
        </w:rPr>
        <w:t>人，其中高级职称</w:t>
      </w:r>
      <w:r w:rsidRPr="004C0754">
        <w:rPr>
          <w:rFonts w:ascii="仿宋" w:eastAsia="仿宋" w:hAnsi="仿宋"/>
          <w:color w:val="0D0D0D" w:themeColor="text1" w:themeTint="F2"/>
        </w:rPr>
        <w:t>5</w:t>
      </w:r>
      <w:r w:rsidRPr="004C0754">
        <w:rPr>
          <w:rFonts w:ascii="仿宋" w:eastAsia="仿宋" w:hAnsi="仿宋" w:hint="eastAsia"/>
          <w:color w:val="0D0D0D" w:themeColor="text1" w:themeTint="F2"/>
        </w:rPr>
        <w:t>人，所占比例为</w:t>
      </w:r>
      <w:r w:rsidRPr="004C0754">
        <w:rPr>
          <w:rFonts w:ascii="仿宋" w:eastAsia="仿宋" w:hAnsi="仿宋"/>
          <w:color w:val="0D0D0D" w:themeColor="text1" w:themeTint="F2"/>
        </w:rPr>
        <w:t>20.83</w:t>
      </w:r>
      <w:r w:rsidRPr="004C0754">
        <w:rPr>
          <w:rFonts w:ascii="仿宋" w:eastAsia="仿宋" w:hAnsi="仿宋" w:hint="eastAsia"/>
          <w:color w:val="0D0D0D" w:themeColor="text1" w:themeTint="F2"/>
        </w:rPr>
        <w:t>%；硕士及以上学位</w:t>
      </w:r>
      <w:r w:rsidRPr="004C0754">
        <w:rPr>
          <w:rFonts w:ascii="仿宋" w:eastAsia="仿宋" w:hAnsi="仿宋"/>
          <w:color w:val="0D0D0D" w:themeColor="text1" w:themeTint="F2"/>
        </w:rPr>
        <w:t>16</w:t>
      </w:r>
      <w:r w:rsidRPr="004C0754">
        <w:rPr>
          <w:rFonts w:ascii="仿宋" w:eastAsia="仿宋" w:hAnsi="仿宋" w:hint="eastAsia"/>
          <w:color w:val="0D0D0D" w:themeColor="text1" w:themeTint="F2"/>
        </w:rPr>
        <w:t>人，所占比例为</w:t>
      </w:r>
      <w:r w:rsidRPr="004C0754">
        <w:rPr>
          <w:rFonts w:ascii="仿宋" w:eastAsia="仿宋" w:hAnsi="仿宋"/>
          <w:color w:val="0D0D0D" w:themeColor="text1" w:themeTint="F2"/>
        </w:rPr>
        <w:t>66.67</w:t>
      </w:r>
      <w:r w:rsidRPr="004C0754">
        <w:rPr>
          <w:rFonts w:ascii="仿宋" w:eastAsia="仿宋" w:hAnsi="仿宋" w:hint="eastAsia"/>
          <w:color w:val="0D0D0D" w:themeColor="text1" w:themeTint="F2"/>
        </w:rPr>
        <w:t>%。院级教学管理人员</w:t>
      </w:r>
      <w:r w:rsidRPr="004C0754">
        <w:rPr>
          <w:rFonts w:ascii="仿宋" w:eastAsia="仿宋" w:hAnsi="仿宋"/>
          <w:color w:val="0D0D0D" w:themeColor="text1" w:themeTint="F2"/>
        </w:rPr>
        <w:t>48</w:t>
      </w:r>
      <w:r w:rsidRPr="004C0754">
        <w:rPr>
          <w:rFonts w:ascii="仿宋" w:eastAsia="仿宋" w:hAnsi="仿宋" w:hint="eastAsia"/>
          <w:color w:val="0D0D0D" w:themeColor="text1" w:themeTint="F2"/>
        </w:rPr>
        <w:t>人，其中高级职称</w:t>
      </w:r>
      <w:r w:rsidRPr="004C0754">
        <w:rPr>
          <w:rFonts w:ascii="仿宋" w:eastAsia="仿宋" w:hAnsi="仿宋"/>
          <w:color w:val="0D0D0D" w:themeColor="text1" w:themeTint="F2"/>
        </w:rPr>
        <w:t>17</w:t>
      </w:r>
      <w:r w:rsidRPr="004C0754">
        <w:rPr>
          <w:rFonts w:ascii="仿宋" w:eastAsia="仿宋" w:hAnsi="仿宋" w:hint="eastAsia"/>
          <w:color w:val="0D0D0D" w:themeColor="text1" w:themeTint="F2"/>
        </w:rPr>
        <w:t>人，所占比例为</w:t>
      </w:r>
      <w:r w:rsidRPr="004C0754">
        <w:rPr>
          <w:rFonts w:ascii="仿宋" w:eastAsia="仿宋" w:hAnsi="仿宋"/>
          <w:color w:val="0D0D0D" w:themeColor="text1" w:themeTint="F2"/>
        </w:rPr>
        <w:t>35.42</w:t>
      </w:r>
      <w:r w:rsidRPr="004C0754">
        <w:rPr>
          <w:rFonts w:ascii="仿宋" w:eastAsia="仿宋" w:hAnsi="仿宋" w:hint="eastAsia"/>
          <w:color w:val="0D0D0D" w:themeColor="text1" w:themeTint="F2"/>
        </w:rPr>
        <w:t>%；硕士及以上学位</w:t>
      </w:r>
      <w:r w:rsidRPr="004C0754">
        <w:rPr>
          <w:rFonts w:ascii="仿宋" w:eastAsia="仿宋" w:hAnsi="仿宋"/>
          <w:color w:val="0D0D0D" w:themeColor="text1" w:themeTint="F2"/>
        </w:rPr>
        <w:t>35</w:t>
      </w:r>
      <w:r w:rsidRPr="004C0754">
        <w:rPr>
          <w:rFonts w:ascii="仿宋" w:eastAsia="仿宋" w:hAnsi="仿宋" w:hint="eastAsia"/>
          <w:color w:val="0D0D0D" w:themeColor="text1" w:themeTint="F2"/>
        </w:rPr>
        <w:t>人，所占比例为</w:t>
      </w:r>
      <w:r w:rsidRPr="004C0754">
        <w:rPr>
          <w:rFonts w:ascii="仿宋" w:eastAsia="仿宋" w:hAnsi="仿宋"/>
          <w:color w:val="0D0D0D" w:themeColor="text1" w:themeTint="F2"/>
        </w:rPr>
        <w:t>72.91</w:t>
      </w:r>
      <w:r w:rsidRPr="004C0754">
        <w:rPr>
          <w:rFonts w:ascii="仿宋" w:eastAsia="仿宋" w:hAnsi="仿宋" w:hint="eastAsia"/>
          <w:color w:val="0D0D0D" w:themeColor="text1" w:themeTint="F2"/>
        </w:rPr>
        <w:t>%。</w:t>
      </w:r>
    </w:p>
    <w:p w:rsidR="001B0930" w:rsidRPr="004C0754" w:rsidRDefault="008535BF" w:rsidP="004C0754">
      <w:pPr>
        <w:pStyle w:val="a8"/>
        <w:spacing w:line="520" w:lineRule="exact"/>
        <w:ind w:firstLineChars="200" w:firstLine="562"/>
        <w:jc w:val="both"/>
        <w:rPr>
          <w:rFonts w:ascii="仿宋" w:eastAsia="仿宋" w:hAnsi="仿宋"/>
          <w:color w:val="0D0D0D" w:themeColor="text1" w:themeTint="F2"/>
        </w:rPr>
      </w:pPr>
      <w:r w:rsidRPr="004C0754">
        <w:rPr>
          <w:rFonts w:ascii="仿宋" w:eastAsia="仿宋" w:hAnsi="仿宋" w:hint="eastAsia"/>
          <w:b/>
          <w:color w:val="0D0D0D" w:themeColor="text1" w:themeTint="F2"/>
        </w:rPr>
        <w:t>创新管理，</w:t>
      </w:r>
      <w:r w:rsidR="001B0930" w:rsidRPr="004C0754">
        <w:rPr>
          <w:rFonts w:ascii="仿宋" w:eastAsia="仿宋" w:hAnsi="仿宋" w:hint="eastAsia"/>
          <w:b/>
          <w:color w:val="0D0D0D" w:themeColor="text1" w:themeTint="F2"/>
        </w:rPr>
        <w:t>不断完善教学</w:t>
      </w:r>
      <w:r w:rsidRPr="004C0754">
        <w:rPr>
          <w:rFonts w:ascii="仿宋" w:eastAsia="仿宋" w:hAnsi="仿宋" w:hint="eastAsia"/>
          <w:b/>
          <w:color w:val="0D0D0D" w:themeColor="text1" w:themeTint="F2"/>
        </w:rPr>
        <w:t>管理</w:t>
      </w:r>
      <w:r w:rsidR="001B0930" w:rsidRPr="004C0754">
        <w:rPr>
          <w:rFonts w:ascii="仿宋" w:eastAsia="仿宋" w:hAnsi="仿宋" w:hint="eastAsia"/>
          <w:b/>
          <w:color w:val="0D0D0D" w:themeColor="text1" w:themeTint="F2"/>
        </w:rPr>
        <w:t>规章制度</w:t>
      </w:r>
      <w:r w:rsidRPr="004C0754">
        <w:rPr>
          <w:rFonts w:ascii="仿宋" w:eastAsia="仿宋" w:hAnsi="仿宋" w:hint="eastAsia"/>
          <w:b/>
          <w:color w:val="0D0D0D" w:themeColor="text1" w:themeTint="F2"/>
        </w:rPr>
        <w:t>。</w:t>
      </w:r>
      <w:r w:rsidR="001B0930" w:rsidRPr="004C0754">
        <w:rPr>
          <w:rFonts w:ascii="仿宋" w:eastAsia="仿宋" w:hAnsi="仿宋" w:hint="eastAsia"/>
          <w:color w:val="0D0D0D" w:themeColor="text1" w:themeTint="F2"/>
        </w:rPr>
        <w:t>本学年学校制订</w:t>
      </w:r>
      <w:r w:rsidRPr="004C0754">
        <w:rPr>
          <w:rFonts w:ascii="仿宋" w:eastAsia="仿宋" w:hAnsi="仿宋" w:hint="eastAsia"/>
          <w:color w:val="0D0D0D" w:themeColor="text1" w:themeTint="F2"/>
        </w:rPr>
        <w:t>并出台</w:t>
      </w:r>
      <w:r w:rsidR="001B0930" w:rsidRPr="004C0754">
        <w:rPr>
          <w:rFonts w:ascii="仿宋" w:eastAsia="仿宋" w:hAnsi="仿宋" w:hint="eastAsia"/>
          <w:color w:val="0D0D0D" w:themeColor="text1" w:themeTint="F2"/>
        </w:rPr>
        <w:t>了《江西财经大学关于加强美育教育工作的实施方案》《江西财经大学课堂纪律管理办法》《</w:t>
      </w:r>
      <w:r w:rsidR="001B0930" w:rsidRPr="004C0754">
        <w:rPr>
          <w:rFonts w:ascii="仿宋" w:eastAsia="仿宋" w:hAnsi="仿宋"/>
          <w:color w:val="0D0D0D" w:themeColor="text1" w:themeTint="F2"/>
        </w:rPr>
        <w:t>江西财经大学本科荣誉课程实施管理办法</w:t>
      </w:r>
      <w:r w:rsidR="001B0930" w:rsidRPr="004C0754">
        <w:rPr>
          <w:rFonts w:ascii="仿宋" w:eastAsia="仿宋" w:hAnsi="仿宋" w:hint="eastAsia"/>
          <w:color w:val="0D0D0D" w:themeColor="text1" w:themeTint="F2"/>
        </w:rPr>
        <w:t>》《</w:t>
      </w:r>
      <w:r w:rsidR="001B0930" w:rsidRPr="004C0754">
        <w:rPr>
          <w:rFonts w:ascii="仿宋" w:eastAsia="仿宋" w:hAnsi="仿宋"/>
          <w:color w:val="0D0D0D" w:themeColor="text1" w:themeTint="F2"/>
        </w:rPr>
        <w:t>江西财经大学优课优酬实施办法</w:t>
      </w:r>
      <w:r w:rsidR="001B0930" w:rsidRPr="004C0754">
        <w:rPr>
          <w:rFonts w:ascii="仿宋" w:eastAsia="仿宋" w:hAnsi="仿宋" w:hint="eastAsia"/>
          <w:color w:val="0D0D0D" w:themeColor="text1" w:themeTint="F2"/>
        </w:rPr>
        <w:t>》</w:t>
      </w:r>
      <w:r w:rsidR="001B0930" w:rsidRPr="004C0754">
        <w:rPr>
          <w:rFonts w:ascii="仿宋" w:eastAsia="仿宋" w:hAnsi="仿宋"/>
          <w:color w:val="0D0D0D" w:themeColor="text1" w:themeTint="F2"/>
        </w:rPr>
        <w:t>《江西财经大学本科教学管理工作先进单位和先进个人评选办法》</w:t>
      </w:r>
      <w:r w:rsidR="001B0930" w:rsidRPr="004C0754">
        <w:rPr>
          <w:rFonts w:ascii="仿宋" w:eastAsia="仿宋" w:hAnsi="仿宋" w:hint="eastAsia"/>
          <w:color w:val="0D0D0D" w:themeColor="text1" w:themeTint="F2"/>
        </w:rPr>
        <w:t>等重要文件，修订了《</w:t>
      </w:r>
      <w:r w:rsidR="001B0930" w:rsidRPr="004C0754">
        <w:rPr>
          <w:rFonts w:ascii="仿宋" w:eastAsia="仿宋" w:hAnsi="仿宋"/>
          <w:color w:val="0D0D0D" w:themeColor="text1" w:themeTint="F2"/>
        </w:rPr>
        <w:t>江西财经大学普通本科教学指导</w:t>
      </w:r>
      <w:r w:rsidR="001B0930" w:rsidRPr="004C0754">
        <w:rPr>
          <w:rFonts w:ascii="仿宋" w:eastAsia="仿宋" w:hAnsi="仿宋" w:hint="eastAsia"/>
          <w:color w:val="0D0D0D" w:themeColor="text1" w:themeTint="F2"/>
        </w:rPr>
        <w:t>委</w:t>
      </w:r>
      <w:r w:rsidR="001B0930" w:rsidRPr="004C0754">
        <w:rPr>
          <w:rFonts w:ascii="仿宋" w:eastAsia="仿宋" w:hAnsi="仿宋"/>
          <w:color w:val="0D0D0D" w:themeColor="text1" w:themeTint="F2"/>
        </w:rPr>
        <w:t>员会章程</w:t>
      </w:r>
      <w:r w:rsidR="001B0930" w:rsidRPr="004C0754">
        <w:rPr>
          <w:rFonts w:ascii="仿宋" w:eastAsia="仿宋" w:hAnsi="仿宋" w:hint="eastAsia"/>
          <w:color w:val="0D0D0D" w:themeColor="text1" w:themeTint="F2"/>
        </w:rPr>
        <w:t>》《</w:t>
      </w:r>
      <w:r w:rsidR="001B0930" w:rsidRPr="004C0754">
        <w:rPr>
          <w:rFonts w:ascii="仿宋" w:eastAsia="仿宋" w:hAnsi="仿宋"/>
          <w:color w:val="0D0D0D" w:themeColor="text1" w:themeTint="F2"/>
        </w:rPr>
        <w:t>江西财经大学本科教分计算办法</w:t>
      </w:r>
      <w:r w:rsidR="001B0930" w:rsidRPr="004C0754">
        <w:rPr>
          <w:rFonts w:ascii="仿宋" w:eastAsia="仿宋" w:hAnsi="仿宋" w:hint="eastAsia"/>
          <w:color w:val="0D0D0D" w:themeColor="text1" w:themeTint="F2"/>
        </w:rPr>
        <w:t>》《</w:t>
      </w:r>
      <w:r w:rsidR="001B0930" w:rsidRPr="004C0754">
        <w:rPr>
          <w:rFonts w:ascii="仿宋" w:eastAsia="仿宋" w:hAnsi="仿宋"/>
          <w:color w:val="0D0D0D" w:themeColor="text1" w:themeTint="F2"/>
        </w:rPr>
        <w:t>江西财经大学“金牌主讲教师”“教学十佳”和“青年教师教学奖”评选管理办法</w:t>
      </w:r>
      <w:r w:rsidR="001B0930" w:rsidRPr="004C0754">
        <w:rPr>
          <w:rFonts w:ascii="仿宋" w:eastAsia="仿宋" w:hAnsi="仿宋" w:hint="eastAsia"/>
          <w:color w:val="0D0D0D" w:themeColor="text1" w:themeTint="F2"/>
        </w:rPr>
        <w:t>》，从制度层面确保教学工作的相关环节有章可循、有据可依，使教学管理工作能够充分适应新的教育对象特点及新的教育教学发展趋势。</w:t>
      </w:r>
    </w:p>
    <w:p w:rsidR="00EF6578" w:rsidRPr="004C0754" w:rsidRDefault="001B0930" w:rsidP="004C0754">
      <w:pPr>
        <w:pStyle w:val="a8"/>
        <w:spacing w:line="520" w:lineRule="exact"/>
        <w:ind w:firstLineChars="200" w:firstLine="562"/>
        <w:jc w:val="both"/>
        <w:rPr>
          <w:rFonts w:ascii="仿宋" w:eastAsia="仿宋" w:hAnsi="仿宋"/>
          <w:color w:val="0D0D0D" w:themeColor="text1" w:themeTint="F2"/>
        </w:rPr>
      </w:pPr>
      <w:r w:rsidRPr="004C0754">
        <w:rPr>
          <w:rFonts w:ascii="仿宋" w:eastAsia="仿宋" w:hAnsi="仿宋"/>
          <w:b/>
          <w:color w:val="0D0D0D" w:themeColor="text1" w:themeTint="F2"/>
        </w:rPr>
        <w:t>积极响应师生关切，不断优化服务流程</w:t>
      </w:r>
      <w:r w:rsidR="006D4536" w:rsidRPr="004C0754">
        <w:rPr>
          <w:rFonts w:ascii="仿宋" w:eastAsia="仿宋" w:hAnsi="仿宋"/>
          <w:color w:val="0D0D0D" w:themeColor="text1" w:themeTint="F2"/>
        </w:rPr>
        <w:t>。</w:t>
      </w:r>
      <w:r w:rsidR="008535BF" w:rsidRPr="004C0754">
        <w:rPr>
          <w:rFonts w:ascii="仿宋" w:eastAsia="仿宋" w:hAnsi="仿宋" w:hint="eastAsia"/>
          <w:color w:val="0D0D0D" w:themeColor="text1" w:themeTint="F2"/>
        </w:rPr>
        <w:t>学校</w:t>
      </w:r>
      <w:r w:rsidR="008535BF" w:rsidRPr="004C0754">
        <w:rPr>
          <w:rFonts w:ascii="仿宋" w:eastAsia="仿宋" w:hAnsi="仿宋"/>
          <w:color w:val="0D0D0D" w:themeColor="text1" w:themeTint="F2"/>
        </w:rPr>
        <w:t>坚持以</w:t>
      </w:r>
      <w:r w:rsidR="008535BF" w:rsidRPr="004C0754">
        <w:rPr>
          <w:rFonts w:ascii="仿宋" w:eastAsia="仿宋" w:hAnsi="仿宋" w:hint="eastAsia"/>
          <w:color w:val="0D0D0D" w:themeColor="text1" w:themeTint="F2"/>
        </w:rPr>
        <w:t>促进学生学习发展为目标，</w:t>
      </w:r>
      <w:r w:rsidRPr="004C0754">
        <w:rPr>
          <w:rFonts w:ascii="仿宋" w:eastAsia="仿宋" w:hAnsi="仿宋"/>
          <w:color w:val="0D0D0D" w:themeColor="text1" w:themeTint="F2"/>
        </w:rPr>
        <w:t>高效优质地完成了</w:t>
      </w:r>
      <w:r w:rsidRPr="004C0754">
        <w:rPr>
          <w:rFonts w:ascii="仿宋" w:eastAsia="仿宋" w:hAnsi="仿宋" w:hint="eastAsia"/>
          <w:color w:val="0D0D0D" w:themeColor="text1" w:themeTint="F2"/>
        </w:rPr>
        <w:t>专业人才培养方案修订、</w:t>
      </w:r>
      <w:r w:rsidRPr="004C0754">
        <w:rPr>
          <w:rFonts w:ascii="仿宋" w:eastAsia="仿宋" w:hAnsi="仿宋"/>
          <w:color w:val="0D0D0D" w:themeColor="text1" w:themeTint="F2"/>
        </w:rPr>
        <w:t>排课与教学运行、</w:t>
      </w:r>
      <w:r w:rsidRPr="004C0754">
        <w:rPr>
          <w:rFonts w:ascii="仿宋" w:eastAsia="仿宋" w:hAnsi="仿宋"/>
          <w:color w:val="0D0D0D" w:themeColor="text1" w:themeTint="F2"/>
        </w:rPr>
        <w:lastRenderedPageBreak/>
        <w:t>考务组织与成绩管理、专业分流、学</w:t>
      </w:r>
      <w:r w:rsidRPr="004C0754">
        <w:rPr>
          <w:rFonts w:ascii="仿宋" w:eastAsia="仿宋" w:hAnsi="仿宋" w:hint="eastAsia"/>
          <w:color w:val="0D0D0D" w:themeColor="text1" w:themeTint="F2"/>
        </w:rPr>
        <w:t>分</w:t>
      </w:r>
      <w:r w:rsidRPr="004C0754">
        <w:rPr>
          <w:rFonts w:ascii="仿宋" w:eastAsia="仿宋" w:hAnsi="仿宋"/>
          <w:color w:val="0D0D0D" w:themeColor="text1" w:themeTint="F2"/>
        </w:rPr>
        <w:t>异动、</w:t>
      </w:r>
      <w:r w:rsidRPr="004C0754">
        <w:rPr>
          <w:rFonts w:ascii="仿宋" w:eastAsia="仿宋" w:hAnsi="仿宋" w:hint="eastAsia"/>
          <w:color w:val="0D0D0D" w:themeColor="text1" w:themeTint="F2"/>
        </w:rPr>
        <w:t>课程</w:t>
      </w:r>
      <w:r w:rsidRPr="004C0754">
        <w:rPr>
          <w:rFonts w:ascii="仿宋" w:eastAsia="仿宋" w:hAnsi="仿宋"/>
          <w:color w:val="0D0D0D" w:themeColor="text1" w:themeTint="F2"/>
        </w:rPr>
        <w:t>免</w:t>
      </w:r>
      <w:r w:rsidRPr="004C0754">
        <w:rPr>
          <w:rFonts w:ascii="仿宋" w:eastAsia="仿宋" w:hAnsi="仿宋" w:hint="eastAsia"/>
          <w:color w:val="0D0D0D" w:themeColor="text1" w:themeTint="F2"/>
        </w:rPr>
        <w:t>听</w:t>
      </w:r>
      <w:r w:rsidRPr="004C0754">
        <w:rPr>
          <w:rFonts w:ascii="仿宋" w:eastAsia="仿宋" w:hAnsi="仿宋"/>
          <w:color w:val="0D0D0D" w:themeColor="text1" w:themeTint="F2"/>
        </w:rPr>
        <w:t>、毕业审核、</w:t>
      </w:r>
      <w:r w:rsidRPr="004C0754">
        <w:rPr>
          <w:rFonts w:ascii="仿宋" w:eastAsia="仿宋" w:hAnsi="仿宋" w:hint="eastAsia"/>
          <w:color w:val="0D0D0D" w:themeColor="text1" w:themeTint="F2"/>
        </w:rPr>
        <w:t>学生评教、</w:t>
      </w:r>
      <w:r w:rsidRPr="004C0754">
        <w:rPr>
          <w:rFonts w:ascii="仿宋" w:eastAsia="仿宋" w:hAnsi="仿宋"/>
          <w:color w:val="0D0D0D" w:themeColor="text1" w:themeTint="F2"/>
        </w:rPr>
        <w:t>研究生推免等涉及本科生培养全过程的各项事务</w:t>
      </w:r>
      <w:r w:rsidRPr="004C0754">
        <w:rPr>
          <w:rFonts w:ascii="仿宋" w:eastAsia="仿宋" w:hAnsi="仿宋" w:hint="eastAsia"/>
          <w:color w:val="0D0D0D" w:themeColor="text1" w:themeTint="F2"/>
        </w:rPr>
        <w:t>；</w:t>
      </w:r>
      <w:r w:rsidRPr="004C0754">
        <w:rPr>
          <w:rFonts w:ascii="仿宋" w:eastAsia="仿宋" w:hAnsi="仿宋"/>
          <w:color w:val="0D0D0D" w:themeColor="text1" w:themeTint="F2"/>
        </w:rPr>
        <w:t>扎实推</w:t>
      </w:r>
      <w:r w:rsidRPr="004C0754">
        <w:rPr>
          <w:rFonts w:ascii="仿宋" w:eastAsia="仿宋" w:hAnsi="仿宋" w:hint="eastAsia"/>
          <w:color w:val="0D0D0D" w:themeColor="text1" w:themeTint="F2"/>
        </w:rPr>
        <w:t>进</w:t>
      </w:r>
      <w:r w:rsidRPr="004C0754">
        <w:rPr>
          <w:rFonts w:ascii="仿宋" w:eastAsia="仿宋" w:hAnsi="仿宋"/>
          <w:color w:val="0D0D0D" w:themeColor="text1" w:themeTint="F2"/>
        </w:rPr>
        <w:t>学业预警机制，在进行学业预警的同时，从学风建设和学业辅导两方面，为学业困难学生提供全过程的支持。</w:t>
      </w:r>
      <w:r w:rsidRPr="004C0754">
        <w:rPr>
          <w:rFonts w:ascii="仿宋" w:eastAsia="仿宋" w:hAnsi="仿宋" w:hint="eastAsia"/>
          <w:color w:val="0D0D0D" w:themeColor="text1" w:themeTint="F2"/>
        </w:rPr>
        <w:t>各级教学管理干部通过听课、召开座谈会、专题调研等形式，深入教学一线，及时了解和处理教学管理事项，提升了广大教师和学生的服务体验。</w:t>
      </w:r>
    </w:p>
    <w:p w:rsidR="001B0930" w:rsidRPr="004C0754" w:rsidRDefault="00EF6578" w:rsidP="004C0754">
      <w:pPr>
        <w:pStyle w:val="a8"/>
        <w:spacing w:line="520" w:lineRule="exact"/>
        <w:ind w:firstLineChars="200" w:firstLine="562"/>
        <w:jc w:val="both"/>
        <w:rPr>
          <w:rFonts w:ascii="仿宋" w:eastAsia="仿宋" w:hAnsi="仿宋"/>
          <w:color w:val="0D0D0D" w:themeColor="text1" w:themeTint="F2"/>
        </w:rPr>
      </w:pPr>
      <w:r w:rsidRPr="004C0754">
        <w:rPr>
          <w:rFonts w:ascii="仿宋" w:eastAsia="仿宋" w:hAnsi="仿宋" w:hint="eastAsia"/>
          <w:b/>
          <w:color w:val="0D0D0D" w:themeColor="text1" w:themeTint="F2"/>
        </w:rPr>
        <w:t>开展教学管理研究，不断提高业务水平。</w:t>
      </w:r>
      <w:r w:rsidR="001B0930" w:rsidRPr="004C0754">
        <w:rPr>
          <w:rFonts w:ascii="仿宋" w:eastAsia="仿宋" w:hAnsi="仿宋" w:hint="eastAsia"/>
          <w:color w:val="0D0D0D" w:themeColor="text1" w:themeTint="F2"/>
        </w:rPr>
        <w:t>学校通过专项培训、专题讲座、学习调研等方式，不断提升教学管理队伍的业务水平，同时</w:t>
      </w:r>
      <w:r w:rsidR="001B0930" w:rsidRPr="004C0754">
        <w:rPr>
          <w:rFonts w:ascii="仿宋" w:eastAsia="仿宋" w:hAnsi="仿宋"/>
          <w:color w:val="0D0D0D" w:themeColor="text1" w:themeTint="F2"/>
        </w:rPr>
        <w:t>，</w:t>
      </w:r>
      <w:r w:rsidR="001B0930" w:rsidRPr="004C0754">
        <w:rPr>
          <w:rFonts w:ascii="仿宋" w:eastAsia="仿宋" w:hAnsi="仿宋" w:hint="eastAsia"/>
          <w:color w:val="0D0D0D" w:themeColor="text1" w:themeTint="F2"/>
        </w:rPr>
        <w:t>教学管理人员积极开展教学管理、教育教学研究及校本现状研究，获得省部级教学成果奖</w:t>
      </w:r>
      <w:r w:rsidR="001B0930" w:rsidRPr="004C0754">
        <w:rPr>
          <w:rFonts w:ascii="仿宋" w:eastAsia="仿宋" w:hAnsi="仿宋"/>
          <w:color w:val="0D0D0D" w:themeColor="text1" w:themeTint="F2"/>
        </w:rPr>
        <w:t>18</w:t>
      </w:r>
      <w:r w:rsidR="001B0930" w:rsidRPr="004C0754">
        <w:rPr>
          <w:rFonts w:ascii="仿宋" w:eastAsia="仿宋" w:hAnsi="仿宋" w:hint="eastAsia"/>
          <w:color w:val="0D0D0D" w:themeColor="text1" w:themeTint="F2"/>
        </w:rPr>
        <w:t>项，其中国家级教学成果二等奖一项；获得省级教育教学研究与改革项目立项2</w:t>
      </w:r>
      <w:r w:rsidR="001B0930" w:rsidRPr="004C0754">
        <w:rPr>
          <w:rFonts w:ascii="仿宋" w:eastAsia="仿宋" w:hAnsi="仿宋"/>
          <w:color w:val="0D0D0D" w:themeColor="text1" w:themeTint="F2"/>
        </w:rPr>
        <w:t>7</w:t>
      </w:r>
      <w:r w:rsidR="001B0930" w:rsidRPr="004C0754">
        <w:rPr>
          <w:rFonts w:ascii="仿宋" w:eastAsia="仿宋" w:hAnsi="仿宋" w:hint="eastAsia"/>
          <w:color w:val="0D0D0D" w:themeColor="text1" w:themeTint="F2"/>
        </w:rPr>
        <w:t>项。</w:t>
      </w:r>
    </w:p>
    <w:bookmarkEnd w:id="49"/>
    <w:p w:rsidR="001B0930" w:rsidRPr="004C0754" w:rsidRDefault="001B0930" w:rsidP="004C0754"/>
    <w:p w:rsidR="009A321D" w:rsidRPr="004C0754" w:rsidRDefault="00CF7B5F" w:rsidP="004C0754">
      <w:pPr>
        <w:pStyle w:val="2"/>
        <w:spacing w:before="0" w:after="0" w:line="415" w:lineRule="auto"/>
        <w:ind w:firstLineChars="200" w:firstLine="562"/>
      </w:pPr>
      <w:bookmarkStart w:id="50" w:name="_Toc58506040"/>
      <w:r w:rsidRPr="004C0754">
        <w:rPr>
          <w:rFonts w:ascii="黑体" w:eastAsia="黑体" w:hAnsi="黑体" w:hint="eastAsia"/>
          <w:sz w:val="28"/>
          <w:szCs w:val="28"/>
        </w:rPr>
        <w:t>（三）学生管理与服务</w:t>
      </w:r>
      <w:bookmarkEnd w:id="50"/>
    </w:p>
    <w:p w:rsidR="00734DFC" w:rsidRPr="004C0754" w:rsidRDefault="00734DFC" w:rsidP="004C0754">
      <w:pPr>
        <w:pStyle w:val="a8"/>
        <w:spacing w:line="520" w:lineRule="exact"/>
        <w:ind w:firstLineChars="200" w:firstLine="562"/>
        <w:jc w:val="both"/>
        <w:rPr>
          <w:rFonts w:ascii="仿宋" w:eastAsia="仿宋" w:hAnsi="仿宋"/>
          <w:color w:val="0D0D0D" w:themeColor="text1" w:themeTint="F2"/>
        </w:rPr>
      </w:pPr>
      <w:r w:rsidRPr="004C0754">
        <w:rPr>
          <w:rFonts w:ascii="仿宋" w:eastAsia="仿宋" w:hAnsi="仿宋" w:hint="eastAsia"/>
          <w:b/>
          <w:color w:val="0D0D0D" w:themeColor="text1" w:themeTint="F2"/>
        </w:rPr>
        <w:t>加强辅导员队伍建设。</w:t>
      </w:r>
      <w:r w:rsidRPr="004C0754">
        <w:rPr>
          <w:rFonts w:ascii="仿宋" w:eastAsia="仿宋" w:hAnsi="仿宋" w:hint="eastAsia"/>
          <w:color w:val="0D0D0D" w:themeColor="text1" w:themeTint="F2"/>
        </w:rPr>
        <w:t>学校制定了《</w:t>
      </w:r>
      <w:r w:rsidRPr="004C0754">
        <w:rPr>
          <w:rFonts w:ascii="仿宋" w:eastAsia="仿宋" w:hAnsi="仿宋"/>
          <w:color w:val="0D0D0D" w:themeColor="text1" w:themeTint="F2"/>
        </w:rPr>
        <w:t>江西财经大学关于推进大学生思想政治工作队伍专业化职业化发展的实施意见</w:t>
      </w:r>
      <w:r w:rsidRPr="004C0754">
        <w:rPr>
          <w:rFonts w:ascii="仿宋" w:eastAsia="仿宋" w:hAnsi="仿宋" w:hint="eastAsia"/>
          <w:color w:val="0D0D0D" w:themeColor="text1" w:themeTint="F2"/>
        </w:rPr>
        <w:t>》（</w:t>
      </w:r>
      <w:r w:rsidRPr="004C0754">
        <w:rPr>
          <w:rFonts w:ascii="仿宋" w:eastAsia="仿宋" w:hAnsi="仿宋"/>
          <w:color w:val="0D0D0D" w:themeColor="text1" w:themeTint="F2"/>
        </w:rPr>
        <w:t>江财党字〔2020〕 22 号</w:t>
      </w:r>
      <w:r w:rsidRPr="004C0754">
        <w:rPr>
          <w:rFonts w:ascii="仿宋" w:eastAsia="仿宋" w:hAnsi="仿宋" w:hint="eastAsia"/>
          <w:color w:val="0D0D0D" w:themeColor="text1" w:themeTint="F2"/>
        </w:rPr>
        <w:t>）、</w:t>
      </w:r>
      <w:r w:rsidRPr="004C0754">
        <w:rPr>
          <w:rFonts w:ascii="仿宋" w:eastAsia="仿宋" w:hAnsi="仿宋"/>
          <w:color w:val="0D0D0D" w:themeColor="text1" w:themeTint="F2"/>
        </w:rPr>
        <w:t>《江西财经大学大学生思想政治工作人员专业技术职务评审办法（试行）》</w:t>
      </w:r>
      <w:r w:rsidRPr="004C0754">
        <w:rPr>
          <w:rFonts w:ascii="仿宋" w:eastAsia="仿宋" w:hAnsi="仿宋" w:hint="eastAsia"/>
          <w:color w:val="0D0D0D" w:themeColor="text1" w:themeTint="F2"/>
        </w:rPr>
        <w:t>（</w:t>
      </w:r>
      <w:r w:rsidRPr="004C0754">
        <w:rPr>
          <w:rFonts w:ascii="仿宋" w:eastAsia="仿宋" w:hAnsi="仿宋"/>
          <w:color w:val="0D0D0D" w:themeColor="text1" w:themeTint="F2"/>
        </w:rPr>
        <w:t>江财字〔2020〕 63 号</w:t>
      </w:r>
      <w:r w:rsidRPr="004C0754">
        <w:rPr>
          <w:rFonts w:ascii="仿宋" w:eastAsia="仿宋" w:hAnsi="仿宋" w:hint="eastAsia"/>
          <w:color w:val="0D0D0D" w:themeColor="text1" w:themeTint="F2"/>
        </w:rPr>
        <w:t>）和</w:t>
      </w:r>
      <w:r w:rsidRPr="004C0754">
        <w:rPr>
          <w:rFonts w:ascii="仿宋" w:eastAsia="仿宋" w:hAnsi="仿宋"/>
          <w:color w:val="0D0D0D" w:themeColor="text1" w:themeTint="F2"/>
        </w:rPr>
        <w:t>《关于江西财经大学专职辅导员职责的若干规定》江财党字〔2020〕77 号等文件</w:t>
      </w:r>
      <w:r w:rsidRPr="004C0754">
        <w:rPr>
          <w:rFonts w:ascii="仿宋" w:eastAsia="仿宋" w:hAnsi="仿宋" w:hint="eastAsia"/>
          <w:color w:val="0D0D0D" w:themeColor="text1" w:themeTint="F2"/>
        </w:rPr>
        <w:t>，推动专职辅导建设职业化、专业化，实现了专职辅导员行政职务和专业技术职称双线晋升。</w:t>
      </w:r>
    </w:p>
    <w:p w:rsidR="00734DFC" w:rsidRPr="004C0754" w:rsidRDefault="00734DFC"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hint="eastAsia"/>
          <w:color w:val="0D0D0D" w:themeColor="text1" w:themeTint="F2"/>
        </w:rPr>
        <w:t>按照江西省委教育工委统一部署，落实辅导员编制与人员配备。2020年上半年全面推进辅导员编制落实工作，已在人社部门备案的非在编专职辅导员28人直接转入事业编制，27人通过公开招考转入事业编制。目前1</w:t>
      </w:r>
      <w:r w:rsidRPr="004C0754">
        <w:rPr>
          <w:rFonts w:ascii="仿宋" w:eastAsia="仿宋" w:hAnsi="仿宋"/>
          <w:color w:val="0D0D0D" w:themeColor="text1" w:themeTint="F2"/>
        </w:rPr>
        <w:t>02</w:t>
      </w:r>
      <w:r w:rsidRPr="004C0754">
        <w:rPr>
          <w:rFonts w:ascii="仿宋" w:eastAsia="仿宋" w:hAnsi="仿宋" w:hint="eastAsia"/>
          <w:color w:val="0D0D0D" w:themeColor="text1" w:themeTint="F2"/>
        </w:rPr>
        <w:t>名专职辅导员全部为事业编制，按本科生数</w:t>
      </w:r>
      <w:r w:rsidR="0041550F" w:rsidRPr="004C0754">
        <w:rPr>
          <w:rFonts w:ascii="仿宋" w:eastAsia="仿宋" w:hAnsi="仿宋" w:hint="eastAsia"/>
          <w:color w:val="0D0D0D" w:themeColor="text1" w:themeTint="F2"/>
        </w:rPr>
        <w:t>20113</w:t>
      </w:r>
      <w:r w:rsidRPr="004C0754">
        <w:rPr>
          <w:rFonts w:ascii="仿宋" w:eastAsia="仿宋" w:hAnsi="仿宋" w:hint="eastAsia"/>
          <w:color w:val="0D0D0D" w:themeColor="text1" w:themeTint="F2"/>
        </w:rPr>
        <w:t>计算，学生与本科生辅导员的比例为19</w:t>
      </w:r>
      <w:r w:rsidR="00CB690C" w:rsidRPr="004C0754">
        <w:rPr>
          <w:rFonts w:ascii="仿宋" w:eastAsia="仿宋" w:hAnsi="仿宋" w:hint="eastAsia"/>
          <w:color w:val="0D0D0D" w:themeColor="text1" w:themeTint="F2"/>
        </w:rPr>
        <w:t>7</w:t>
      </w:r>
      <w:r w:rsidRPr="004C0754">
        <w:rPr>
          <w:rFonts w:ascii="仿宋" w:eastAsia="仿宋" w:hAnsi="仿宋" w:hint="eastAsia"/>
          <w:color w:val="0D0D0D" w:themeColor="text1" w:themeTint="F2"/>
        </w:rPr>
        <w:t>:1。学校配备专职的心理咨询工作人员7名。</w:t>
      </w:r>
    </w:p>
    <w:p w:rsidR="00734DFC" w:rsidRPr="004C0754" w:rsidRDefault="00734DFC"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hint="eastAsia"/>
          <w:color w:val="0D0D0D" w:themeColor="text1" w:themeTint="F2"/>
        </w:rPr>
        <w:t>辅导员队伍建设成效显著。学生专职辅导员中，具有高级职称的1人，所占比例为0.98%，具有中级职称的68人，所占比例为66.67%。学生辅导</w:t>
      </w:r>
      <w:r w:rsidRPr="004C0754">
        <w:rPr>
          <w:rFonts w:ascii="仿宋" w:eastAsia="仿宋" w:hAnsi="仿宋" w:hint="eastAsia"/>
          <w:color w:val="0D0D0D" w:themeColor="text1" w:themeTint="F2"/>
        </w:rPr>
        <w:lastRenderedPageBreak/>
        <w:t>员中，具有研究生学历的91人，其中博士学历2人，所占比例为89.22%，具有大学本科学历的11人，所占比例为10.78%。</w:t>
      </w:r>
    </w:p>
    <w:p w:rsidR="00734DFC" w:rsidRPr="004C0754" w:rsidRDefault="00734DFC"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hint="eastAsia"/>
          <w:color w:val="0D0D0D" w:themeColor="text1" w:themeTint="F2"/>
        </w:rPr>
        <w:t>学校2020年获批江西省辅导员名师工作室1个，2篇辅导员论文获评江西省辅导员论文评选一等奖，2篇三等奖；获批立项江西省一站式学生社区综合管理模式建设示范点。</w:t>
      </w:r>
    </w:p>
    <w:p w:rsidR="00734DFC" w:rsidRPr="004C0754" w:rsidRDefault="00734DFC"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hint="eastAsia"/>
          <w:color w:val="0D0D0D" w:themeColor="text1" w:themeTint="F2"/>
        </w:rPr>
        <w:t>学校对大学生的管理与服务严格遵循思想政治教育和大学生心理发展规律，不断满足学生对成长成才环境的追求；坚持问题导向，目标管理；以生为本，以德为先，努力推进党建+思想政治工作。</w:t>
      </w:r>
    </w:p>
    <w:p w:rsidR="00734DFC" w:rsidRPr="004C0754" w:rsidRDefault="00734DFC"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hint="eastAsia"/>
          <w:color w:val="0D0D0D" w:themeColor="text1" w:themeTint="F2"/>
        </w:rPr>
        <w:t>2020年11月25日，光明日报以“做好新时代育人答卷”报道了我校“三个课堂联动”的大学生思想政治教育特色做法。</w:t>
      </w:r>
    </w:p>
    <w:p w:rsidR="001B0930" w:rsidRPr="004C0754" w:rsidRDefault="001B0930" w:rsidP="004C0754">
      <w:pPr>
        <w:pStyle w:val="a8"/>
        <w:spacing w:line="520" w:lineRule="exact"/>
        <w:ind w:firstLineChars="200" w:firstLine="562"/>
        <w:jc w:val="both"/>
        <w:rPr>
          <w:rFonts w:ascii="仿宋" w:eastAsia="仿宋" w:hAnsi="仿宋"/>
          <w:color w:val="0D0D0D" w:themeColor="text1" w:themeTint="F2"/>
        </w:rPr>
      </w:pPr>
      <w:r w:rsidRPr="004C0754">
        <w:rPr>
          <w:rFonts w:ascii="仿宋_GB2312" w:eastAsia="仿宋_GB2312" w:hAnsi="仿宋" w:cs="仿宋" w:hint="eastAsia"/>
          <w:b/>
        </w:rPr>
        <w:t>完善学生管理制度。</w:t>
      </w:r>
      <w:r w:rsidRPr="004C0754">
        <w:rPr>
          <w:rFonts w:ascii="仿宋_GB2312" w:eastAsia="仿宋_GB2312" w:hAnsi="仿宋" w:cs="仿宋" w:hint="eastAsia"/>
        </w:rPr>
        <w:t>修订和完善学生管理有关规定，通过主题班会等方式，组织在校学生学习文件制度，组织新生专题学习《学生手册》，使学生更快融入和适应大学的学习和生活，全方位促进学生</w:t>
      </w:r>
      <w:r w:rsidRPr="004C0754">
        <w:rPr>
          <w:rFonts w:ascii="仿宋" w:eastAsia="仿宋" w:hAnsi="仿宋" w:hint="eastAsia"/>
          <w:color w:val="0D0D0D" w:themeColor="text1" w:themeTint="F2"/>
        </w:rPr>
        <w:t>日常管理制度规范执行。</w:t>
      </w:r>
    </w:p>
    <w:p w:rsidR="004227E2" w:rsidRPr="004C0754" w:rsidRDefault="001B0930" w:rsidP="004C0754">
      <w:pPr>
        <w:pStyle w:val="a8"/>
        <w:spacing w:line="520" w:lineRule="exact"/>
        <w:ind w:firstLineChars="200" w:firstLine="562"/>
        <w:jc w:val="both"/>
        <w:rPr>
          <w:rFonts w:ascii="仿宋" w:eastAsia="仿宋" w:hAnsi="仿宋"/>
          <w:color w:val="0D0D0D" w:themeColor="text1" w:themeTint="F2"/>
        </w:rPr>
      </w:pPr>
      <w:r w:rsidRPr="004C0754">
        <w:rPr>
          <w:rFonts w:ascii="仿宋" w:eastAsia="仿宋" w:hAnsi="仿宋" w:hint="eastAsia"/>
          <w:b/>
          <w:color w:val="0D0D0D" w:themeColor="text1" w:themeTint="F2"/>
        </w:rPr>
        <w:t>建立交流互动</w:t>
      </w:r>
      <w:r w:rsidR="004227E2" w:rsidRPr="004C0754">
        <w:rPr>
          <w:rFonts w:ascii="仿宋" w:eastAsia="仿宋" w:hAnsi="仿宋" w:hint="eastAsia"/>
          <w:b/>
          <w:color w:val="0D0D0D" w:themeColor="text1" w:themeTint="F2"/>
        </w:rPr>
        <w:t>平台</w:t>
      </w:r>
      <w:r w:rsidRPr="004C0754">
        <w:rPr>
          <w:rFonts w:ascii="仿宋" w:eastAsia="仿宋" w:hAnsi="仿宋" w:hint="eastAsia"/>
          <w:b/>
          <w:color w:val="0D0D0D" w:themeColor="text1" w:themeTint="F2"/>
        </w:rPr>
        <w:t>。</w:t>
      </w:r>
      <w:r w:rsidR="00011B1A" w:rsidRPr="004C0754">
        <w:rPr>
          <w:rFonts w:ascii="仿宋" w:eastAsia="仿宋" w:hAnsi="仿宋" w:hint="eastAsia"/>
          <w:color w:val="0D0D0D" w:themeColor="text1" w:themeTint="F2"/>
        </w:rPr>
        <w:t>通过1网（江财学工网站）1刊（江财学工《守望》内刊）2微（江财学工和江财资助微信公众号）4群（学院党委书记微信群、党委副书记、专职辅导员微信群和江财事事通qq群）1会（校学生管理工作例会）、“学生综合信息管理系统”、“四室一站” （党员活动室、心理咨询室、学生活动室、生活服务室、辅导员工作站）、省级一站式学生社区综合管理模式示范点等，形成了学生管理日常工作运行机制，服务水平、服务能力和服务质量逐步提升。</w:t>
      </w:r>
    </w:p>
    <w:p w:rsidR="001B0930" w:rsidRPr="004C0754" w:rsidRDefault="001B0930" w:rsidP="00EE6182">
      <w:pPr>
        <w:pStyle w:val="a8"/>
        <w:spacing w:line="520" w:lineRule="exact"/>
        <w:ind w:firstLineChars="200" w:firstLine="562"/>
        <w:jc w:val="both"/>
        <w:rPr>
          <w:rFonts w:ascii="仿宋" w:eastAsia="仿宋" w:hAnsi="仿宋"/>
          <w:color w:val="0D0D0D" w:themeColor="text1" w:themeTint="F2"/>
        </w:rPr>
      </w:pPr>
      <w:r w:rsidRPr="004C0754">
        <w:rPr>
          <w:rFonts w:ascii="仿宋" w:eastAsia="仿宋" w:hAnsi="仿宋" w:hint="eastAsia"/>
          <w:b/>
          <w:color w:val="0D0D0D" w:themeColor="text1" w:themeTint="F2"/>
        </w:rPr>
        <w:t>开展诚信教育。</w:t>
      </w:r>
      <w:r w:rsidRPr="004C0754">
        <w:rPr>
          <w:rFonts w:ascii="仿宋" w:eastAsia="仿宋" w:hAnsi="仿宋" w:hint="eastAsia"/>
          <w:color w:val="0D0D0D" w:themeColor="text1" w:themeTint="F2"/>
        </w:rPr>
        <w:t>每学期考试前开展“诚信学习，诚信考试”的主题教育和宣传活动，强化学生的诚信意识，杜绝考试作弊、抄袭作业等现象，引导学生自觉加强道德修养，树立求真务实、言行一致的诚信形象。每年组织学生认真学习《江西财经大学普通本科学生违纪处分办法》和签订《诚信考试承诺书》，培养学生诚信考试和遵纪守法意识，纯洁考试环境，净</w:t>
      </w:r>
      <w:r w:rsidRPr="004C0754">
        <w:rPr>
          <w:rFonts w:ascii="仿宋" w:eastAsia="仿宋" w:hAnsi="仿宋" w:hint="eastAsia"/>
          <w:color w:val="0D0D0D" w:themeColor="text1" w:themeTint="F2"/>
        </w:rPr>
        <w:lastRenderedPageBreak/>
        <w:t>化学习氛围。</w:t>
      </w:r>
    </w:p>
    <w:p w:rsidR="001B0930" w:rsidRPr="004C0754" w:rsidRDefault="004227E2" w:rsidP="00EE6182">
      <w:pPr>
        <w:pStyle w:val="a8"/>
        <w:spacing w:line="520" w:lineRule="exact"/>
        <w:ind w:firstLineChars="200" w:firstLine="562"/>
        <w:jc w:val="both"/>
        <w:rPr>
          <w:rFonts w:ascii="仿宋" w:eastAsia="仿宋" w:hAnsi="仿宋"/>
          <w:color w:val="0D0D0D" w:themeColor="text1" w:themeTint="F2"/>
        </w:rPr>
      </w:pPr>
      <w:r w:rsidRPr="004C0754">
        <w:rPr>
          <w:rFonts w:ascii="仿宋" w:eastAsia="仿宋" w:hAnsi="仿宋" w:hint="eastAsia"/>
          <w:b/>
          <w:color w:val="0D0D0D" w:themeColor="text1" w:themeTint="F2"/>
        </w:rPr>
        <w:t>开展</w:t>
      </w:r>
      <w:r w:rsidR="001B0930" w:rsidRPr="004C0754">
        <w:rPr>
          <w:rFonts w:ascii="仿宋" w:eastAsia="仿宋" w:hAnsi="仿宋" w:hint="eastAsia"/>
          <w:b/>
          <w:color w:val="0D0D0D" w:themeColor="text1" w:themeTint="F2"/>
        </w:rPr>
        <w:t>文明寝室建设。</w:t>
      </w:r>
      <w:r w:rsidR="001B0930" w:rsidRPr="004C0754">
        <w:rPr>
          <w:rFonts w:ascii="仿宋" w:eastAsia="仿宋" w:hAnsi="仿宋" w:hint="eastAsia"/>
          <w:color w:val="0D0D0D" w:themeColor="text1" w:themeTint="F2"/>
        </w:rPr>
        <w:t>严格执行《江西财经大学学生文明寝室评选办法》，</w:t>
      </w:r>
      <w:r w:rsidR="00AC767A" w:rsidRPr="004C0754">
        <w:rPr>
          <w:rFonts w:ascii="仿宋" w:eastAsia="仿宋" w:hAnsi="仿宋" w:hint="eastAsia"/>
          <w:color w:val="0D0D0D" w:themeColor="text1" w:themeTint="F2"/>
        </w:rPr>
        <w:t>评选江西财经大学映山红文明寝室和映山红文明寝室标兵，</w:t>
      </w:r>
      <w:r w:rsidR="001B0930" w:rsidRPr="004C0754">
        <w:rPr>
          <w:rFonts w:ascii="仿宋" w:eastAsia="仿宋" w:hAnsi="仿宋" w:hint="eastAsia"/>
          <w:color w:val="0D0D0D" w:themeColor="text1" w:themeTint="F2"/>
        </w:rPr>
        <w:t>规范学生行为，倡导文明交往，杜绝各种违法违纪行为</w:t>
      </w:r>
      <w:r w:rsidR="00A22874" w:rsidRPr="004C0754">
        <w:rPr>
          <w:rFonts w:ascii="仿宋" w:eastAsia="仿宋" w:hAnsi="仿宋" w:hint="eastAsia"/>
          <w:color w:val="0D0D0D" w:themeColor="text1" w:themeTint="F2"/>
        </w:rPr>
        <w:t>；</w:t>
      </w:r>
      <w:r w:rsidR="001B0930" w:rsidRPr="004C0754">
        <w:rPr>
          <w:rFonts w:ascii="仿宋" w:eastAsia="仿宋" w:hAnsi="仿宋" w:hint="eastAsia"/>
          <w:color w:val="0D0D0D" w:themeColor="text1" w:themeTint="F2"/>
        </w:rPr>
        <w:t>要求辅导员、班主任经常深入学生宿舍，了解学生在宿舍的具体情况</w:t>
      </w:r>
      <w:r w:rsidR="00A22874" w:rsidRPr="004C0754">
        <w:rPr>
          <w:rFonts w:ascii="仿宋" w:eastAsia="仿宋" w:hAnsi="仿宋" w:hint="eastAsia"/>
          <w:color w:val="0D0D0D" w:themeColor="text1" w:themeTint="F2"/>
        </w:rPr>
        <w:t>；</w:t>
      </w:r>
      <w:r w:rsidR="001B0930" w:rsidRPr="004C0754">
        <w:rPr>
          <w:rFonts w:ascii="仿宋" w:eastAsia="仿宋" w:hAnsi="仿宋" w:hint="eastAsia"/>
          <w:color w:val="0D0D0D" w:themeColor="text1" w:themeTint="F2"/>
        </w:rPr>
        <w:t>结合学校“文明寝室”建设工作，开展创建文明寝室评比活动，把学生宿舍建成为学风建设的重要窗口；加强学生宿舍安全、卫生管理，美化净化宿舍环境，为学生创造一个安全、舒适的学习生活环境。 </w:t>
      </w:r>
    </w:p>
    <w:p w:rsidR="001B0930" w:rsidRPr="004C0754" w:rsidRDefault="006D4536" w:rsidP="00EE6182">
      <w:pPr>
        <w:pStyle w:val="a8"/>
        <w:spacing w:line="520" w:lineRule="exact"/>
        <w:ind w:firstLineChars="200" w:firstLine="562"/>
        <w:jc w:val="both"/>
        <w:rPr>
          <w:rFonts w:ascii="仿宋" w:eastAsia="仿宋" w:hAnsi="仿宋"/>
          <w:color w:val="0D0D0D" w:themeColor="text1" w:themeTint="F2"/>
        </w:rPr>
      </w:pPr>
      <w:r w:rsidRPr="004C0754">
        <w:rPr>
          <w:rFonts w:ascii="仿宋" w:eastAsia="仿宋" w:hAnsi="仿宋" w:hint="eastAsia"/>
          <w:b/>
          <w:color w:val="0D0D0D" w:themeColor="text1" w:themeTint="F2"/>
        </w:rPr>
        <w:t>推进</w:t>
      </w:r>
      <w:r w:rsidR="001B0930" w:rsidRPr="004C0754">
        <w:rPr>
          <w:rFonts w:ascii="仿宋" w:eastAsia="仿宋" w:hAnsi="仿宋" w:hint="eastAsia"/>
          <w:b/>
          <w:color w:val="0D0D0D" w:themeColor="text1" w:themeTint="F2"/>
        </w:rPr>
        <w:t>宣传引导。</w:t>
      </w:r>
      <w:r w:rsidR="001B0930" w:rsidRPr="004C0754">
        <w:rPr>
          <w:rFonts w:ascii="仿宋" w:eastAsia="仿宋" w:hAnsi="仿宋" w:hint="eastAsia"/>
          <w:color w:val="0D0D0D" w:themeColor="text1" w:themeTint="F2"/>
        </w:rPr>
        <w:t>要求学院通过主题班会、学院班主任会、学生座谈等多种途径加强对学风建设工作的宣传。要求学院将规章制度、检查结果、处分通报、评优表彰情况等内容及时进行公示，接受学院师生的监督。</w:t>
      </w:r>
    </w:p>
    <w:p w:rsidR="001B0930" w:rsidRPr="004C0754" w:rsidRDefault="001B0930" w:rsidP="00EE6182">
      <w:pPr>
        <w:pStyle w:val="a8"/>
        <w:spacing w:line="520" w:lineRule="exact"/>
        <w:ind w:firstLineChars="200" w:firstLine="562"/>
        <w:jc w:val="both"/>
        <w:rPr>
          <w:rFonts w:ascii="仿宋" w:eastAsia="仿宋" w:hAnsi="仿宋"/>
          <w:color w:val="0D0D0D" w:themeColor="text1" w:themeTint="F2"/>
        </w:rPr>
      </w:pPr>
      <w:r w:rsidRPr="004C0754">
        <w:rPr>
          <w:rFonts w:ascii="仿宋" w:eastAsia="仿宋" w:hAnsi="仿宋" w:hint="eastAsia"/>
          <w:b/>
          <w:color w:val="0D0D0D" w:themeColor="text1" w:themeTint="F2"/>
        </w:rPr>
        <w:t>加强外出审批。</w:t>
      </w:r>
      <w:r w:rsidRPr="004C0754">
        <w:rPr>
          <w:rFonts w:ascii="仿宋" w:eastAsia="仿宋" w:hAnsi="仿宋" w:hint="eastAsia"/>
          <w:color w:val="0D0D0D" w:themeColor="text1" w:themeTint="F2"/>
        </w:rPr>
        <w:t>进一步落实综治要求，规范学生集体外出活动、校外住宿的申报审批流程。学生集体外出调研、学习、社会实践等，学生个人因身体、疾病、结婚或其他特殊原因需要校外住宿的，必须严格填写《江西财经大学学生集体外出活动申报审批表》《江西财经大学学生校外住宿申报审批表》，并报校综治办和分管校领导审批及备案，从源头和流程上抓起，加大责任追究，有效避免了因疏于管理而出现的学生安全事件的发生。</w:t>
      </w:r>
    </w:p>
    <w:p w:rsidR="001B0930" w:rsidRPr="004C0754" w:rsidRDefault="001B0930" w:rsidP="004C0754">
      <w:pPr>
        <w:rPr>
          <w:rFonts w:ascii="宋体" w:eastAsia="宋体" w:hAnsi="宋体"/>
          <w:sz w:val="24"/>
          <w:szCs w:val="24"/>
        </w:rPr>
      </w:pPr>
    </w:p>
    <w:p w:rsidR="009A321D" w:rsidRPr="004C0754" w:rsidRDefault="00CF7B5F" w:rsidP="004C0754">
      <w:pPr>
        <w:pStyle w:val="2"/>
        <w:spacing w:before="0" w:after="0" w:line="415" w:lineRule="auto"/>
        <w:ind w:firstLineChars="200" w:firstLine="562"/>
      </w:pPr>
      <w:bookmarkStart w:id="51" w:name="_Toc58506041"/>
      <w:r w:rsidRPr="004C0754">
        <w:rPr>
          <w:rFonts w:ascii="黑体" w:eastAsia="黑体" w:hAnsi="黑体" w:hint="eastAsia"/>
          <w:sz w:val="28"/>
          <w:szCs w:val="28"/>
        </w:rPr>
        <w:t>（四）质量监控</w:t>
      </w:r>
      <w:bookmarkEnd w:id="51"/>
    </w:p>
    <w:p w:rsidR="009A321D" w:rsidRPr="004C0754" w:rsidRDefault="00CF7B5F" w:rsidP="00EE6182">
      <w:pPr>
        <w:spacing w:line="520" w:lineRule="exact"/>
        <w:ind w:firstLineChars="150" w:firstLine="420"/>
        <w:rPr>
          <w:rFonts w:ascii="仿宋_GB2312" w:eastAsia="仿宋_GB2312" w:hAnsi="仿宋" w:cs="仿宋"/>
          <w:sz w:val="28"/>
          <w:szCs w:val="28"/>
        </w:rPr>
      </w:pPr>
      <w:r w:rsidRPr="004C0754">
        <w:rPr>
          <w:rFonts w:ascii="仿宋_GB2312" w:eastAsia="仿宋_GB2312" w:hAnsi="仿宋" w:cs="仿宋" w:hint="eastAsia"/>
          <w:sz w:val="28"/>
          <w:szCs w:val="28"/>
        </w:rPr>
        <w:t>学校有专职教学质量监控人员5人。具有高级职称的2人，所占比例为40.00%，具有硕士及以上学位的</w:t>
      </w:r>
      <w:r w:rsidR="001B0930" w:rsidRPr="004C0754">
        <w:rPr>
          <w:rFonts w:ascii="仿宋_GB2312" w:eastAsia="仿宋_GB2312" w:hAnsi="仿宋" w:cs="仿宋" w:hint="eastAsia"/>
          <w:sz w:val="28"/>
          <w:szCs w:val="28"/>
        </w:rPr>
        <w:t>3</w:t>
      </w:r>
      <w:r w:rsidRPr="004C0754">
        <w:rPr>
          <w:rFonts w:ascii="仿宋_GB2312" w:eastAsia="仿宋_GB2312" w:hAnsi="仿宋" w:cs="仿宋" w:hint="eastAsia"/>
          <w:sz w:val="28"/>
          <w:szCs w:val="28"/>
        </w:rPr>
        <w:t>人，所占比例为</w:t>
      </w:r>
      <w:r w:rsidR="001B0930" w:rsidRPr="004C0754">
        <w:rPr>
          <w:rFonts w:ascii="仿宋_GB2312" w:eastAsia="仿宋_GB2312" w:hAnsi="仿宋" w:cs="仿宋" w:hint="eastAsia"/>
          <w:sz w:val="28"/>
          <w:szCs w:val="28"/>
        </w:rPr>
        <w:t>6</w:t>
      </w:r>
      <w:r w:rsidRPr="004C0754">
        <w:rPr>
          <w:rFonts w:ascii="仿宋_GB2312" w:eastAsia="仿宋_GB2312" w:hAnsi="仿宋" w:cs="仿宋" w:hint="eastAsia"/>
          <w:sz w:val="28"/>
          <w:szCs w:val="28"/>
        </w:rPr>
        <w:t>0.00%。</w:t>
      </w:r>
      <w:r w:rsidRPr="004C0754">
        <w:rPr>
          <w:rFonts w:ascii="仿宋_GB2312" w:eastAsia="仿宋_GB2312" w:hAnsi="仿宋" w:cs="仿宋"/>
          <w:sz w:val="28"/>
          <w:szCs w:val="28"/>
        </w:rPr>
        <w:tab/>
      </w:r>
      <w:r w:rsidRPr="004C0754">
        <w:rPr>
          <w:rFonts w:ascii="仿宋_GB2312" w:eastAsia="仿宋_GB2312" w:hAnsi="仿宋" w:cs="仿宋" w:hint="eastAsia"/>
          <w:sz w:val="28"/>
          <w:szCs w:val="28"/>
        </w:rPr>
        <w:t>学校专兼职督导员37人。本学年内督导共听课1992学时，校领导听课129学时，中层领导干部听课1296学时，本科生参与评教</w:t>
      </w:r>
      <w:r w:rsidRPr="004C0754">
        <w:rPr>
          <w:rFonts w:ascii="仿宋_GB2312" w:eastAsia="仿宋_GB2312" w:hAnsi="仿宋" w:cs="仿宋"/>
          <w:sz w:val="28"/>
          <w:szCs w:val="28"/>
        </w:rPr>
        <w:t>345442</w:t>
      </w:r>
      <w:r w:rsidRPr="004C0754">
        <w:rPr>
          <w:rFonts w:ascii="仿宋_GB2312" w:eastAsia="仿宋_GB2312" w:hAnsi="仿宋" w:cs="仿宋" w:hint="eastAsia"/>
          <w:sz w:val="28"/>
          <w:szCs w:val="28"/>
        </w:rPr>
        <w:t>人次。</w:t>
      </w:r>
    </w:p>
    <w:p w:rsidR="001B0930" w:rsidRPr="004C0754" w:rsidRDefault="001B0930" w:rsidP="004C0754">
      <w:pPr>
        <w:pStyle w:val="a8"/>
        <w:spacing w:line="520" w:lineRule="exact"/>
        <w:ind w:firstLineChars="200" w:firstLine="562"/>
        <w:jc w:val="both"/>
        <w:rPr>
          <w:rFonts w:ascii="仿宋" w:eastAsia="仿宋" w:hAnsi="仿宋"/>
          <w:color w:val="0D0D0D" w:themeColor="text1" w:themeTint="F2"/>
        </w:rPr>
      </w:pPr>
      <w:bookmarkStart w:id="52" w:name="_Toc456643842"/>
      <w:bookmarkStart w:id="53" w:name="_Toc461915140"/>
      <w:bookmarkStart w:id="54" w:name="_Toc456699913"/>
      <w:bookmarkStart w:id="55" w:name="OLE_LINK16"/>
      <w:bookmarkStart w:id="56" w:name="OLE_LINK2"/>
      <w:bookmarkStart w:id="57" w:name="_Toc462484227"/>
      <w:bookmarkStart w:id="58" w:name="_Toc462496918"/>
      <w:r w:rsidRPr="004C0754">
        <w:rPr>
          <w:rFonts w:ascii="仿宋" w:eastAsia="仿宋" w:hAnsi="仿宋" w:hint="eastAsia"/>
          <w:b/>
          <w:color w:val="0D0D0D" w:themeColor="text1" w:themeTint="F2"/>
        </w:rPr>
        <w:t>管理机制：</w:t>
      </w:r>
      <w:r w:rsidRPr="004C0754">
        <w:rPr>
          <w:rFonts w:ascii="仿宋" w:eastAsia="仿宋" w:hAnsi="仿宋" w:hint="eastAsia"/>
          <w:color w:val="0D0D0D" w:themeColor="text1" w:themeTint="F2"/>
        </w:rPr>
        <w:t>学校实行校、院二级教学质量管理</w:t>
      </w:r>
      <w:r w:rsidR="001E35E3" w:rsidRPr="004C0754">
        <w:rPr>
          <w:rFonts w:ascii="仿宋" w:eastAsia="仿宋" w:hAnsi="仿宋" w:hint="eastAsia"/>
          <w:color w:val="0D0D0D" w:themeColor="text1" w:themeTint="F2"/>
        </w:rPr>
        <w:t>机制</w:t>
      </w:r>
      <w:r w:rsidRPr="004C0754">
        <w:rPr>
          <w:rFonts w:ascii="仿宋" w:eastAsia="仿宋" w:hAnsi="仿宋" w:hint="eastAsia"/>
          <w:color w:val="0D0D0D" w:themeColor="text1" w:themeTint="F2"/>
        </w:rPr>
        <w:t>，校级（校长—分管副校长—教务处、本科教学评估中心）职责突出目标管理、重在决策监</w:t>
      </w:r>
      <w:r w:rsidRPr="004C0754">
        <w:rPr>
          <w:rFonts w:ascii="仿宋" w:eastAsia="仿宋" w:hAnsi="仿宋" w:hint="eastAsia"/>
          <w:color w:val="0D0D0D" w:themeColor="text1" w:themeTint="F2"/>
        </w:rPr>
        <w:lastRenderedPageBreak/>
        <w:t>督，院级（院长—分管副院长—教务办、教学系）职责突出过程管理和组织落实，学院是本科教学质量管理主体。教务处主要负责全校教学运行管理及专业建设、课程建设、课堂教学、实践教学等内涵建设工作，本科教学评估中心主要负责教学专项评估工作。校级教育督导组主要对全校本科教学各环节进行检查督导、调查分析。院级教学督导员主要对学院的教学工作、教学质量、教学秩序、教学管理、教学信息、教风学风等进行检查与督导。学生教学信息员在教务处指导下，秉持客观、公正、理性的态度，收集、传递和反馈教学信息。</w:t>
      </w:r>
    </w:p>
    <w:p w:rsidR="001B0930" w:rsidRPr="004C0754" w:rsidRDefault="001B0930" w:rsidP="004C0754">
      <w:pPr>
        <w:pStyle w:val="a8"/>
        <w:spacing w:line="520" w:lineRule="exact"/>
        <w:ind w:firstLineChars="200" w:firstLine="562"/>
        <w:jc w:val="both"/>
        <w:rPr>
          <w:rFonts w:ascii="仿宋" w:eastAsia="仿宋" w:hAnsi="仿宋"/>
          <w:color w:val="0D0D0D" w:themeColor="text1" w:themeTint="F2"/>
        </w:rPr>
      </w:pPr>
      <w:bookmarkStart w:id="59" w:name="_Toc27756185"/>
      <w:bookmarkEnd w:id="52"/>
      <w:bookmarkEnd w:id="53"/>
      <w:bookmarkEnd w:id="54"/>
      <w:bookmarkEnd w:id="55"/>
      <w:bookmarkEnd w:id="56"/>
      <w:bookmarkEnd w:id="57"/>
      <w:bookmarkEnd w:id="58"/>
      <w:r w:rsidRPr="004C0754">
        <w:rPr>
          <w:rFonts w:ascii="仿宋" w:eastAsia="仿宋" w:hAnsi="仿宋" w:hint="eastAsia"/>
          <w:b/>
          <w:bCs/>
          <w:color w:val="0D0D0D" w:themeColor="text1" w:themeTint="F2"/>
        </w:rPr>
        <w:t>运行机制</w:t>
      </w:r>
      <w:bookmarkEnd w:id="59"/>
      <w:r w:rsidRPr="004C0754">
        <w:rPr>
          <w:rFonts w:ascii="仿宋" w:eastAsia="仿宋" w:hAnsi="仿宋" w:hint="eastAsia"/>
          <w:b/>
          <w:bCs/>
          <w:color w:val="0D0D0D" w:themeColor="text1" w:themeTint="F2"/>
        </w:rPr>
        <w:t>：</w:t>
      </w:r>
      <w:r w:rsidRPr="004C0754">
        <w:rPr>
          <w:rFonts w:ascii="仿宋" w:eastAsia="仿宋" w:hAnsi="仿宋" w:hint="eastAsia"/>
          <w:color w:val="0D0D0D" w:themeColor="text1" w:themeTint="F2"/>
        </w:rPr>
        <w:t>学校长期坚持“两线控制、三项评价、四方反馈、持续改进”的教学质量监控和评价运行模式，形成了教学运行过程检查、教学常规工作评价、教学专项评估和教学状态数据监测分析相结合的运行机制。</w:t>
      </w:r>
    </w:p>
    <w:p w:rsidR="001B0930" w:rsidRPr="004C0754" w:rsidRDefault="001B0930"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hint="eastAsia"/>
          <w:color w:val="0D0D0D" w:themeColor="text1" w:themeTint="F2"/>
        </w:rPr>
        <w:t>坚持“两线控制”即责任线和标准线。完善了各级教学及教学管理人员的工作职责、理顺各部门的职能范围，建立了主要教学环节质量标准。</w:t>
      </w:r>
    </w:p>
    <w:p w:rsidR="001B0930" w:rsidRPr="004C0754" w:rsidRDefault="001B0930"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hint="eastAsia"/>
          <w:color w:val="0D0D0D" w:themeColor="text1" w:themeTint="F2"/>
        </w:rPr>
        <w:t>实行“三项评价”即评教、评学、评管。突出学生中心、产出导向，从教学及教学建设、学生学习及成效、教学管理与服务等三个维度进行自我评价。</w:t>
      </w:r>
    </w:p>
    <w:p w:rsidR="001B0930" w:rsidRPr="004C0754" w:rsidRDefault="001B0930"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hint="eastAsia"/>
          <w:color w:val="0D0D0D" w:themeColor="text1" w:themeTint="F2"/>
        </w:rPr>
        <w:t>注重“四方反馈”即通过多种渠道，对教学检查、教学评估、学生信息、用人单位等对教学工作中存在的问题、满意度评价的反馈。</w:t>
      </w:r>
    </w:p>
    <w:p w:rsidR="001B0930" w:rsidRPr="004C0754" w:rsidRDefault="001B0930"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hint="eastAsia"/>
          <w:color w:val="0D0D0D" w:themeColor="text1" w:themeTint="F2"/>
        </w:rPr>
        <w:t>强化“持续改进”即教师教学、职能部门及教学内涵建设等各方面存在的问题实施整改。</w:t>
      </w:r>
    </w:p>
    <w:p w:rsidR="001B0930" w:rsidRPr="004C0754" w:rsidRDefault="001B0930" w:rsidP="004C0754">
      <w:pPr>
        <w:pStyle w:val="a8"/>
        <w:spacing w:line="520" w:lineRule="exact"/>
        <w:ind w:firstLineChars="200" w:firstLine="562"/>
        <w:jc w:val="both"/>
        <w:rPr>
          <w:rFonts w:ascii="仿宋" w:eastAsia="仿宋" w:hAnsi="仿宋"/>
          <w:color w:val="0D0D0D" w:themeColor="text1" w:themeTint="F2"/>
        </w:rPr>
      </w:pPr>
      <w:bookmarkStart w:id="60" w:name="_Toc27756186"/>
      <w:r w:rsidRPr="004C0754">
        <w:rPr>
          <w:rFonts w:ascii="仿宋" w:eastAsia="仿宋" w:hAnsi="仿宋" w:hint="eastAsia"/>
          <w:b/>
          <w:bCs/>
          <w:color w:val="0D0D0D" w:themeColor="text1" w:themeTint="F2"/>
        </w:rPr>
        <w:t>质量标准</w:t>
      </w:r>
      <w:bookmarkEnd w:id="60"/>
      <w:r w:rsidRPr="004C0754">
        <w:rPr>
          <w:rFonts w:ascii="仿宋" w:eastAsia="仿宋" w:hAnsi="仿宋" w:hint="eastAsia"/>
          <w:b/>
          <w:bCs/>
          <w:color w:val="0D0D0D" w:themeColor="text1" w:themeTint="F2"/>
        </w:rPr>
        <w:t>：</w:t>
      </w:r>
      <w:r w:rsidRPr="004C0754">
        <w:rPr>
          <w:rFonts w:ascii="仿宋" w:eastAsia="仿宋" w:hAnsi="仿宋"/>
          <w:color w:val="0D0D0D" w:themeColor="text1" w:themeTint="F2"/>
        </w:rPr>
        <w:t>建立并完善本科教学</w:t>
      </w:r>
      <w:r w:rsidRPr="004C0754">
        <w:rPr>
          <w:rFonts w:ascii="仿宋" w:eastAsia="仿宋" w:hAnsi="仿宋" w:hint="eastAsia"/>
          <w:color w:val="0D0D0D" w:themeColor="text1" w:themeTint="F2"/>
        </w:rPr>
        <w:t>各类</w:t>
      </w:r>
      <w:r w:rsidRPr="004C0754">
        <w:rPr>
          <w:rFonts w:ascii="仿宋" w:eastAsia="仿宋" w:hAnsi="仿宋"/>
          <w:color w:val="0D0D0D" w:themeColor="text1" w:themeTint="F2"/>
        </w:rPr>
        <w:t>质量标准，采取</w:t>
      </w:r>
      <w:r w:rsidRPr="004C0754">
        <w:rPr>
          <w:rFonts w:ascii="仿宋" w:eastAsia="仿宋" w:hAnsi="仿宋" w:hint="eastAsia"/>
          <w:color w:val="0D0D0D" w:themeColor="text1" w:themeTint="F2"/>
        </w:rPr>
        <w:t>有</w:t>
      </w:r>
      <w:r w:rsidRPr="004C0754">
        <w:rPr>
          <w:rFonts w:ascii="仿宋" w:eastAsia="仿宋" w:hAnsi="仿宋"/>
          <w:color w:val="0D0D0D" w:themeColor="text1" w:themeTint="F2"/>
        </w:rPr>
        <w:t>力措施促进质量标准的执行，</w:t>
      </w:r>
      <w:r w:rsidRPr="004C0754">
        <w:rPr>
          <w:rFonts w:ascii="仿宋" w:eastAsia="仿宋" w:hAnsi="仿宋" w:hint="eastAsia"/>
          <w:color w:val="0D0D0D" w:themeColor="text1" w:themeTint="F2"/>
        </w:rPr>
        <w:t>做到</w:t>
      </w:r>
      <w:r w:rsidRPr="004C0754">
        <w:rPr>
          <w:rFonts w:ascii="仿宋" w:eastAsia="仿宋" w:hAnsi="仿宋"/>
          <w:color w:val="0D0D0D" w:themeColor="text1" w:themeTint="F2"/>
        </w:rPr>
        <w:t>“管理有标准、工作有规范、监控有依据”，</w:t>
      </w:r>
      <w:r w:rsidRPr="004C0754">
        <w:rPr>
          <w:rFonts w:ascii="仿宋" w:eastAsia="仿宋" w:hAnsi="仿宋" w:hint="eastAsia"/>
          <w:color w:val="0D0D0D" w:themeColor="text1" w:themeTint="F2"/>
        </w:rPr>
        <w:t>进</w:t>
      </w:r>
      <w:r w:rsidRPr="004C0754">
        <w:rPr>
          <w:rFonts w:ascii="仿宋" w:eastAsia="仿宋" w:hAnsi="仿宋"/>
          <w:color w:val="0D0D0D" w:themeColor="text1" w:themeTint="F2"/>
        </w:rPr>
        <w:t>一步</w:t>
      </w:r>
      <w:r w:rsidRPr="004C0754">
        <w:rPr>
          <w:rFonts w:ascii="仿宋" w:eastAsia="仿宋" w:hAnsi="仿宋" w:hint="eastAsia"/>
          <w:color w:val="0D0D0D" w:themeColor="text1" w:themeTint="F2"/>
        </w:rPr>
        <w:t>规范人才培养工作各个环节，确保本科学生人</w:t>
      </w:r>
      <w:r w:rsidRPr="004C0754">
        <w:rPr>
          <w:rFonts w:ascii="仿宋" w:eastAsia="仿宋" w:hAnsi="仿宋"/>
          <w:color w:val="0D0D0D" w:themeColor="text1" w:themeTint="F2"/>
        </w:rPr>
        <w:t>才培养质量。</w:t>
      </w:r>
    </w:p>
    <w:p w:rsidR="001B0930" w:rsidRPr="004C0754" w:rsidRDefault="001B0930"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color w:val="0D0D0D" w:themeColor="text1" w:themeTint="F2"/>
        </w:rPr>
        <w:t>学生学习质量标准</w:t>
      </w:r>
      <w:r w:rsidRPr="004C0754">
        <w:rPr>
          <w:rFonts w:ascii="仿宋" w:eastAsia="仿宋" w:hAnsi="仿宋" w:hint="eastAsia"/>
          <w:color w:val="0D0D0D" w:themeColor="text1" w:themeTint="F2"/>
        </w:rPr>
        <w:t>。</w:t>
      </w:r>
      <w:r w:rsidRPr="004C0754">
        <w:rPr>
          <w:rFonts w:ascii="仿宋" w:eastAsia="仿宋" w:hAnsi="仿宋"/>
          <w:color w:val="0D0D0D" w:themeColor="text1" w:themeTint="F2"/>
        </w:rPr>
        <w:t>主要包括学籍管理规定、学位授予条例、奖学金评定办法、</w:t>
      </w:r>
      <w:r w:rsidRPr="004C0754">
        <w:rPr>
          <w:rFonts w:ascii="仿宋" w:eastAsia="仿宋" w:hAnsi="仿宋" w:hint="eastAsia"/>
          <w:color w:val="0D0D0D" w:themeColor="text1" w:themeTint="F2"/>
        </w:rPr>
        <w:t>课外科研</w:t>
      </w:r>
      <w:r w:rsidRPr="004C0754">
        <w:rPr>
          <w:rFonts w:ascii="仿宋" w:eastAsia="仿宋" w:hAnsi="仿宋"/>
          <w:color w:val="0D0D0D" w:themeColor="text1" w:themeTint="F2"/>
        </w:rPr>
        <w:t>创新实践学分认定、违纪处理、学业预警等。</w:t>
      </w:r>
    </w:p>
    <w:p w:rsidR="001B0930" w:rsidRPr="004C0754" w:rsidRDefault="001B0930"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color w:val="0D0D0D" w:themeColor="text1" w:themeTint="F2"/>
        </w:rPr>
        <w:t>教学运行质量标准</w:t>
      </w:r>
      <w:r w:rsidRPr="004C0754">
        <w:rPr>
          <w:rFonts w:ascii="仿宋" w:eastAsia="仿宋" w:hAnsi="仿宋" w:hint="eastAsia"/>
          <w:color w:val="0D0D0D" w:themeColor="text1" w:themeTint="F2"/>
        </w:rPr>
        <w:t>。</w:t>
      </w:r>
      <w:r w:rsidRPr="004C0754">
        <w:rPr>
          <w:rFonts w:ascii="仿宋" w:eastAsia="仿宋" w:hAnsi="仿宋"/>
          <w:color w:val="0D0D0D" w:themeColor="text1" w:themeTint="F2"/>
        </w:rPr>
        <w:t>主要包括人才培养方案管理规定、教师教学工作</w:t>
      </w:r>
      <w:r w:rsidRPr="004C0754">
        <w:rPr>
          <w:rFonts w:ascii="仿宋" w:eastAsia="仿宋" w:hAnsi="仿宋"/>
          <w:color w:val="0D0D0D" w:themeColor="text1" w:themeTint="F2"/>
        </w:rPr>
        <w:lastRenderedPageBreak/>
        <w:t>规程、课堂教学质量标准、实验教学质量标准、实习实训质量标准、课程设计质量标准、毕业论文（设计）质量标准、课程考核质量标准等。</w:t>
      </w:r>
    </w:p>
    <w:p w:rsidR="001B0930" w:rsidRPr="004C0754" w:rsidRDefault="001B0930"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color w:val="0D0D0D" w:themeColor="text1" w:themeTint="F2"/>
        </w:rPr>
        <w:t>教学建设质量标准</w:t>
      </w:r>
      <w:r w:rsidRPr="004C0754">
        <w:rPr>
          <w:rFonts w:ascii="仿宋" w:eastAsia="仿宋" w:hAnsi="仿宋" w:hint="eastAsia"/>
          <w:color w:val="0D0D0D" w:themeColor="text1" w:themeTint="F2"/>
        </w:rPr>
        <w:t>。</w:t>
      </w:r>
      <w:r w:rsidRPr="004C0754">
        <w:rPr>
          <w:rFonts w:ascii="仿宋" w:eastAsia="仿宋" w:hAnsi="仿宋"/>
          <w:color w:val="0D0D0D" w:themeColor="text1" w:themeTint="F2"/>
        </w:rPr>
        <w:t>主要包括专业建设质量标准、课程建设质量标准、教材建设质量标准、实验室建设质量标准、实习基地建设质量标准等。</w:t>
      </w:r>
    </w:p>
    <w:p w:rsidR="001B0930" w:rsidRPr="004C0754" w:rsidRDefault="001B0930"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color w:val="0D0D0D" w:themeColor="text1" w:themeTint="F2"/>
        </w:rPr>
        <w:t>教学管理质量标准</w:t>
      </w:r>
      <w:r w:rsidRPr="004C0754">
        <w:rPr>
          <w:rFonts w:ascii="仿宋" w:eastAsia="仿宋" w:hAnsi="仿宋" w:hint="eastAsia"/>
          <w:color w:val="0D0D0D" w:themeColor="text1" w:themeTint="F2"/>
        </w:rPr>
        <w:t>。</w:t>
      </w:r>
      <w:r w:rsidRPr="004C0754">
        <w:rPr>
          <w:rFonts w:ascii="仿宋" w:eastAsia="仿宋" w:hAnsi="仿宋"/>
          <w:color w:val="0D0D0D" w:themeColor="text1" w:themeTint="F2"/>
        </w:rPr>
        <w:t>主要包括常规教学检查制度、毕业论文（设计）检查、</w:t>
      </w:r>
      <w:r w:rsidRPr="004C0754">
        <w:rPr>
          <w:rFonts w:ascii="仿宋" w:eastAsia="仿宋" w:hAnsi="仿宋" w:hint="eastAsia"/>
          <w:color w:val="0D0D0D" w:themeColor="text1" w:themeTint="F2"/>
        </w:rPr>
        <w:t>教学</w:t>
      </w:r>
      <w:r w:rsidRPr="004C0754">
        <w:rPr>
          <w:rFonts w:ascii="仿宋" w:eastAsia="仿宋" w:hAnsi="仿宋"/>
          <w:color w:val="0D0D0D" w:themeColor="text1" w:themeTint="F2"/>
        </w:rPr>
        <w:t>文档检查、教学督导</w:t>
      </w:r>
      <w:r w:rsidRPr="004C0754">
        <w:rPr>
          <w:rFonts w:ascii="仿宋" w:eastAsia="仿宋" w:hAnsi="仿宋" w:hint="eastAsia"/>
          <w:color w:val="0D0D0D" w:themeColor="text1" w:themeTint="F2"/>
        </w:rPr>
        <w:t>管理</w:t>
      </w:r>
      <w:r w:rsidRPr="004C0754">
        <w:rPr>
          <w:rFonts w:ascii="仿宋" w:eastAsia="仿宋" w:hAnsi="仿宋"/>
          <w:color w:val="0D0D0D" w:themeColor="text1" w:themeTint="F2"/>
        </w:rPr>
        <w:t>办法、领导干部听课标准、学生评教标准、教学奖励办法、教学事故认定</w:t>
      </w:r>
      <w:r w:rsidRPr="004C0754">
        <w:rPr>
          <w:rFonts w:ascii="仿宋" w:eastAsia="仿宋" w:hAnsi="仿宋" w:hint="eastAsia"/>
          <w:color w:val="0D0D0D" w:themeColor="text1" w:themeTint="F2"/>
        </w:rPr>
        <w:t>、职能部门管理服务满意度测评</w:t>
      </w:r>
      <w:r w:rsidRPr="004C0754">
        <w:rPr>
          <w:rFonts w:ascii="仿宋" w:eastAsia="仿宋" w:hAnsi="仿宋"/>
          <w:color w:val="0D0D0D" w:themeColor="text1" w:themeTint="F2"/>
        </w:rPr>
        <w:t>等。</w:t>
      </w:r>
    </w:p>
    <w:p w:rsidR="001B0930" w:rsidRPr="004C0754" w:rsidRDefault="001B0930"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hint="eastAsia"/>
          <w:color w:val="0D0D0D" w:themeColor="text1" w:themeTint="F2"/>
        </w:rPr>
        <w:t>教学评估质量标准。主要包括本科教学状态监测与分析、</w:t>
      </w:r>
      <w:r w:rsidRPr="004C0754">
        <w:rPr>
          <w:rFonts w:ascii="仿宋" w:eastAsia="仿宋" w:hAnsi="仿宋"/>
          <w:color w:val="0D0D0D" w:themeColor="text1" w:themeTint="F2"/>
        </w:rPr>
        <w:t>专业评估</w:t>
      </w:r>
      <w:r w:rsidRPr="004C0754">
        <w:rPr>
          <w:rFonts w:ascii="仿宋" w:eastAsia="仿宋" w:hAnsi="仿宋" w:hint="eastAsia"/>
          <w:color w:val="0D0D0D" w:themeColor="text1" w:themeTint="F2"/>
        </w:rPr>
        <w:t>（认证）</w:t>
      </w:r>
      <w:r w:rsidRPr="004C0754">
        <w:rPr>
          <w:rFonts w:ascii="仿宋" w:eastAsia="仿宋" w:hAnsi="仿宋"/>
          <w:color w:val="0D0D0D" w:themeColor="text1" w:themeTint="F2"/>
        </w:rPr>
        <w:t>、课程评估、</w:t>
      </w:r>
      <w:r w:rsidRPr="004C0754">
        <w:rPr>
          <w:rFonts w:ascii="仿宋" w:eastAsia="仿宋" w:hAnsi="仿宋" w:hint="eastAsia"/>
          <w:color w:val="0D0D0D" w:themeColor="text1" w:themeTint="F2"/>
        </w:rPr>
        <w:t>学情调查分析、毕业生跟踪调查和用人单位满意度调查等。</w:t>
      </w:r>
    </w:p>
    <w:p w:rsidR="001B0930" w:rsidRPr="004C0754" w:rsidRDefault="001B0930" w:rsidP="004C0754">
      <w:pPr>
        <w:pStyle w:val="a8"/>
        <w:spacing w:line="520" w:lineRule="exact"/>
        <w:ind w:firstLineChars="200" w:firstLine="562"/>
        <w:jc w:val="both"/>
        <w:rPr>
          <w:rFonts w:ascii="仿宋" w:eastAsia="仿宋" w:hAnsi="仿宋"/>
          <w:color w:val="0D0D0D" w:themeColor="text1" w:themeTint="F2"/>
        </w:rPr>
      </w:pPr>
      <w:bookmarkStart w:id="61" w:name="_Toc27756188"/>
      <w:bookmarkStart w:id="62" w:name="_Toc530743928"/>
      <w:r w:rsidRPr="004C0754">
        <w:rPr>
          <w:rFonts w:ascii="仿宋" w:eastAsia="仿宋" w:hAnsi="仿宋" w:hint="eastAsia"/>
          <w:b/>
          <w:bCs/>
          <w:color w:val="0D0D0D" w:themeColor="text1" w:themeTint="F2"/>
        </w:rPr>
        <w:t>教学状态监测</w:t>
      </w:r>
      <w:bookmarkEnd w:id="61"/>
      <w:r w:rsidRPr="004C0754">
        <w:rPr>
          <w:rFonts w:ascii="仿宋" w:eastAsia="仿宋" w:hAnsi="仿宋" w:hint="eastAsia"/>
          <w:b/>
          <w:bCs/>
          <w:color w:val="0D0D0D" w:themeColor="text1" w:themeTint="F2"/>
        </w:rPr>
        <w:t>：</w:t>
      </w:r>
      <w:r w:rsidRPr="004C0754">
        <w:rPr>
          <w:rFonts w:ascii="仿宋" w:eastAsia="仿宋" w:hAnsi="仿宋" w:hint="eastAsia"/>
          <w:color w:val="0D0D0D" w:themeColor="text1" w:themeTint="F2"/>
        </w:rPr>
        <w:t>建立本科教学状态数据库，通过数据采集，依据《普通高等学校基本办学条件指标(试行)》《普通高等学校本科专业类教学质量国家标准》等各类文件中指标标准，从校级、院系、专业三个层面，对核心数据、课程、教师、学生及教学条件等多角度进行全面监测，供学校、学院等各职能部门及时了解和掌握教学工作的基本状态。</w:t>
      </w:r>
    </w:p>
    <w:p w:rsidR="001B0930" w:rsidRPr="004C0754" w:rsidRDefault="001B0930"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hint="eastAsia"/>
          <w:color w:val="0D0D0D" w:themeColor="text1" w:themeTint="F2"/>
        </w:rPr>
        <w:t>通过数据的分析和挖掘，形成本科教学状态数据分析报告、支撑数据分析报告、专业基本情况分析报告，对存在的问题提出了整改意见。</w:t>
      </w:r>
    </w:p>
    <w:p w:rsidR="001B0930" w:rsidRPr="004C0754" w:rsidRDefault="001B0930" w:rsidP="004C0754">
      <w:pPr>
        <w:pStyle w:val="a8"/>
        <w:spacing w:line="520" w:lineRule="exact"/>
        <w:ind w:firstLineChars="200" w:firstLine="562"/>
        <w:jc w:val="both"/>
        <w:rPr>
          <w:rFonts w:ascii="仿宋" w:eastAsia="仿宋" w:hAnsi="仿宋"/>
          <w:color w:val="0D0D0D" w:themeColor="text1" w:themeTint="F2"/>
        </w:rPr>
      </w:pPr>
      <w:bookmarkStart w:id="63" w:name="_Toc27756189"/>
      <w:r w:rsidRPr="004C0754">
        <w:rPr>
          <w:rFonts w:ascii="仿宋" w:eastAsia="仿宋" w:hAnsi="仿宋" w:hint="eastAsia"/>
          <w:b/>
          <w:bCs/>
          <w:color w:val="0D0D0D" w:themeColor="text1" w:themeTint="F2"/>
        </w:rPr>
        <w:t>教学过程督查</w:t>
      </w:r>
      <w:bookmarkEnd w:id="63"/>
      <w:r w:rsidRPr="004C0754">
        <w:rPr>
          <w:rFonts w:ascii="仿宋" w:eastAsia="仿宋" w:hAnsi="仿宋" w:hint="eastAsia"/>
          <w:b/>
          <w:bCs/>
          <w:color w:val="0D0D0D" w:themeColor="text1" w:themeTint="F2"/>
        </w:rPr>
        <w:t>：</w:t>
      </w:r>
      <w:r w:rsidRPr="004C0754">
        <w:rPr>
          <w:rFonts w:ascii="仿宋" w:eastAsia="仿宋" w:hAnsi="仿宋" w:hint="eastAsia"/>
          <w:color w:val="0D0D0D" w:themeColor="text1" w:themeTint="F2"/>
        </w:rPr>
        <w:t>不断加强教学督导队伍建设，积极构建校院两级、专兼联动、立体多元的学校教学督导运行机制，打造一支专兼结合、与学校办学定位和人才培养目标相匹配的教学督导队伍。目前，</w:t>
      </w:r>
      <w:r w:rsidRPr="004C0754">
        <w:rPr>
          <w:rFonts w:ascii="仿宋" w:eastAsia="仿宋" w:hAnsi="仿宋"/>
          <w:color w:val="0D0D0D" w:themeColor="text1" w:themeTint="F2"/>
        </w:rPr>
        <w:t>校级</w:t>
      </w:r>
      <w:r w:rsidRPr="004C0754">
        <w:rPr>
          <w:rFonts w:ascii="仿宋" w:eastAsia="仿宋" w:hAnsi="仿宋" w:hint="eastAsia"/>
          <w:color w:val="0D0D0D" w:themeColor="text1" w:themeTint="F2"/>
        </w:rPr>
        <w:t>本科教育</w:t>
      </w:r>
      <w:r w:rsidRPr="004C0754">
        <w:rPr>
          <w:rFonts w:ascii="仿宋" w:eastAsia="仿宋" w:hAnsi="仿宋"/>
          <w:color w:val="0D0D0D" w:themeColor="text1" w:themeTint="F2"/>
        </w:rPr>
        <w:t>督导8</w:t>
      </w:r>
      <w:r w:rsidRPr="004C0754">
        <w:rPr>
          <w:rFonts w:ascii="仿宋" w:eastAsia="仿宋" w:hAnsi="仿宋" w:hint="eastAsia"/>
          <w:color w:val="0D0D0D" w:themeColor="text1" w:themeTint="F2"/>
        </w:rPr>
        <w:t>人</w:t>
      </w:r>
      <w:r w:rsidRPr="004C0754">
        <w:rPr>
          <w:rFonts w:ascii="仿宋" w:eastAsia="仿宋" w:hAnsi="仿宋"/>
          <w:color w:val="0D0D0D" w:themeColor="text1" w:themeTint="F2"/>
        </w:rPr>
        <w:t>，院级督导</w:t>
      </w:r>
      <w:r w:rsidRPr="004C0754">
        <w:rPr>
          <w:rFonts w:ascii="仿宋" w:eastAsia="仿宋" w:hAnsi="仿宋" w:hint="eastAsia"/>
          <w:color w:val="0D0D0D" w:themeColor="text1" w:themeTint="F2"/>
        </w:rPr>
        <w:t>29人</w:t>
      </w:r>
      <w:r w:rsidRPr="004C0754">
        <w:rPr>
          <w:rFonts w:ascii="仿宋" w:eastAsia="仿宋" w:hAnsi="仿宋"/>
          <w:color w:val="0D0D0D" w:themeColor="text1" w:themeTint="F2"/>
        </w:rPr>
        <w:t>。</w:t>
      </w:r>
      <w:r w:rsidRPr="004C0754">
        <w:rPr>
          <w:rFonts w:ascii="仿宋" w:eastAsia="仿宋" w:hAnsi="仿宋" w:hint="eastAsia"/>
          <w:color w:val="0D0D0D" w:themeColor="text1" w:themeTint="F2"/>
        </w:rPr>
        <w:t>在课堂教学中，教学</w:t>
      </w:r>
      <w:r w:rsidRPr="004C0754">
        <w:rPr>
          <w:rFonts w:ascii="仿宋" w:eastAsia="仿宋" w:hAnsi="仿宋"/>
          <w:color w:val="0D0D0D" w:themeColor="text1" w:themeTint="F2"/>
        </w:rPr>
        <w:t>督导</w:t>
      </w:r>
      <w:r w:rsidRPr="004C0754">
        <w:rPr>
          <w:rFonts w:ascii="仿宋" w:eastAsia="仿宋" w:hAnsi="仿宋" w:hint="eastAsia"/>
          <w:color w:val="0D0D0D" w:themeColor="text1" w:themeTint="F2"/>
        </w:rPr>
        <w:t>做到以导为主，督导结合，</w:t>
      </w:r>
      <w:r w:rsidRPr="004C0754">
        <w:rPr>
          <w:rFonts w:ascii="仿宋" w:eastAsia="仿宋" w:hAnsi="仿宋"/>
          <w:color w:val="0D0D0D" w:themeColor="text1" w:themeTint="F2"/>
        </w:rPr>
        <w:t>对课堂教学质量进行监督与指导，督导</w:t>
      </w:r>
      <w:r w:rsidRPr="004C0754">
        <w:rPr>
          <w:rFonts w:ascii="仿宋" w:eastAsia="仿宋" w:hAnsi="仿宋" w:hint="eastAsia"/>
          <w:color w:val="0D0D0D" w:themeColor="text1" w:themeTint="F2"/>
        </w:rPr>
        <w:t>开展针对性与专题性听课，对学生评教结果全校排名后50名教师、学生反映强烈的教师、新引进青年教师、转岗教师、新开课教师、开新课教师等开展针对性听课，同时对思政课、实验课、双语课、专业核心课、学科基础课、通识课等开展专题听课，本学</w:t>
      </w:r>
      <w:r w:rsidRPr="004C0754">
        <w:rPr>
          <w:rFonts w:ascii="仿宋" w:eastAsia="仿宋" w:hAnsi="仿宋"/>
          <w:color w:val="0D0D0D" w:themeColor="text1" w:themeTint="F2"/>
        </w:rPr>
        <w:t>年校院二</w:t>
      </w:r>
      <w:r w:rsidRPr="004C0754">
        <w:rPr>
          <w:rFonts w:ascii="仿宋" w:eastAsia="仿宋" w:hAnsi="仿宋" w:hint="eastAsia"/>
          <w:color w:val="0D0D0D" w:themeColor="text1" w:themeTint="F2"/>
        </w:rPr>
        <w:t>级</w:t>
      </w:r>
      <w:r w:rsidRPr="004C0754">
        <w:rPr>
          <w:rFonts w:ascii="仿宋" w:eastAsia="仿宋" w:hAnsi="仿宋"/>
          <w:color w:val="0D0D0D" w:themeColor="text1" w:themeTint="F2"/>
        </w:rPr>
        <w:t>督导共听课1250</w:t>
      </w:r>
      <w:r w:rsidRPr="004C0754">
        <w:rPr>
          <w:rFonts w:ascii="仿宋" w:eastAsia="仿宋" w:hAnsi="仿宋" w:hint="eastAsia"/>
          <w:color w:val="0D0D0D" w:themeColor="text1" w:themeTint="F2"/>
        </w:rPr>
        <w:t>节；每学年在学院自查的基础上，校</w:t>
      </w:r>
      <w:r w:rsidRPr="004C0754">
        <w:rPr>
          <w:rFonts w:ascii="仿宋" w:eastAsia="仿宋" w:hAnsi="仿宋"/>
          <w:color w:val="0D0D0D" w:themeColor="text1" w:themeTint="F2"/>
        </w:rPr>
        <w:t>级督</w:t>
      </w:r>
      <w:r w:rsidRPr="004C0754">
        <w:rPr>
          <w:rFonts w:ascii="仿宋" w:eastAsia="仿宋" w:hAnsi="仿宋"/>
          <w:color w:val="0D0D0D" w:themeColor="text1" w:themeTint="F2"/>
        </w:rPr>
        <w:lastRenderedPageBreak/>
        <w:t>导</w:t>
      </w:r>
      <w:r w:rsidRPr="004C0754">
        <w:rPr>
          <w:rFonts w:ascii="仿宋" w:eastAsia="仿宋" w:hAnsi="仿宋" w:hint="eastAsia"/>
          <w:color w:val="0D0D0D" w:themeColor="text1" w:themeTint="F2"/>
        </w:rPr>
        <w:t>对试卷、毕业论文、</w:t>
      </w:r>
      <w:r w:rsidRPr="004C0754">
        <w:rPr>
          <w:rFonts w:ascii="仿宋" w:eastAsia="仿宋" w:hAnsi="仿宋"/>
          <w:color w:val="0D0D0D" w:themeColor="text1" w:themeTint="F2"/>
        </w:rPr>
        <w:t>教学文档等</w:t>
      </w:r>
      <w:r w:rsidRPr="004C0754">
        <w:rPr>
          <w:rFonts w:ascii="仿宋" w:eastAsia="仿宋" w:hAnsi="仿宋" w:hint="eastAsia"/>
          <w:color w:val="0D0D0D" w:themeColor="text1" w:themeTint="F2"/>
        </w:rPr>
        <w:t>进行专项</w:t>
      </w:r>
      <w:r w:rsidRPr="004C0754">
        <w:rPr>
          <w:rFonts w:ascii="仿宋" w:eastAsia="仿宋" w:hAnsi="仿宋"/>
          <w:color w:val="0D0D0D" w:themeColor="text1" w:themeTint="F2"/>
        </w:rPr>
        <w:t>检查</w:t>
      </w:r>
      <w:r w:rsidRPr="004C0754">
        <w:rPr>
          <w:rFonts w:ascii="仿宋" w:eastAsia="仿宋" w:hAnsi="仿宋" w:hint="eastAsia"/>
          <w:color w:val="0D0D0D" w:themeColor="text1" w:themeTint="F2"/>
        </w:rPr>
        <w:t>；</w:t>
      </w:r>
      <w:r w:rsidRPr="004C0754">
        <w:rPr>
          <w:rFonts w:ascii="仿宋" w:eastAsia="仿宋" w:hAnsi="仿宋"/>
          <w:color w:val="0D0D0D" w:themeColor="text1" w:themeTint="F2"/>
        </w:rPr>
        <w:t>督导</w:t>
      </w:r>
      <w:r w:rsidRPr="004C0754">
        <w:rPr>
          <w:rFonts w:ascii="仿宋" w:eastAsia="仿宋" w:hAnsi="仿宋" w:hint="eastAsia"/>
          <w:color w:val="0D0D0D" w:themeColor="text1" w:themeTint="F2"/>
        </w:rPr>
        <w:t>积极参与学校教学质量工程的立项、验收评估及各类教学范式改革的立项、验收评估，确保</w:t>
      </w:r>
      <w:r w:rsidRPr="004C0754">
        <w:rPr>
          <w:rFonts w:ascii="仿宋" w:eastAsia="仿宋" w:hAnsi="仿宋"/>
          <w:color w:val="0D0D0D" w:themeColor="text1" w:themeTint="F2"/>
        </w:rPr>
        <w:t>项目建设质量</w:t>
      </w:r>
      <w:r w:rsidRPr="004C0754">
        <w:rPr>
          <w:rFonts w:ascii="仿宋" w:eastAsia="仿宋" w:hAnsi="仿宋" w:hint="eastAsia"/>
          <w:color w:val="0D0D0D" w:themeColor="text1" w:themeTint="F2"/>
        </w:rPr>
        <w:t>；并对学校或</w:t>
      </w:r>
      <w:r w:rsidRPr="004C0754">
        <w:rPr>
          <w:rFonts w:ascii="仿宋" w:eastAsia="仿宋" w:hAnsi="仿宋"/>
          <w:color w:val="0D0D0D" w:themeColor="text1" w:themeTint="F2"/>
        </w:rPr>
        <w:t>学院的</w:t>
      </w:r>
      <w:r w:rsidRPr="004C0754">
        <w:rPr>
          <w:rFonts w:ascii="仿宋" w:eastAsia="仿宋" w:hAnsi="仿宋" w:hint="eastAsia"/>
          <w:color w:val="0D0D0D" w:themeColor="text1" w:themeTint="F2"/>
        </w:rPr>
        <w:t>教学管理进行督查与指导。</w:t>
      </w:r>
    </w:p>
    <w:p w:rsidR="001B0930" w:rsidRPr="004C0754" w:rsidRDefault="001B0930" w:rsidP="004C0754">
      <w:pPr>
        <w:pStyle w:val="a8"/>
        <w:spacing w:line="520" w:lineRule="exact"/>
        <w:ind w:firstLineChars="200" w:firstLine="562"/>
        <w:jc w:val="both"/>
        <w:rPr>
          <w:rFonts w:ascii="仿宋" w:eastAsia="仿宋" w:hAnsi="仿宋"/>
          <w:color w:val="0D0D0D" w:themeColor="text1" w:themeTint="F2"/>
        </w:rPr>
      </w:pPr>
      <w:bookmarkStart w:id="64" w:name="_Toc27756190"/>
      <w:bookmarkEnd w:id="62"/>
      <w:r w:rsidRPr="004C0754">
        <w:rPr>
          <w:rFonts w:ascii="仿宋" w:eastAsia="仿宋" w:hAnsi="仿宋" w:hint="eastAsia"/>
          <w:b/>
          <w:bCs/>
          <w:color w:val="0D0D0D" w:themeColor="text1" w:themeTint="F2"/>
        </w:rPr>
        <w:t>常规工作评价</w:t>
      </w:r>
      <w:bookmarkEnd w:id="64"/>
      <w:r w:rsidRPr="004C0754">
        <w:rPr>
          <w:rFonts w:ascii="仿宋" w:eastAsia="仿宋" w:hAnsi="仿宋" w:hint="eastAsia"/>
          <w:b/>
          <w:bCs/>
          <w:color w:val="0D0D0D" w:themeColor="text1" w:themeTint="F2"/>
        </w:rPr>
        <w:t>：</w:t>
      </w:r>
      <w:r w:rsidRPr="004C0754">
        <w:rPr>
          <w:rFonts w:ascii="仿宋" w:eastAsia="仿宋" w:hAnsi="仿宋" w:hint="eastAsia"/>
          <w:color w:val="0D0D0D" w:themeColor="text1" w:themeTint="F2"/>
        </w:rPr>
        <w:t>毕业论文（设计）评价。按惯例对20</w:t>
      </w:r>
      <w:r w:rsidRPr="004C0754">
        <w:rPr>
          <w:rFonts w:ascii="仿宋" w:eastAsia="仿宋" w:hAnsi="仿宋"/>
          <w:color w:val="0D0D0D" w:themeColor="text1" w:themeTint="F2"/>
        </w:rPr>
        <w:t>19</w:t>
      </w:r>
      <w:r w:rsidRPr="004C0754">
        <w:rPr>
          <w:rFonts w:ascii="仿宋" w:eastAsia="仿宋" w:hAnsi="仿宋" w:hint="eastAsia"/>
          <w:color w:val="0D0D0D" w:themeColor="text1" w:themeTint="F2"/>
        </w:rPr>
        <w:t>届的本科毕业论文（设计）进行评价，采用学院自评和学校抽查相结合的方式，从专家组抽查的</w:t>
      </w:r>
      <w:r w:rsidRPr="004C0754">
        <w:rPr>
          <w:rFonts w:ascii="仿宋" w:eastAsia="仿宋" w:hAnsi="仿宋"/>
          <w:color w:val="0D0D0D" w:themeColor="text1" w:themeTint="F2"/>
        </w:rPr>
        <w:t>256</w:t>
      </w:r>
      <w:r w:rsidRPr="004C0754">
        <w:rPr>
          <w:rFonts w:ascii="仿宋" w:eastAsia="仿宋" w:hAnsi="仿宋" w:hint="eastAsia"/>
          <w:color w:val="0D0D0D" w:themeColor="text1" w:themeTint="F2"/>
        </w:rPr>
        <w:t>份论文的检查结果看，文字复制比小于</w:t>
      </w:r>
      <w:r w:rsidRPr="004C0754">
        <w:rPr>
          <w:rFonts w:ascii="仿宋" w:eastAsia="仿宋" w:hAnsi="仿宋"/>
          <w:color w:val="0D0D0D" w:themeColor="text1" w:themeTint="F2"/>
        </w:rPr>
        <w:t>25%</w:t>
      </w:r>
      <w:r w:rsidRPr="004C0754">
        <w:rPr>
          <w:rFonts w:ascii="仿宋" w:eastAsia="仿宋" w:hAnsi="仿宋" w:hint="eastAsia"/>
          <w:color w:val="0D0D0D" w:themeColor="text1" w:themeTint="F2"/>
        </w:rPr>
        <w:t>的论文占抽检论文总数的</w:t>
      </w:r>
      <w:r w:rsidRPr="004C0754">
        <w:rPr>
          <w:rFonts w:ascii="仿宋" w:eastAsia="仿宋" w:hAnsi="仿宋"/>
          <w:color w:val="0D0D0D" w:themeColor="text1" w:themeTint="F2"/>
        </w:rPr>
        <w:t>100%</w:t>
      </w:r>
      <w:r w:rsidRPr="004C0754">
        <w:rPr>
          <w:rFonts w:ascii="仿宋" w:eastAsia="仿宋" w:hAnsi="仿宋" w:hint="eastAsia"/>
          <w:color w:val="0D0D0D" w:themeColor="text1" w:themeTint="F2"/>
        </w:rPr>
        <w:t>。根据学校普通本科“十佳毕业论文</w:t>
      </w:r>
      <w:r w:rsidRPr="004C0754">
        <w:rPr>
          <w:rFonts w:ascii="仿宋" w:eastAsia="仿宋" w:hAnsi="仿宋"/>
          <w:color w:val="0D0D0D" w:themeColor="text1" w:themeTint="F2"/>
        </w:rPr>
        <w:t>(设计)”评选实施办法，通过学院推荐、教务处资格审</w:t>
      </w:r>
      <w:r w:rsidRPr="004C0754">
        <w:rPr>
          <w:rFonts w:ascii="仿宋" w:eastAsia="仿宋" w:hAnsi="仿宋" w:hint="eastAsia"/>
          <w:color w:val="0D0D0D" w:themeColor="text1" w:themeTint="F2"/>
        </w:rPr>
        <w:t>查、学校组织校外专家答辩评审，评选</w:t>
      </w:r>
      <w:r w:rsidRPr="004C0754">
        <w:rPr>
          <w:rFonts w:ascii="仿宋" w:eastAsia="仿宋" w:hAnsi="仿宋"/>
          <w:color w:val="0D0D0D" w:themeColor="text1" w:themeTint="F2"/>
        </w:rPr>
        <w:t>了</w:t>
      </w:r>
      <w:r w:rsidRPr="004C0754">
        <w:rPr>
          <w:rFonts w:ascii="仿宋" w:eastAsia="仿宋" w:hAnsi="仿宋" w:hint="eastAsia"/>
          <w:color w:val="0D0D0D" w:themeColor="text1" w:themeTint="F2"/>
        </w:rPr>
        <w:t>10篇</w:t>
      </w:r>
      <w:r w:rsidRPr="004C0754">
        <w:rPr>
          <w:rFonts w:ascii="仿宋" w:eastAsia="仿宋" w:hAnsi="仿宋"/>
          <w:color w:val="0D0D0D" w:themeColor="text1" w:themeTint="F2"/>
        </w:rPr>
        <w:t>本科“十佳</w:t>
      </w:r>
      <w:r w:rsidRPr="004C0754">
        <w:rPr>
          <w:rFonts w:ascii="仿宋" w:eastAsia="仿宋" w:hAnsi="仿宋" w:hint="eastAsia"/>
          <w:color w:val="0D0D0D" w:themeColor="text1" w:themeTint="F2"/>
        </w:rPr>
        <w:t>毕业论文</w:t>
      </w:r>
      <w:r w:rsidRPr="004C0754">
        <w:rPr>
          <w:rFonts w:ascii="仿宋" w:eastAsia="仿宋" w:hAnsi="仿宋"/>
          <w:color w:val="0D0D0D" w:themeColor="text1" w:themeTint="F2"/>
        </w:rPr>
        <w:t>(设计)”</w:t>
      </w:r>
      <w:r w:rsidRPr="004C0754">
        <w:rPr>
          <w:rFonts w:ascii="仿宋" w:eastAsia="仿宋" w:hAnsi="仿宋" w:hint="eastAsia"/>
          <w:color w:val="0D0D0D" w:themeColor="text1" w:themeTint="F2"/>
        </w:rPr>
        <w:t>。</w:t>
      </w:r>
    </w:p>
    <w:p w:rsidR="001B0930" w:rsidRPr="004C0754" w:rsidRDefault="001B0930"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hint="eastAsia"/>
          <w:color w:val="0D0D0D" w:themeColor="text1" w:themeTint="F2"/>
        </w:rPr>
        <w:t>试卷评价。学校每学期分别组织一次期末考试的试卷进行专项检查和评估，在各学院随机抽取校考及院考课程，每次抽取</w:t>
      </w:r>
      <w:r w:rsidRPr="004C0754">
        <w:rPr>
          <w:rFonts w:ascii="仿宋" w:eastAsia="仿宋" w:hAnsi="仿宋"/>
          <w:color w:val="0D0D0D" w:themeColor="text1" w:themeTint="F2"/>
        </w:rPr>
        <w:t>64门课程的试</w:t>
      </w:r>
      <w:r w:rsidRPr="004C0754">
        <w:rPr>
          <w:rFonts w:ascii="仿宋" w:eastAsia="仿宋" w:hAnsi="仿宋" w:hint="eastAsia"/>
          <w:color w:val="0D0D0D" w:themeColor="text1" w:themeTint="F2"/>
        </w:rPr>
        <w:t>卷进行检查评估</w:t>
      </w:r>
      <w:r w:rsidRPr="004C0754">
        <w:rPr>
          <w:rFonts w:ascii="仿宋" w:eastAsia="仿宋" w:hAnsi="仿宋"/>
          <w:color w:val="0D0D0D" w:themeColor="text1" w:themeTint="F2"/>
        </w:rPr>
        <w:t>,内容涉及试题质量、参考答案与</w:t>
      </w:r>
      <w:r w:rsidRPr="004C0754">
        <w:rPr>
          <w:rFonts w:ascii="仿宋" w:eastAsia="仿宋" w:hAnsi="仿宋" w:hint="eastAsia"/>
          <w:color w:val="0D0D0D" w:themeColor="text1" w:themeTint="F2"/>
        </w:rPr>
        <w:t>评</w:t>
      </w:r>
      <w:r w:rsidRPr="004C0754">
        <w:rPr>
          <w:rFonts w:ascii="仿宋" w:eastAsia="仿宋" w:hAnsi="仿宋"/>
          <w:color w:val="0D0D0D" w:themeColor="text1" w:themeTint="F2"/>
        </w:rPr>
        <w:t>分标准、试卷评</w:t>
      </w:r>
      <w:r w:rsidRPr="004C0754">
        <w:rPr>
          <w:rFonts w:ascii="仿宋" w:eastAsia="仿宋" w:hAnsi="仿宋" w:hint="eastAsia"/>
          <w:color w:val="0D0D0D" w:themeColor="text1" w:themeTint="F2"/>
        </w:rPr>
        <w:t>阅、试卷管理等各个方面，评价结果</w:t>
      </w:r>
      <w:r w:rsidRPr="004C0754">
        <w:rPr>
          <w:rFonts w:ascii="仿宋" w:eastAsia="仿宋" w:hAnsi="仿宋" w:hint="eastAsia"/>
          <w:color w:val="0D0D0D" w:themeColor="text1" w:themeTint="F2"/>
          <w:lang w:val="en-US"/>
        </w:rPr>
        <w:t>在全校范围</w:t>
      </w:r>
      <w:r w:rsidRPr="004C0754">
        <w:rPr>
          <w:rFonts w:ascii="仿宋" w:eastAsia="仿宋" w:hAnsi="仿宋" w:hint="eastAsia"/>
          <w:color w:val="0D0D0D" w:themeColor="text1" w:themeTint="F2"/>
        </w:rPr>
        <w:t>通报。</w:t>
      </w:r>
    </w:p>
    <w:p w:rsidR="001B0930" w:rsidRPr="004C0754" w:rsidRDefault="001B0930"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hint="eastAsia"/>
          <w:color w:val="0D0D0D" w:themeColor="text1" w:themeTint="F2"/>
        </w:rPr>
        <w:t>教材评价。学校严把教材选用质量关，每学期组织一次对选用教材的思想水平、科学水平、教学适用水平、职业能力培养水平、文图水平、出版质量等内容进行评价，</w:t>
      </w:r>
      <w:r w:rsidRPr="004C0754">
        <w:rPr>
          <w:rFonts w:ascii="仿宋" w:eastAsia="仿宋" w:hAnsi="仿宋"/>
          <w:color w:val="0D0D0D" w:themeColor="text1" w:themeTint="F2"/>
        </w:rPr>
        <w:t>2019</w:t>
      </w:r>
      <w:r w:rsidRPr="004C0754">
        <w:rPr>
          <w:rFonts w:ascii="仿宋" w:eastAsia="仿宋" w:hAnsi="仿宋" w:hint="eastAsia"/>
          <w:color w:val="0D0D0D" w:themeColor="text1" w:themeTint="F2"/>
        </w:rPr>
        <w:t>～</w:t>
      </w:r>
      <w:r w:rsidRPr="004C0754">
        <w:rPr>
          <w:rFonts w:ascii="仿宋" w:eastAsia="仿宋" w:hAnsi="仿宋"/>
          <w:color w:val="0D0D0D" w:themeColor="text1" w:themeTint="F2"/>
        </w:rPr>
        <w:t>2020学年，</w:t>
      </w:r>
      <w:r w:rsidRPr="004C0754">
        <w:rPr>
          <w:rFonts w:ascii="仿宋" w:eastAsia="仿宋" w:hAnsi="仿宋" w:hint="eastAsia"/>
          <w:color w:val="0D0D0D" w:themeColor="text1" w:themeTint="F2"/>
        </w:rPr>
        <w:t>选用优秀教材的比例达到</w:t>
      </w:r>
      <w:r w:rsidRPr="004C0754">
        <w:rPr>
          <w:rFonts w:ascii="仿宋" w:eastAsia="仿宋" w:hAnsi="仿宋"/>
          <w:color w:val="0D0D0D" w:themeColor="text1" w:themeTint="F2"/>
        </w:rPr>
        <w:t>26.6%</w:t>
      </w:r>
      <w:r w:rsidRPr="004C0754">
        <w:rPr>
          <w:rFonts w:ascii="仿宋" w:eastAsia="仿宋" w:hAnsi="仿宋" w:hint="eastAsia"/>
          <w:color w:val="0D0D0D" w:themeColor="text1" w:themeTint="F2"/>
        </w:rPr>
        <w:t>。同时根据《江西财经大学教材建设与选用管理办法》</w:t>
      </w:r>
      <w:r w:rsidRPr="004C0754">
        <w:rPr>
          <w:rFonts w:ascii="仿宋" w:eastAsia="仿宋" w:hAnsi="仿宋"/>
          <w:color w:val="0D0D0D" w:themeColor="text1" w:themeTint="F2"/>
        </w:rPr>
        <w:t>(教务字(2017)10号)及《关于出版“信毅教材大系”第二期教材的</w:t>
      </w:r>
      <w:r w:rsidRPr="004C0754">
        <w:rPr>
          <w:rFonts w:ascii="仿宋" w:eastAsia="仿宋" w:hAnsi="仿宋" w:hint="eastAsia"/>
          <w:color w:val="0D0D0D" w:themeColor="text1" w:themeTint="F2"/>
        </w:rPr>
        <w:t>通知》</w:t>
      </w:r>
      <w:r w:rsidRPr="004C0754">
        <w:rPr>
          <w:rFonts w:ascii="仿宋" w:eastAsia="仿宋" w:hAnsi="仿宋"/>
          <w:color w:val="0D0D0D" w:themeColor="text1" w:themeTint="F2"/>
        </w:rPr>
        <w:t>(教务通知字(2018)37号)，教务处组织</w:t>
      </w:r>
      <w:r w:rsidRPr="004C0754">
        <w:rPr>
          <w:rFonts w:ascii="仿宋" w:eastAsia="仿宋" w:hAnsi="仿宋" w:hint="eastAsia"/>
          <w:color w:val="0D0D0D" w:themeColor="text1" w:themeTint="F2"/>
        </w:rPr>
        <w:t>专家对学校“信毅教材大系”第二期教材初稿进行了评审，共立项建设教材</w:t>
      </w:r>
      <w:r w:rsidRPr="004C0754">
        <w:rPr>
          <w:rFonts w:ascii="仿宋" w:eastAsia="仿宋" w:hAnsi="仿宋"/>
          <w:color w:val="0D0D0D" w:themeColor="text1" w:themeTint="F2"/>
        </w:rPr>
        <w:t>7部</w:t>
      </w:r>
      <w:r w:rsidRPr="004C0754">
        <w:rPr>
          <w:rFonts w:ascii="仿宋" w:eastAsia="仿宋" w:hAnsi="仿宋" w:hint="eastAsia"/>
          <w:color w:val="0D0D0D" w:themeColor="text1" w:themeTint="F2"/>
        </w:rPr>
        <w:t>，</w:t>
      </w:r>
      <w:r w:rsidRPr="004C0754">
        <w:rPr>
          <w:rFonts w:ascii="仿宋" w:eastAsia="仿宋" w:hAnsi="仿宋"/>
          <w:color w:val="0D0D0D" w:themeColor="text1" w:themeTint="F2"/>
        </w:rPr>
        <w:t>并对立项教材进行专项</w:t>
      </w:r>
      <w:r w:rsidRPr="004C0754">
        <w:rPr>
          <w:rFonts w:ascii="仿宋" w:eastAsia="仿宋" w:hAnsi="仿宋" w:hint="eastAsia"/>
          <w:color w:val="0D0D0D" w:themeColor="text1" w:themeTint="F2"/>
        </w:rPr>
        <w:t>经</w:t>
      </w:r>
      <w:r w:rsidRPr="004C0754">
        <w:rPr>
          <w:rFonts w:ascii="仿宋" w:eastAsia="仿宋" w:hAnsi="仿宋"/>
          <w:color w:val="0D0D0D" w:themeColor="text1" w:themeTint="F2"/>
        </w:rPr>
        <w:t>费资助出版</w:t>
      </w:r>
      <w:r w:rsidRPr="004C0754">
        <w:rPr>
          <w:rFonts w:ascii="仿宋" w:eastAsia="仿宋" w:hAnsi="仿宋" w:hint="eastAsia"/>
          <w:color w:val="0D0D0D" w:themeColor="text1" w:themeTint="F2"/>
        </w:rPr>
        <w:t>。</w:t>
      </w:r>
    </w:p>
    <w:p w:rsidR="001B0930" w:rsidRPr="004C0754" w:rsidRDefault="001B0930" w:rsidP="004C0754">
      <w:pPr>
        <w:pStyle w:val="a8"/>
        <w:spacing w:line="520" w:lineRule="exact"/>
        <w:ind w:firstLineChars="200" w:firstLine="560"/>
        <w:jc w:val="both"/>
        <w:rPr>
          <w:rFonts w:ascii="仿宋" w:eastAsia="仿宋" w:hAnsi="仿宋"/>
          <w:color w:val="0D0D0D" w:themeColor="text1" w:themeTint="F2"/>
        </w:rPr>
      </w:pPr>
      <w:r w:rsidRPr="004C0754">
        <w:rPr>
          <w:rFonts w:ascii="仿宋" w:eastAsia="仿宋" w:hAnsi="仿宋" w:hint="eastAsia"/>
          <w:color w:val="0D0D0D" w:themeColor="text1" w:themeTint="F2"/>
        </w:rPr>
        <w:t>教学文档评价。学校注重教学文档规范化建设，每学期组织专家抽取全</w:t>
      </w:r>
      <w:r w:rsidRPr="004C0754">
        <w:rPr>
          <w:rFonts w:ascii="仿宋" w:eastAsia="仿宋" w:hAnsi="仿宋"/>
          <w:color w:val="0D0D0D" w:themeColor="text1" w:themeTint="F2"/>
        </w:rPr>
        <w:t>校1</w:t>
      </w:r>
      <w:r w:rsidRPr="004C0754">
        <w:rPr>
          <w:rFonts w:ascii="仿宋" w:eastAsia="仿宋" w:hAnsi="仿宋" w:hint="eastAsia"/>
          <w:color w:val="0D0D0D" w:themeColor="text1" w:themeTint="F2"/>
        </w:rPr>
        <w:t>00余</w:t>
      </w:r>
      <w:r w:rsidRPr="004C0754">
        <w:rPr>
          <w:rFonts w:ascii="仿宋" w:eastAsia="仿宋" w:hAnsi="仿宋"/>
          <w:color w:val="0D0D0D" w:themeColor="text1" w:themeTint="F2"/>
        </w:rPr>
        <w:t>位</w:t>
      </w:r>
      <w:r w:rsidRPr="004C0754">
        <w:rPr>
          <w:rFonts w:ascii="仿宋" w:eastAsia="仿宋" w:hAnsi="仿宋" w:hint="eastAsia"/>
          <w:color w:val="0D0D0D" w:themeColor="text1" w:themeTint="F2"/>
        </w:rPr>
        <w:t>教师任教课程的教学大纲、教学进度计划表等各类文档资料进行专题评价，评估结果以通报形式反馈到各学院。</w:t>
      </w:r>
    </w:p>
    <w:p w:rsidR="001B0930" w:rsidRPr="00B56315" w:rsidRDefault="001B0930" w:rsidP="004C0754">
      <w:pPr>
        <w:pStyle w:val="a8"/>
        <w:spacing w:line="520" w:lineRule="exact"/>
        <w:ind w:firstLineChars="200" w:firstLine="560"/>
        <w:jc w:val="both"/>
        <w:rPr>
          <w:rFonts w:ascii="仿宋" w:eastAsia="仿宋" w:hAnsi="仿宋"/>
          <w:color w:val="0D0D0D" w:themeColor="text1" w:themeTint="F2"/>
          <w:spacing w:val="-5"/>
        </w:rPr>
      </w:pPr>
      <w:r w:rsidRPr="004C0754">
        <w:rPr>
          <w:rFonts w:ascii="仿宋" w:eastAsia="仿宋" w:hAnsi="仿宋" w:hint="eastAsia"/>
          <w:color w:val="0D0D0D" w:themeColor="text1" w:themeTint="F2"/>
        </w:rPr>
        <w:t>课堂教学</w:t>
      </w:r>
      <w:r w:rsidRPr="004C0754">
        <w:rPr>
          <w:rFonts w:ascii="仿宋" w:eastAsia="仿宋" w:hAnsi="仿宋"/>
          <w:color w:val="0D0D0D" w:themeColor="text1" w:themeTint="F2"/>
        </w:rPr>
        <w:t>质量评价。学校坚持实行领导干部及同行听课制度，</w:t>
      </w:r>
      <w:r w:rsidRPr="004C0754">
        <w:rPr>
          <w:rFonts w:ascii="仿宋" w:eastAsia="仿宋" w:hAnsi="仿宋" w:hint="eastAsia"/>
          <w:color w:val="0D0D0D" w:themeColor="text1" w:themeTint="F2"/>
        </w:rPr>
        <w:t>每年开展一次“听课、说课与评课活动月”，要求</w:t>
      </w:r>
      <w:r w:rsidRPr="004C0754">
        <w:rPr>
          <w:rFonts w:ascii="仿宋" w:eastAsia="仿宋" w:hAnsi="仿宋"/>
          <w:color w:val="0D0D0D" w:themeColor="text1" w:themeTint="F2"/>
        </w:rPr>
        <w:t>专任教师</w:t>
      </w:r>
      <w:r w:rsidRPr="004C0754">
        <w:rPr>
          <w:rFonts w:ascii="仿宋" w:eastAsia="仿宋" w:hAnsi="仿宋" w:hint="eastAsia"/>
          <w:color w:val="0D0D0D" w:themeColor="text1" w:themeTint="F2"/>
        </w:rPr>
        <w:t>深</w:t>
      </w:r>
      <w:r w:rsidRPr="004C0754">
        <w:rPr>
          <w:rFonts w:ascii="仿宋" w:eastAsia="仿宋" w:hAnsi="仿宋"/>
          <w:color w:val="0D0D0D" w:themeColor="text1" w:themeTint="F2"/>
        </w:rPr>
        <w:t>入课堂相互听课</w:t>
      </w:r>
      <w:r w:rsidRPr="004C0754">
        <w:rPr>
          <w:rFonts w:ascii="仿宋" w:eastAsia="仿宋" w:hAnsi="仿宋" w:hint="eastAsia"/>
          <w:color w:val="0D0D0D" w:themeColor="text1" w:themeTint="F2"/>
        </w:rPr>
        <w:t>，形成</w:t>
      </w:r>
      <w:r w:rsidRPr="004C0754">
        <w:rPr>
          <w:rFonts w:ascii="仿宋" w:eastAsia="仿宋" w:hAnsi="仿宋"/>
          <w:color w:val="0D0D0D" w:themeColor="text1" w:themeTint="F2"/>
        </w:rPr>
        <w:t>了</w:t>
      </w:r>
      <w:r w:rsidRPr="004C0754">
        <w:rPr>
          <w:rFonts w:ascii="仿宋" w:eastAsia="仿宋" w:hAnsi="仿宋" w:hint="eastAsia"/>
          <w:color w:val="0D0D0D" w:themeColor="text1" w:themeTint="F2"/>
        </w:rPr>
        <w:t>领导、</w:t>
      </w:r>
      <w:r w:rsidRPr="004C0754">
        <w:rPr>
          <w:rFonts w:ascii="仿宋" w:eastAsia="仿宋" w:hAnsi="仿宋"/>
          <w:color w:val="0D0D0D" w:themeColor="text1" w:themeTint="F2"/>
        </w:rPr>
        <w:t>督导</w:t>
      </w:r>
      <w:r w:rsidRPr="004C0754">
        <w:rPr>
          <w:rFonts w:ascii="仿宋" w:eastAsia="仿宋" w:hAnsi="仿宋" w:hint="eastAsia"/>
          <w:color w:val="0D0D0D" w:themeColor="text1" w:themeTint="F2"/>
        </w:rPr>
        <w:t>、</w:t>
      </w:r>
      <w:r w:rsidRPr="004C0754">
        <w:rPr>
          <w:rFonts w:ascii="仿宋" w:eastAsia="仿宋" w:hAnsi="仿宋"/>
          <w:color w:val="0D0D0D" w:themeColor="text1" w:themeTint="F2"/>
        </w:rPr>
        <w:t>同行</w:t>
      </w:r>
      <w:r w:rsidRPr="004C0754">
        <w:rPr>
          <w:rFonts w:ascii="仿宋" w:eastAsia="仿宋" w:hAnsi="仿宋" w:hint="eastAsia"/>
          <w:color w:val="0D0D0D" w:themeColor="text1" w:themeTint="F2"/>
        </w:rPr>
        <w:t>、</w:t>
      </w:r>
      <w:r w:rsidRPr="004C0754">
        <w:rPr>
          <w:rFonts w:ascii="仿宋" w:eastAsia="仿宋" w:hAnsi="仿宋"/>
          <w:color w:val="0D0D0D" w:themeColor="text1" w:themeTint="F2"/>
        </w:rPr>
        <w:t>学生</w:t>
      </w:r>
      <w:r w:rsidRPr="004C0754">
        <w:rPr>
          <w:rFonts w:ascii="仿宋" w:eastAsia="仿宋" w:hAnsi="仿宋" w:hint="eastAsia"/>
          <w:color w:val="0D0D0D" w:themeColor="text1" w:themeTint="F2"/>
        </w:rPr>
        <w:t>评课</w:t>
      </w:r>
      <w:r w:rsidRPr="004C0754">
        <w:rPr>
          <w:rFonts w:ascii="仿宋" w:eastAsia="仿宋" w:hAnsi="仿宋"/>
          <w:color w:val="0D0D0D" w:themeColor="text1" w:themeTint="F2"/>
        </w:rPr>
        <w:t>的</w:t>
      </w:r>
      <w:r w:rsidRPr="004C0754">
        <w:rPr>
          <w:rFonts w:ascii="仿宋" w:eastAsia="仿宋" w:hAnsi="仿宋" w:hint="eastAsia"/>
          <w:color w:val="0D0D0D" w:themeColor="text1" w:themeTint="F2"/>
        </w:rPr>
        <w:t>“四评”</w:t>
      </w:r>
      <w:r w:rsidRPr="004C0754">
        <w:rPr>
          <w:rFonts w:ascii="仿宋" w:eastAsia="仿宋" w:hAnsi="仿宋"/>
          <w:color w:val="0D0D0D" w:themeColor="text1" w:themeTint="F2"/>
        </w:rPr>
        <w:t>课堂教学</w:t>
      </w:r>
      <w:r w:rsidRPr="004C0754">
        <w:rPr>
          <w:rFonts w:ascii="仿宋" w:eastAsia="仿宋" w:hAnsi="仿宋" w:hint="eastAsia"/>
          <w:color w:val="0D0D0D" w:themeColor="text1" w:themeTint="F2"/>
        </w:rPr>
        <w:t>质量</w:t>
      </w:r>
      <w:r w:rsidRPr="004C0754">
        <w:rPr>
          <w:rFonts w:ascii="仿宋" w:eastAsia="仿宋" w:hAnsi="仿宋"/>
          <w:color w:val="0D0D0D" w:themeColor="text1" w:themeTint="F2"/>
        </w:rPr>
        <w:t>评价体系。</w:t>
      </w:r>
      <w:r w:rsidRPr="004C0754">
        <w:rPr>
          <w:rFonts w:ascii="仿宋" w:eastAsia="仿宋" w:hAnsi="仿宋"/>
          <w:color w:val="0D0D0D" w:themeColor="text1" w:themeTint="F2"/>
        </w:rPr>
        <w:lastRenderedPageBreak/>
        <w:t>2019</w:t>
      </w:r>
      <w:r w:rsidRPr="004C0754">
        <w:rPr>
          <w:rFonts w:ascii="仿宋" w:eastAsia="仿宋" w:hAnsi="仿宋" w:hint="eastAsia"/>
          <w:color w:val="0D0D0D" w:themeColor="text1" w:themeTint="F2"/>
        </w:rPr>
        <w:t>～</w:t>
      </w:r>
      <w:r w:rsidRPr="004C0754">
        <w:rPr>
          <w:rFonts w:ascii="仿宋" w:eastAsia="仿宋" w:hAnsi="仿宋"/>
          <w:color w:val="0D0D0D" w:themeColor="text1" w:themeTint="F2"/>
        </w:rPr>
        <w:t>2020学年，全校本科学生评</w:t>
      </w:r>
      <w:r w:rsidRPr="004C0754">
        <w:rPr>
          <w:rFonts w:ascii="仿宋" w:eastAsia="仿宋" w:hAnsi="仿宋" w:hint="eastAsia"/>
          <w:color w:val="0D0D0D" w:themeColor="text1" w:themeTint="F2"/>
        </w:rPr>
        <w:t>课</w:t>
      </w:r>
      <w:r w:rsidRPr="004C0754">
        <w:rPr>
          <w:rFonts w:ascii="仿宋" w:eastAsia="仿宋" w:hAnsi="仿宋"/>
          <w:color w:val="0D0D0D" w:themeColor="text1" w:themeTint="F2"/>
        </w:rPr>
        <w:t>平均分为90.57，</w:t>
      </w:r>
      <w:r w:rsidRPr="004C0754">
        <w:rPr>
          <w:rFonts w:ascii="仿宋" w:eastAsia="仿宋" w:hAnsi="仿宋" w:hint="eastAsia"/>
          <w:color w:val="0D0D0D" w:themeColor="text1" w:themeTint="F2"/>
        </w:rPr>
        <w:t>学生覆盖率1</w:t>
      </w:r>
      <w:r w:rsidRPr="004C0754">
        <w:rPr>
          <w:rFonts w:ascii="仿宋" w:eastAsia="仿宋" w:hAnsi="仿宋"/>
          <w:color w:val="0D0D0D" w:themeColor="text1" w:themeTint="F2"/>
        </w:rPr>
        <w:t>00%</w:t>
      </w:r>
      <w:r w:rsidRPr="004C0754">
        <w:rPr>
          <w:rFonts w:ascii="仿宋" w:eastAsia="仿宋" w:hAnsi="仿宋" w:hint="eastAsia"/>
          <w:color w:val="0D0D0D" w:themeColor="text1" w:themeTint="F2"/>
        </w:rPr>
        <w:t>，教师</w:t>
      </w:r>
      <w:r w:rsidRPr="004C0754">
        <w:rPr>
          <w:rFonts w:ascii="仿宋" w:eastAsia="仿宋" w:hAnsi="仿宋"/>
          <w:color w:val="0D0D0D" w:themeColor="text1" w:themeTint="F2"/>
        </w:rPr>
        <w:t>评教优</w:t>
      </w:r>
      <w:r w:rsidRPr="004C0754">
        <w:rPr>
          <w:rFonts w:ascii="仿宋" w:eastAsia="仿宋" w:hAnsi="仿宋" w:hint="eastAsia"/>
          <w:color w:val="0D0D0D" w:themeColor="text1" w:themeTint="F2"/>
        </w:rPr>
        <w:t>秀</w:t>
      </w:r>
      <w:r w:rsidRPr="004C0754">
        <w:rPr>
          <w:rFonts w:ascii="仿宋" w:eastAsia="仿宋" w:hAnsi="仿宋"/>
          <w:color w:val="0D0D0D" w:themeColor="text1" w:themeTint="F2"/>
        </w:rPr>
        <w:t>比例达99.51%，评教结果面向全体师生公开。</w:t>
      </w:r>
    </w:p>
    <w:p w:rsidR="001B0930" w:rsidRDefault="001B0930" w:rsidP="001B0930">
      <w:pPr>
        <w:spacing w:line="440" w:lineRule="exact"/>
        <w:ind w:firstLineChars="200" w:firstLine="560"/>
        <w:rPr>
          <w:rFonts w:ascii="仿宋_GB2312" w:eastAsia="仿宋_GB2312" w:hAnsi="仿宋" w:cs="仿宋"/>
          <w:sz w:val="28"/>
          <w:szCs w:val="28"/>
        </w:rPr>
      </w:pPr>
    </w:p>
    <w:p w:rsidR="00741C13" w:rsidRDefault="00741C13" w:rsidP="001B0930">
      <w:pPr>
        <w:spacing w:line="440" w:lineRule="exact"/>
        <w:ind w:firstLineChars="200" w:firstLine="560"/>
        <w:rPr>
          <w:rFonts w:ascii="仿宋_GB2312" w:eastAsia="仿宋_GB2312" w:hAnsi="仿宋" w:cs="仿宋"/>
          <w:sz w:val="28"/>
          <w:szCs w:val="28"/>
        </w:rPr>
      </w:pPr>
    </w:p>
    <w:p w:rsidR="00741C13" w:rsidRDefault="00741C13" w:rsidP="001B0930">
      <w:pPr>
        <w:spacing w:line="440" w:lineRule="exact"/>
        <w:ind w:firstLineChars="200" w:firstLine="560"/>
        <w:rPr>
          <w:rFonts w:ascii="仿宋_GB2312" w:eastAsia="仿宋_GB2312" w:hAnsi="仿宋" w:cs="仿宋"/>
          <w:sz w:val="28"/>
          <w:szCs w:val="28"/>
        </w:rPr>
      </w:pPr>
    </w:p>
    <w:p w:rsidR="00741C13" w:rsidRDefault="00741C13" w:rsidP="001B0930">
      <w:pPr>
        <w:spacing w:line="440" w:lineRule="exact"/>
        <w:ind w:firstLineChars="200" w:firstLine="560"/>
        <w:rPr>
          <w:rFonts w:ascii="仿宋_GB2312" w:eastAsia="仿宋_GB2312" w:hAnsi="仿宋" w:cs="仿宋"/>
          <w:sz w:val="28"/>
          <w:szCs w:val="28"/>
        </w:rPr>
      </w:pPr>
    </w:p>
    <w:p w:rsidR="00D86957" w:rsidRDefault="00D86957" w:rsidP="001B0930">
      <w:pPr>
        <w:spacing w:line="440" w:lineRule="exact"/>
        <w:ind w:firstLineChars="200" w:firstLine="560"/>
        <w:rPr>
          <w:rFonts w:ascii="仿宋_GB2312" w:eastAsia="仿宋_GB2312" w:hAnsi="仿宋" w:cs="仿宋"/>
          <w:sz w:val="28"/>
          <w:szCs w:val="28"/>
        </w:rPr>
      </w:pPr>
    </w:p>
    <w:p w:rsidR="00D86957" w:rsidRDefault="00D86957" w:rsidP="001B0930">
      <w:pPr>
        <w:spacing w:line="440" w:lineRule="exact"/>
        <w:ind w:firstLineChars="200" w:firstLine="560"/>
        <w:rPr>
          <w:rFonts w:ascii="仿宋_GB2312" w:eastAsia="仿宋_GB2312" w:hAnsi="仿宋" w:cs="仿宋"/>
          <w:sz w:val="28"/>
          <w:szCs w:val="28"/>
        </w:rPr>
      </w:pPr>
    </w:p>
    <w:p w:rsidR="00D86957" w:rsidRDefault="00D86957" w:rsidP="001B0930">
      <w:pPr>
        <w:spacing w:line="440" w:lineRule="exact"/>
        <w:ind w:firstLineChars="200" w:firstLine="560"/>
        <w:rPr>
          <w:rFonts w:ascii="仿宋_GB2312" w:eastAsia="仿宋_GB2312" w:hAnsi="仿宋" w:cs="仿宋"/>
          <w:sz w:val="28"/>
          <w:szCs w:val="28"/>
        </w:rPr>
      </w:pPr>
    </w:p>
    <w:p w:rsidR="00D86957" w:rsidRDefault="00D86957" w:rsidP="001B0930">
      <w:pPr>
        <w:spacing w:line="440" w:lineRule="exact"/>
        <w:ind w:firstLineChars="200" w:firstLine="560"/>
        <w:rPr>
          <w:rFonts w:ascii="仿宋_GB2312" w:eastAsia="仿宋_GB2312" w:hAnsi="仿宋" w:cs="仿宋"/>
          <w:sz w:val="28"/>
          <w:szCs w:val="28"/>
        </w:rPr>
      </w:pPr>
    </w:p>
    <w:p w:rsidR="00D86957" w:rsidRDefault="00D86957" w:rsidP="001B0930">
      <w:pPr>
        <w:spacing w:line="440" w:lineRule="exact"/>
        <w:ind w:firstLineChars="200" w:firstLine="560"/>
        <w:rPr>
          <w:rFonts w:ascii="仿宋_GB2312" w:eastAsia="仿宋_GB2312" w:hAnsi="仿宋" w:cs="仿宋"/>
          <w:sz w:val="28"/>
          <w:szCs w:val="28"/>
        </w:rPr>
      </w:pPr>
    </w:p>
    <w:p w:rsidR="00D86957" w:rsidRDefault="00D86957" w:rsidP="001B0930">
      <w:pPr>
        <w:spacing w:line="440" w:lineRule="exact"/>
        <w:ind w:firstLineChars="200" w:firstLine="560"/>
        <w:rPr>
          <w:rFonts w:ascii="仿宋_GB2312" w:eastAsia="仿宋_GB2312" w:hAnsi="仿宋" w:cs="仿宋"/>
          <w:sz w:val="28"/>
          <w:szCs w:val="28"/>
        </w:rPr>
      </w:pPr>
    </w:p>
    <w:p w:rsidR="00D86957" w:rsidRDefault="00D86957" w:rsidP="001B0930">
      <w:pPr>
        <w:spacing w:line="440" w:lineRule="exact"/>
        <w:ind w:firstLineChars="200" w:firstLine="560"/>
        <w:rPr>
          <w:rFonts w:ascii="仿宋_GB2312" w:eastAsia="仿宋_GB2312" w:hAnsi="仿宋" w:cs="仿宋"/>
          <w:sz w:val="28"/>
          <w:szCs w:val="28"/>
        </w:rPr>
      </w:pPr>
    </w:p>
    <w:p w:rsidR="00D86957" w:rsidRDefault="00D86957" w:rsidP="001B0930">
      <w:pPr>
        <w:spacing w:line="440" w:lineRule="exact"/>
        <w:ind w:firstLineChars="200" w:firstLine="560"/>
        <w:rPr>
          <w:rFonts w:ascii="仿宋_GB2312" w:eastAsia="仿宋_GB2312" w:hAnsi="仿宋" w:cs="仿宋"/>
          <w:sz w:val="28"/>
          <w:szCs w:val="28"/>
        </w:rPr>
      </w:pPr>
    </w:p>
    <w:p w:rsidR="00D86957" w:rsidRDefault="00D86957" w:rsidP="001B0930">
      <w:pPr>
        <w:spacing w:line="440" w:lineRule="exact"/>
        <w:ind w:firstLineChars="200" w:firstLine="560"/>
        <w:rPr>
          <w:rFonts w:ascii="仿宋_GB2312" w:eastAsia="仿宋_GB2312" w:hAnsi="仿宋" w:cs="仿宋"/>
          <w:sz w:val="28"/>
          <w:szCs w:val="28"/>
        </w:rPr>
      </w:pPr>
    </w:p>
    <w:p w:rsidR="00D86957" w:rsidRDefault="00D86957" w:rsidP="001B0930">
      <w:pPr>
        <w:spacing w:line="440" w:lineRule="exact"/>
        <w:ind w:firstLineChars="200" w:firstLine="560"/>
        <w:rPr>
          <w:rFonts w:ascii="仿宋_GB2312" w:eastAsia="仿宋_GB2312" w:hAnsi="仿宋" w:cs="仿宋"/>
          <w:sz w:val="28"/>
          <w:szCs w:val="28"/>
        </w:rPr>
      </w:pPr>
    </w:p>
    <w:p w:rsidR="00741C13" w:rsidRDefault="00741C13" w:rsidP="001B0930">
      <w:pPr>
        <w:spacing w:line="440" w:lineRule="exact"/>
        <w:ind w:firstLineChars="200" w:firstLine="560"/>
        <w:rPr>
          <w:rFonts w:ascii="仿宋_GB2312" w:eastAsia="仿宋_GB2312" w:hAnsi="仿宋" w:cs="仿宋"/>
          <w:sz w:val="28"/>
          <w:szCs w:val="28"/>
        </w:rPr>
      </w:pPr>
    </w:p>
    <w:p w:rsidR="00741C13" w:rsidRDefault="00741C13" w:rsidP="001B0930">
      <w:pPr>
        <w:spacing w:line="440" w:lineRule="exact"/>
        <w:ind w:firstLineChars="200" w:firstLine="560"/>
        <w:rPr>
          <w:rFonts w:ascii="仿宋_GB2312" w:eastAsia="仿宋_GB2312" w:hAnsi="仿宋" w:cs="仿宋"/>
          <w:sz w:val="28"/>
          <w:szCs w:val="28"/>
        </w:rPr>
      </w:pPr>
    </w:p>
    <w:p w:rsidR="00E83F3D" w:rsidRDefault="00E83F3D" w:rsidP="001B0930">
      <w:pPr>
        <w:spacing w:line="440" w:lineRule="exact"/>
        <w:ind w:firstLineChars="200" w:firstLine="560"/>
        <w:rPr>
          <w:rFonts w:ascii="仿宋_GB2312" w:eastAsia="仿宋_GB2312" w:hAnsi="仿宋" w:cs="仿宋"/>
          <w:sz w:val="28"/>
          <w:szCs w:val="28"/>
        </w:rPr>
      </w:pPr>
    </w:p>
    <w:p w:rsidR="00E83F3D" w:rsidRDefault="00E83F3D" w:rsidP="001B0930">
      <w:pPr>
        <w:spacing w:line="440" w:lineRule="exact"/>
        <w:ind w:firstLineChars="200" w:firstLine="560"/>
        <w:rPr>
          <w:rFonts w:ascii="仿宋_GB2312" w:eastAsia="仿宋_GB2312" w:hAnsi="仿宋" w:cs="仿宋"/>
          <w:sz w:val="28"/>
          <w:szCs w:val="28"/>
        </w:rPr>
      </w:pPr>
    </w:p>
    <w:p w:rsidR="00E83F3D" w:rsidRDefault="00E83F3D" w:rsidP="001B0930">
      <w:pPr>
        <w:spacing w:line="440" w:lineRule="exact"/>
        <w:ind w:firstLineChars="200" w:firstLine="560"/>
        <w:rPr>
          <w:rFonts w:ascii="仿宋_GB2312" w:eastAsia="仿宋_GB2312" w:hAnsi="仿宋" w:cs="仿宋"/>
          <w:sz w:val="28"/>
          <w:szCs w:val="28"/>
        </w:rPr>
      </w:pPr>
    </w:p>
    <w:p w:rsidR="00E83F3D" w:rsidRDefault="00E83F3D" w:rsidP="001B0930">
      <w:pPr>
        <w:spacing w:line="440" w:lineRule="exact"/>
        <w:ind w:firstLineChars="200" w:firstLine="560"/>
        <w:rPr>
          <w:rFonts w:ascii="仿宋_GB2312" w:eastAsia="仿宋_GB2312" w:hAnsi="仿宋" w:cs="仿宋"/>
          <w:sz w:val="28"/>
          <w:szCs w:val="28"/>
        </w:rPr>
      </w:pPr>
    </w:p>
    <w:p w:rsidR="00E83F3D" w:rsidRDefault="00E83F3D" w:rsidP="001B0930">
      <w:pPr>
        <w:spacing w:line="440" w:lineRule="exact"/>
        <w:ind w:firstLineChars="200" w:firstLine="560"/>
        <w:rPr>
          <w:rFonts w:ascii="仿宋_GB2312" w:eastAsia="仿宋_GB2312" w:hAnsi="仿宋" w:cs="仿宋"/>
          <w:sz w:val="28"/>
          <w:szCs w:val="28"/>
        </w:rPr>
      </w:pPr>
    </w:p>
    <w:p w:rsidR="00E83F3D" w:rsidRDefault="00E83F3D" w:rsidP="001B0930">
      <w:pPr>
        <w:spacing w:line="440" w:lineRule="exact"/>
        <w:ind w:firstLineChars="200" w:firstLine="560"/>
        <w:rPr>
          <w:rFonts w:ascii="仿宋_GB2312" w:eastAsia="仿宋_GB2312" w:hAnsi="仿宋" w:cs="仿宋"/>
          <w:sz w:val="28"/>
          <w:szCs w:val="28"/>
        </w:rPr>
      </w:pPr>
    </w:p>
    <w:p w:rsidR="00E83F3D" w:rsidRDefault="00E83F3D" w:rsidP="001B0930">
      <w:pPr>
        <w:spacing w:line="440" w:lineRule="exact"/>
        <w:ind w:firstLineChars="200" w:firstLine="560"/>
        <w:rPr>
          <w:rFonts w:ascii="仿宋_GB2312" w:eastAsia="仿宋_GB2312" w:hAnsi="仿宋" w:cs="仿宋"/>
          <w:sz w:val="28"/>
          <w:szCs w:val="28"/>
        </w:rPr>
      </w:pPr>
    </w:p>
    <w:p w:rsidR="00E83F3D" w:rsidRDefault="00E83F3D" w:rsidP="001B0930">
      <w:pPr>
        <w:spacing w:line="440" w:lineRule="exact"/>
        <w:ind w:firstLineChars="200" w:firstLine="560"/>
        <w:rPr>
          <w:rFonts w:ascii="仿宋_GB2312" w:eastAsia="仿宋_GB2312" w:hAnsi="仿宋" w:cs="仿宋"/>
          <w:sz w:val="28"/>
          <w:szCs w:val="28"/>
        </w:rPr>
      </w:pPr>
    </w:p>
    <w:p w:rsidR="00E83F3D" w:rsidRDefault="00E83F3D" w:rsidP="001B0930">
      <w:pPr>
        <w:spacing w:line="440" w:lineRule="exact"/>
        <w:ind w:firstLineChars="200" w:firstLine="560"/>
        <w:rPr>
          <w:rFonts w:ascii="仿宋_GB2312" w:eastAsia="仿宋_GB2312" w:hAnsi="仿宋" w:cs="仿宋"/>
          <w:sz w:val="28"/>
          <w:szCs w:val="28"/>
        </w:rPr>
      </w:pPr>
    </w:p>
    <w:p w:rsidR="00E83F3D" w:rsidRDefault="00E83F3D" w:rsidP="001B0930">
      <w:pPr>
        <w:spacing w:line="440" w:lineRule="exact"/>
        <w:ind w:firstLineChars="200" w:firstLine="560"/>
        <w:rPr>
          <w:rFonts w:ascii="仿宋_GB2312" w:eastAsia="仿宋_GB2312" w:hAnsi="仿宋" w:cs="仿宋"/>
          <w:sz w:val="28"/>
          <w:szCs w:val="28"/>
        </w:rPr>
      </w:pPr>
    </w:p>
    <w:p w:rsidR="00E83F3D" w:rsidRDefault="00E83F3D" w:rsidP="001B0930">
      <w:pPr>
        <w:spacing w:line="440" w:lineRule="exact"/>
        <w:ind w:firstLineChars="200" w:firstLine="560"/>
        <w:rPr>
          <w:rFonts w:ascii="仿宋_GB2312" w:eastAsia="仿宋_GB2312" w:hAnsi="仿宋" w:cs="仿宋"/>
          <w:sz w:val="28"/>
          <w:szCs w:val="28"/>
        </w:rPr>
      </w:pPr>
    </w:p>
    <w:p w:rsidR="00EE6182" w:rsidRDefault="00EE6182" w:rsidP="001B0930">
      <w:pPr>
        <w:spacing w:line="440" w:lineRule="exact"/>
        <w:ind w:firstLineChars="200" w:firstLine="560"/>
        <w:rPr>
          <w:rFonts w:ascii="仿宋_GB2312" w:eastAsia="仿宋_GB2312" w:hAnsi="仿宋" w:cs="仿宋"/>
          <w:sz w:val="28"/>
          <w:szCs w:val="28"/>
        </w:rPr>
      </w:pPr>
    </w:p>
    <w:p w:rsidR="00EE6182" w:rsidRDefault="00EE6182" w:rsidP="001B0930">
      <w:pPr>
        <w:spacing w:line="440" w:lineRule="exact"/>
        <w:ind w:firstLineChars="200" w:firstLine="560"/>
        <w:rPr>
          <w:rFonts w:ascii="仿宋_GB2312" w:eastAsia="仿宋_GB2312" w:hAnsi="仿宋" w:cs="仿宋"/>
          <w:sz w:val="28"/>
          <w:szCs w:val="28"/>
        </w:rPr>
      </w:pPr>
    </w:p>
    <w:p w:rsidR="00EE6182" w:rsidRPr="001B0930" w:rsidRDefault="00EE6182" w:rsidP="001B0930">
      <w:pPr>
        <w:spacing w:line="440" w:lineRule="exact"/>
        <w:ind w:firstLineChars="200" w:firstLine="560"/>
        <w:rPr>
          <w:rFonts w:ascii="仿宋_GB2312" w:eastAsia="仿宋_GB2312" w:hAnsi="仿宋" w:cs="仿宋"/>
          <w:sz w:val="28"/>
          <w:szCs w:val="28"/>
        </w:rPr>
      </w:pPr>
    </w:p>
    <w:p w:rsidR="009A321D" w:rsidRPr="00CB690C" w:rsidRDefault="006C0A6D" w:rsidP="00741C13">
      <w:pPr>
        <w:pStyle w:val="1"/>
        <w:jc w:val="center"/>
        <w:rPr>
          <w:rFonts w:ascii="黑体" w:eastAsia="黑体" w:hAnsi="黑体"/>
          <w:sz w:val="32"/>
          <w:szCs w:val="32"/>
        </w:rPr>
      </w:pPr>
      <w:bookmarkStart w:id="65" w:name="_Toc58506042"/>
      <w:r w:rsidRPr="00CB690C">
        <w:rPr>
          <w:rFonts w:ascii="黑体" w:eastAsia="黑体" w:hAnsi="黑体" w:hint="eastAsia"/>
          <w:sz w:val="32"/>
          <w:szCs w:val="32"/>
        </w:rPr>
        <w:t>七</w:t>
      </w:r>
      <w:r w:rsidR="00CF7B5F" w:rsidRPr="00CB690C">
        <w:rPr>
          <w:rFonts w:ascii="黑体" w:eastAsia="黑体" w:hAnsi="黑体" w:hint="eastAsia"/>
          <w:sz w:val="32"/>
          <w:szCs w:val="32"/>
        </w:rPr>
        <w:t>、学生学习效果</w:t>
      </w:r>
      <w:bookmarkEnd w:id="65"/>
    </w:p>
    <w:p w:rsidR="009A321D" w:rsidRDefault="00CF7B5F" w:rsidP="008E0FD4">
      <w:pPr>
        <w:pStyle w:val="2"/>
        <w:spacing w:line="415" w:lineRule="auto"/>
        <w:ind w:firstLineChars="200" w:firstLine="562"/>
        <w:jc w:val="left"/>
      </w:pPr>
      <w:bookmarkStart w:id="66" w:name="_Toc58506043"/>
      <w:r>
        <w:rPr>
          <w:rFonts w:ascii="黑体" w:eastAsia="黑体" w:hAnsi="黑体" w:hint="eastAsia"/>
          <w:sz w:val="28"/>
          <w:szCs w:val="28"/>
        </w:rPr>
        <w:t>（一）毕业情况</w:t>
      </w:r>
      <w:bookmarkEnd w:id="66"/>
    </w:p>
    <w:p w:rsidR="009A321D" w:rsidRPr="001B0930" w:rsidRDefault="00CF7B5F" w:rsidP="00AA3CAF">
      <w:pPr>
        <w:pStyle w:val="a8"/>
        <w:spacing w:line="520" w:lineRule="exact"/>
        <w:ind w:firstLineChars="200" w:firstLine="540"/>
        <w:jc w:val="both"/>
        <w:rPr>
          <w:rFonts w:ascii="仿宋" w:eastAsia="仿宋" w:hAnsi="仿宋"/>
          <w:color w:val="0D0D0D" w:themeColor="text1" w:themeTint="F2"/>
          <w:spacing w:val="-5"/>
        </w:rPr>
      </w:pPr>
      <w:r w:rsidRPr="001B0930">
        <w:rPr>
          <w:rFonts w:ascii="仿宋" w:eastAsia="仿宋" w:hAnsi="仿宋" w:hint="eastAsia"/>
          <w:color w:val="0D0D0D" w:themeColor="text1" w:themeTint="F2"/>
          <w:spacing w:val="-5"/>
        </w:rPr>
        <w:t>2020年共有本科毕业生5229人，实际毕业人数5082人，毕业率为97.19%，</w:t>
      </w:r>
      <w:r w:rsidR="005478FA">
        <w:rPr>
          <w:rFonts w:ascii="仿宋" w:eastAsia="仿宋" w:hAnsi="仿宋" w:hint="eastAsia"/>
          <w:color w:val="0D0D0D" w:themeColor="text1" w:themeTint="F2"/>
          <w:spacing w:val="-5"/>
        </w:rPr>
        <w:t>获得学位人数4935人，</w:t>
      </w:r>
      <w:r w:rsidRPr="001B0930">
        <w:rPr>
          <w:rFonts w:ascii="仿宋" w:eastAsia="仿宋" w:hAnsi="仿宋" w:hint="eastAsia"/>
          <w:color w:val="0D0D0D" w:themeColor="text1" w:themeTint="F2"/>
          <w:spacing w:val="-5"/>
        </w:rPr>
        <w:t>学位授予率为97.11%。</w:t>
      </w:r>
      <w:r w:rsidR="005478FA">
        <w:rPr>
          <w:rFonts w:ascii="仿宋" w:eastAsia="仿宋" w:hAnsi="仿宋" w:hint="eastAsia"/>
          <w:color w:val="0D0D0D" w:themeColor="text1" w:themeTint="F2"/>
          <w:spacing w:val="-5"/>
        </w:rPr>
        <w:t>具体见附表1</w:t>
      </w:r>
      <w:r w:rsidR="008E0FD4">
        <w:rPr>
          <w:rFonts w:ascii="仿宋" w:eastAsia="仿宋" w:hAnsi="仿宋" w:hint="eastAsia"/>
          <w:color w:val="0D0D0D" w:themeColor="text1" w:themeTint="F2"/>
          <w:spacing w:val="-5"/>
        </w:rPr>
        <w:t>8</w:t>
      </w:r>
      <w:r w:rsidR="005478FA">
        <w:rPr>
          <w:rFonts w:ascii="仿宋" w:eastAsia="仿宋" w:hAnsi="仿宋" w:hint="eastAsia"/>
          <w:color w:val="0D0D0D" w:themeColor="text1" w:themeTint="F2"/>
          <w:spacing w:val="-5"/>
        </w:rPr>
        <w:t>.</w:t>
      </w:r>
    </w:p>
    <w:p w:rsidR="005478FA" w:rsidRDefault="00CF7B5F" w:rsidP="005478FA">
      <w:pPr>
        <w:jc w:val="center"/>
      </w:pPr>
      <w:r>
        <w:tab/>
      </w:r>
    </w:p>
    <w:p w:rsidR="005478FA" w:rsidRPr="005478FA" w:rsidRDefault="005478FA" w:rsidP="008E0FD4">
      <w:pPr>
        <w:ind w:firstLineChars="98" w:firstLine="236"/>
        <w:rPr>
          <w:b/>
        </w:rPr>
      </w:pPr>
      <w:r w:rsidRPr="005478FA">
        <w:rPr>
          <w:rFonts w:ascii="宋体" w:eastAsia="宋体" w:hAnsi="宋体" w:hint="eastAsia"/>
          <w:b/>
          <w:sz w:val="24"/>
          <w:szCs w:val="24"/>
        </w:rPr>
        <w:t>附表1</w:t>
      </w:r>
      <w:r w:rsidR="008E0FD4">
        <w:rPr>
          <w:rFonts w:ascii="宋体" w:eastAsia="宋体" w:hAnsi="宋体" w:hint="eastAsia"/>
          <w:b/>
          <w:sz w:val="24"/>
          <w:szCs w:val="24"/>
        </w:rPr>
        <w:t xml:space="preserve">8：           </w:t>
      </w:r>
      <w:r w:rsidRPr="005478FA">
        <w:rPr>
          <w:rFonts w:ascii="宋体" w:eastAsia="宋体" w:hAnsi="宋体" w:hint="eastAsia"/>
          <w:b/>
          <w:sz w:val="24"/>
          <w:szCs w:val="24"/>
        </w:rPr>
        <w:t xml:space="preserve">  分专业本科生毕业率、学位授予率</w:t>
      </w:r>
    </w:p>
    <w:tbl>
      <w:tblPr>
        <w:tblStyle w:val="a7"/>
        <w:tblW w:w="4862" w:type="pct"/>
        <w:jc w:val="center"/>
        <w:tblLook w:val="04A0"/>
      </w:tblPr>
      <w:tblGrid>
        <w:gridCol w:w="1332"/>
        <w:gridCol w:w="2450"/>
        <w:gridCol w:w="910"/>
        <w:gridCol w:w="757"/>
        <w:gridCol w:w="1213"/>
        <w:gridCol w:w="910"/>
        <w:gridCol w:w="1293"/>
      </w:tblGrid>
      <w:tr w:rsidR="00150489" w:rsidTr="00150489">
        <w:trPr>
          <w:trHeight w:val="391"/>
          <w:tblHeader/>
          <w:jc w:val="center"/>
        </w:trPr>
        <w:tc>
          <w:tcPr>
            <w:tcW w:w="751" w:type="pct"/>
            <w:vAlign w:val="center"/>
          </w:tcPr>
          <w:p w:rsidR="005478FA" w:rsidRDefault="005478FA" w:rsidP="00AB7F1F">
            <w:pPr>
              <w:jc w:val="center"/>
            </w:pPr>
            <w:r>
              <w:rPr>
                <w:rFonts w:ascii="宋体" w:eastAsia="宋体" w:hAnsi="宋体" w:hint="eastAsia"/>
                <w:szCs w:val="21"/>
              </w:rPr>
              <w:t>专业代码</w:t>
            </w:r>
          </w:p>
        </w:tc>
        <w:tc>
          <w:tcPr>
            <w:tcW w:w="1382" w:type="pct"/>
            <w:vAlign w:val="center"/>
          </w:tcPr>
          <w:p w:rsidR="005478FA" w:rsidRDefault="005478FA" w:rsidP="00AB7F1F">
            <w:pPr>
              <w:jc w:val="center"/>
            </w:pPr>
            <w:r>
              <w:rPr>
                <w:rFonts w:ascii="宋体" w:eastAsia="宋体" w:hAnsi="宋体" w:hint="eastAsia"/>
                <w:szCs w:val="21"/>
              </w:rPr>
              <w:t>专业名称</w:t>
            </w:r>
          </w:p>
        </w:tc>
        <w:tc>
          <w:tcPr>
            <w:tcW w:w="513" w:type="pct"/>
            <w:vAlign w:val="center"/>
          </w:tcPr>
          <w:p w:rsidR="005478FA" w:rsidRDefault="005478FA" w:rsidP="00AB7F1F">
            <w:pPr>
              <w:jc w:val="center"/>
            </w:pPr>
            <w:r>
              <w:rPr>
                <w:rFonts w:ascii="宋体" w:eastAsia="宋体" w:hAnsi="宋体" w:hint="eastAsia"/>
                <w:szCs w:val="21"/>
              </w:rPr>
              <w:t>毕业班人数</w:t>
            </w:r>
          </w:p>
        </w:tc>
        <w:tc>
          <w:tcPr>
            <w:tcW w:w="427" w:type="pct"/>
            <w:vAlign w:val="center"/>
          </w:tcPr>
          <w:p w:rsidR="005478FA" w:rsidRDefault="005478FA" w:rsidP="00AB7F1F">
            <w:pPr>
              <w:jc w:val="center"/>
            </w:pPr>
            <w:r>
              <w:rPr>
                <w:rFonts w:ascii="宋体" w:eastAsia="宋体" w:hAnsi="宋体" w:hint="eastAsia"/>
                <w:szCs w:val="21"/>
              </w:rPr>
              <w:t>毕业人数</w:t>
            </w:r>
          </w:p>
        </w:tc>
        <w:tc>
          <w:tcPr>
            <w:tcW w:w="684" w:type="pct"/>
            <w:vAlign w:val="center"/>
          </w:tcPr>
          <w:p w:rsidR="005478FA" w:rsidRDefault="005478FA" w:rsidP="00AB7F1F">
            <w:pPr>
              <w:jc w:val="center"/>
            </w:pPr>
            <w:r>
              <w:rPr>
                <w:rFonts w:ascii="宋体" w:eastAsia="宋体" w:hAnsi="宋体" w:hint="eastAsia"/>
                <w:szCs w:val="21"/>
              </w:rPr>
              <w:t>毕业率（%）</w:t>
            </w:r>
          </w:p>
        </w:tc>
        <w:tc>
          <w:tcPr>
            <w:tcW w:w="513" w:type="pct"/>
          </w:tcPr>
          <w:p w:rsidR="005478FA" w:rsidRDefault="005478FA" w:rsidP="00AB7F1F">
            <w:pPr>
              <w:jc w:val="center"/>
              <w:rPr>
                <w:rFonts w:ascii="宋体" w:eastAsia="宋体" w:hAnsi="宋体"/>
                <w:szCs w:val="21"/>
              </w:rPr>
            </w:pPr>
            <w:r>
              <w:rPr>
                <w:rFonts w:ascii="宋体" w:eastAsia="宋体" w:hAnsi="宋体" w:hint="eastAsia"/>
                <w:szCs w:val="21"/>
              </w:rPr>
              <w:t>获得学位人数</w:t>
            </w:r>
          </w:p>
        </w:tc>
        <w:tc>
          <w:tcPr>
            <w:tcW w:w="729" w:type="pct"/>
          </w:tcPr>
          <w:p w:rsidR="005478FA" w:rsidRDefault="005478FA" w:rsidP="00AB7F1F">
            <w:pPr>
              <w:jc w:val="center"/>
              <w:rPr>
                <w:rFonts w:ascii="宋体" w:eastAsia="宋体" w:hAnsi="宋体"/>
                <w:szCs w:val="21"/>
              </w:rPr>
            </w:pPr>
            <w:r>
              <w:rPr>
                <w:rFonts w:ascii="宋体" w:eastAsia="宋体" w:hAnsi="宋体" w:hint="eastAsia"/>
                <w:szCs w:val="21"/>
              </w:rPr>
              <w:t>学位授予率（%）</w:t>
            </w:r>
          </w:p>
        </w:tc>
      </w:tr>
      <w:tr w:rsidR="00150489" w:rsidTr="00150489">
        <w:trPr>
          <w:jc w:val="center"/>
        </w:trPr>
        <w:tc>
          <w:tcPr>
            <w:tcW w:w="751" w:type="pct"/>
            <w:vAlign w:val="center"/>
          </w:tcPr>
          <w:p w:rsidR="005478FA" w:rsidRDefault="005478FA" w:rsidP="00AB7F1F">
            <w:pPr>
              <w:jc w:val="center"/>
            </w:pPr>
            <w:r>
              <w:t>020101</w:t>
            </w:r>
          </w:p>
        </w:tc>
        <w:tc>
          <w:tcPr>
            <w:tcW w:w="1382" w:type="pct"/>
            <w:vAlign w:val="center"/>
          </w:tcPr>
          <w:p w:rsidR="005478FA" w:rsidRDefault="005478FA" w:rsidP="00AB7F1F">
            <w:pPr>
              <w:jc w:val="center"/>
            </w:pPr>
            <w:r>
              <w:t>经济学</w:t>
            </w:r>
          </w:p>
        </w:tc>
        <w:tc>
          <w:tcPr>
            <w:tcW w:w="513" w:type="pct"/>
            <w:vAlign w:val="center"/>
          </w:tcPr>
          <w:p w:rsidR="005478FA" w:rsidRDefault="005478FA" w:rsidP="00AB7F1F">
            <w:pPr>
              <w:jc w:val="center"/>
            </w:pPr>
            <w:r>
              <w:t>200</w:t>
            </w:r>
          </w:p>
        </w:tc>
        <w:tc>
          <w:tcPr>
            <w:tcW w:w="427" w:type="pct"/>
            <w:vAlign w:val="center"/>
          </w:tcPr>
          <w:p w:rsidR="005478FA" w:rsidRDefault="005478FA" w:rsidP="00AB7F1F">
            <w:pPr>
              <w:jc w:val="center"/>
            </w:pPr>
            <w:r>
              <w:t>195</w:t>
            </w:r>
          </w:p>
        </w:tc>
        <w:tc>
          <w:tcPr>
            <w:tcW w:w="684" w:type="pct"/>
            <w:vAlign w:val="center"/>
          </w:tcPr>
          <w:p w:rsidR="005478FA" w:rsidRDefault="005478FA" w:rsidP="00AB7F1F">
            <w:pPr>
              <w:jc w:val="center"/>
            </w:pPr>
            <w:r>
              <w:t>97.50</w:t>
            </w:r>
          </w:p>
        </w:tc>
        <w:tc>
          <w:tcPr>
            <w:tcW w:w="513" w:type="pct"/>
            <w:vAlign w:val="center"/>
          </w:tcPr>
          <w:p w:rsidR="005478FA" w:rsidRDefault="005478FA" w:rsidP="00AB7F1F">
            <w:pPr>
              <w:jc w:val="center"/>
            </w:pPr>
            <w:r>
              <w:t>190</w:t>
            </w:r>
          </w:p>
        </w:tc>
        <w:tc>
          <w:tcPr>
            <w:tcW w:w="729" w:type="pct"/>
            <w:vAlign w:val="center"/>
          </w:tcPr>
          <w:p w:rsidR="005478FA" w:rsidRDefault="005478FA" w:rsidP="00AB7F1F">
            <w:pPr>
              <w:jc w:val="center"/>
            </w:pPr>
            <w:r>
              <w:t>95.00</w:t>
            </w:r>
          </w:p>
        </w:tc>
      </w:tr>
      <w:tr w:rsidR="00150489" w:rsidTr="00150489">
        <w:trPr>
          <w:jc w:val="center"/>
        </w:trPr>
        <w:tc>
          <w:tcPr>
            <w:tcW w:w="751" w:type="pct"/>
            <w:vAlign w:val="center"/>
          </w:tcPr>
          <w:p w:rsidR="005478FA" w:rsidRDefault="005478FA" w:rsidP="00AB7F1F">
            <w:pPr>
              <w:jc w:val="center"/>
            </w:pPr>
            <w:r>
              <w:t>020102</w:t>
            </w:r>
          </w:p>
        </w:tc>
        <w:tc>
          <w:tcPr>
            <w:tcW w:w="1382" w:type="pct"/>
            <w:vAlign w:val="center"/>
          </w:tcPr>
          <w:p w:rsidR="005478FA" w:rsidRDefault="005478FA" w:rsidP="00AB7F1F">
            <w:pPr>
              <w:jc w:val="center"/>
            </w:pPr>
            <w:r>
              <w:t>经济统计学</w:t>
            </w:r>
          </w:p>
        </w:tc>
        <w:tc>
          <w:tcPr>
            <w:tcW w:w="513" w:type="pct"/>
            <w:vAlign w:val="center"/>
          </w:tcPr>
          <w:p w:rsidR="005478FA" w:rsidRDefault="005478FA" w:rsidP="00AB7F1F">
            <w:pPr>
              <w:jc w:val="center"/>
            </w:pPr>
            <w:r>
              <w:t>198</w:t>
            </w:r>
          </w:p>
        </w:tc>
        <w:tc>
          <w:tcPr>
            <w:tcW w:w="427" w:type="pct"/>
            <w:vAlign w:val="center"/>
          </w:tcPr>
          <w:p w:rsidR="005478FA" w:rsidRDefault="005478FA" w:rsidP="00AB7F1F">
            <w:pPr>
              <w:jc w:val="center"/>
            </w:pPr>
            <w:r>
              <w:t>193</w:t>
            </w:r>
          </w:p>
        </w:tc>
        <w:tc>
          <w:tcPr>
            <w:tcW w:w="684" w:type="pct"/>
            <w:vAlign w:val="center"/>
          </w:tcPr>
          <w:p w:rsidR="005478FA" w:rsidRDefault="005478FA" w:rsidP="00AB7F1F">
            <w:pPr>
              <w:jc w:val="center"/>
            </w:pPr>
            <w:r>
              <w:t>97.47</w:t>
            </w:r>
          </w:p>
        </w:tc>
        <w:tc>
          <w:tcPr>
            <w:tcW w:w="513" w:type="pct"/>
            <w:vAlign w:val="center"/>
          </w:tcPr>
          <w:p w:rsidR="005478FA" w:rsidRDefault="005478FA" w:rsidP="00AB7F1F">
            <w:pPr>
              <w:jc w:val="center"/>
            </w:pPr>
            <w:r>
              <w:t>188</w:t>
            </w:r>
          </w:p>
        </w:tc>
        <w:tc>
          <w:tcPr>
            <w:tcW w:w="729" w:type="pct"/>
            <w:vAlign w:val="center"/>
          </w:tcPr>
          <w:p w:rsidR="005478FA" w:rsidRDefault="005478FA" w:rsidP="00AB7F1F">
            <w:pPr>
              <w:jc w:val="center"/>
            </w:pPr>
            <w:r>
              <w:t>94.95</w:t>
            </w:r>
          </w:p>
        </w:tc>
      </w:tr>
      <w:tr w:rsidR="00150489" w:rsidTr="00150489">
        <w:trPr>
          <w:jc w:val="center"/>
        </w:trPr>
        <w:tc>
          <w:tcPr>
            <w:tcW w:w="751" w:type="pct"/>
            <w:vAlign w:val="center"/>
          </w:tcPr>
          <w:p w:rsidR="005478FA" w:rsidRDefault="005478FA" w:rsidP="00AB7F1F">
            <w:pPr>
              <w:jc w:val="center"/>
            </w:pPr>
            <w:r>
              <w:t>020103T</w:t>
            </w:r>
          </w:p>
        </w:tc>
        <w:tc>
          <w:tcPr>
            <w:tcW w:w="1382" w:type="pct"/>
            <w:vAlign w:val="center"/>
          </w:tcPr>
          <w:p w:rsidR="005478FA" w:rsidRDefault="005478FA" w:rsidP="00AB7F1F">
            <w:pPr>
              <w:jc w:val="center"/>
            </w:pPr>
            <w:r>
              <w:t>国民经济管理</w:t>
            </w:r>
          </w:p>
        </w:tc>
        <w:tc>
          <w:tcPr>
            <w:tcW w:w="513" w:type="pct"/>
            <w:vAlign w:val="center"/>
          </w:tcPr>
          <w:p w:rsidR="005478FA" w:rsidRDefault="005478FA" w:rsidP="00AB7F1F">
            <w:pPr>
              <w:jc w:val="center"/>
            </w:pPr>
            <w:r>
              <w:t>40</w:t>
            </w:r>
          </w:p>
        </w:tc>
        <w:tc>
          <w:tcPr>
            <w:tcW w:w="427" w:type="pct"/>
            <w:vAlign w:val="center"/>
          </w:tcPr>
          <w:p w:rsidR="005478FA" w:rsidRDefault="005478FA" w:rsidP="00AB7F1F">
            <w:pPr>
              <w:jc w:val="center"/>
            </w:pPr>
            <w:r>
              <w:t>36</w:t>
            </w:r>
          </w:p>
        </w:tc>
        <w:tc>
          <w:tcPr>
            <w:tcW w:w="684" w:type="pct"/>
            <w:vAlign w:val="center"/>
          </w:tcPr>
          <w:p w:rsidR="005478FA" w:rsidRDefault="005478FA" w:rsidP="00AB7F1F">
            <w:pPr>
              <w:jc w:val="center"/>
            </w:pPr>
            <w:r>
              <w:t>90.00</w:t>
            </w:r>
          </w:p>
        </w:tc>
        <w:tc>
          <w:tcPr>
            <w:tcW w:w="513" w:type="pct"/>
            <w:vAlign w:val="center"/>
          </w:tcPr>
          <w:p w:rsidR="005478FA" w:rsidRDefault="005478FA" w:rsidP="00AB7F1F">
            <w:pPr>
              <w:jc w:val="center"/>
            </w:pPr>
            <w:r>
              <w:t>32</w:t>
            </w:r>
          </w:p>
        </w:tc>
        <w:tc>
          <w:tcPr>
            <w:tcW w:w="729" w:type="pct"/>
            <w:vAlign w:val="center"/>
          </w:tcPr>
          <w:p w:rsidR="005478FA" w:rsidRDefault="005478FA" w:rsidP="00AB7F1F">
            <w:pPr>
              <w:jc w:val="center"/>
            </w:pPr>
            <w:r>
              <w:t>80.00</w:t>
            </w:r>
          </w:p>
        </w:tc>
      </w:tr>
      <w:tr w:rsidR="00150489" w:rsidTr="00150489">
        <w:trPr>
          <w:jc w:val="center"/>
        </w:trPr>
        <w:tc>
          <w:tcPr>
            <w:tcW w:w="751" w:type="pct"/>
            <w:vAlign w:val="center"/>
          </w:tcPr>
          <w:p w:rsidR="005478FA" w:rsidRDefault="005478FA" w:rsidP="00AB7F1F">
            <w:pPr>
              <w:jc w:val="center"/>
            </w:pPr>
            <w:r>
              <w:t>020201K</w:t>
            </w:r>
          </w:p>
        </w:tc>
        <w:tc>
          <w:tcPr>
            <w:tcW w:w="1382" w:type="pct"/>
            <w:vAlign w:val="center"/>
          </w:tcPr>
          <w:p w:rsidR="005478FA" w:rsidRDefault="005478FA" w:rsidP="00AB7F1F">
            <w:pPr>
              <w:jc w:val="center"/>
            </w:pPr>
            <w:r>
              <w:t>财政学</w:t>
            </w:r>
          </w:p>
        </w:tc>
        <w:tc>
          <w:tcPr>
            <w:tcW w:w="513" w:type="pct"/>
            <w:vAlign w:val="center"/>
          </w:tcPr>
          <w:p w:rsidR="005478FA" w:rsidRDefault="005478FA" w:rsidP="00AB7F1F">
            <w:pPr>
              <w:jc w:val="center"/>
            </w:pPr>
            <w:r>
              <w:t>124</w:t>
            </w:r>
          </w:p>
        </w:tc>
        <w:tc>
          <w:tcPr>
            <w:tcW w:w="427" w:type="pct"/>
            <w:vAlign w:val="center"/>
          </w:tcPr>
          <w:p w:rsidR="005478FA" w:rsidRDefault="005478FA" w:rsidP="00AB7F1F">
            <w:pPr>
              <w:jc w:val="center"/>
            </w:pPr>
            <w:r>
              <w:t>118</w:t>
            </w:r>
          </w:p>
        </w:tc>
        <w:tc>
          <w:tcPr>
            <w:tcW w:w="684" w:type="pct"/>
            <w:vAlign w:val="center"/>
          </w:tcPr>
          <w:p w:rsidR="005478FA" w:rsidRDefault="005478FA" w:rsidP="00AB7F1F">
            <w:pPr>
              <w:jc w:val="center"/>
            </w:pPr>
            <w:r>
              <w:t>95.16</w:t>
            </w:r>
          </w:p>
        </w:tc>
        <w:tc>
          <w:tcPr>
            <w:tcW w:w="513" w:type="pct"/>
            <w:vAlign w:val="center"/>
          </w:tcPr>
          <w:p w:rsidR="005478FA" w:rsidRDefault="005478FA" w:rsidP="00AB7F1F">
            <w:pPr>
              <w:jc w:val="center"/>
            </w:pPr>
            <w:r>
              <w:t>112</w:t>
            </w:r>
          </w:p>
        </w:tc>
        <w:tc>
          <w:tcPr>
            <w:tcW w:w="729" w:type="pct"/>
            <w:vAlign w:val="center"/>
          </w:tcPr>
          <w:p w:rsidR="005478FA" w:rsidRDefault="005478FA" w:rsidP="00AB7F1F">
            <w:pPr>
              <w:jc w:val="center"/>
            </w:pPr>
            <w:r>
              <w:t>90.32</w:t>
            </w:r>
          </w:p>
        </w:tc>
      </w:tr>
      <w:tr w:rsidR="00150489" w:rsidTr="00150489">
        <w:trPr>
          <w:jc w:val="center"/>
        </w:trPr>
        <w:tc>
          <w:tcPr>
            <w:tcW w:w="751" w:type="pct"/>
            <w:vAlign w:val="center"/>
          </w:tcPr>
          <w:p w:rsidR="005478FA" w:rsidRDefault="005478FA" w:rsidP="00AB7F1F">
            <w:pPr>
              <w:jc w:val="center"/>
            </w:pPr>
            <w:r>
              <w:t>020202</w:t>
            </w:r>
          </w:p>
        </w:tc>
        <w:tc>
          <w:tcPr>
            <w:tcW w:w="1382" w:type="pct"/>
            <w:vAlign w:val="center"/>
          </w:tcPr>
          <w:p w:rsidR="005478FA" w:rsidRDefault="005478FA" w:rsidP="00AB7F1F">
            <w:pPr>
              <w:jc w:val="center"/>
            </w:pPr>
            <w:r>
              <w:t>税收学</w:t>
            </w:r>
          </w:p>
        </w:tc>
        <w:tc>
          <w:tcPr>
            <w:tcW w:w="513" w:type="pct"/>
            <w:vAlign w:val="center"/>
          </w:tcPr>
          <w:p w:rsidR="005478FA" w:rsidRDefault="005478FA" w:rsidP="00AB7F1F">
            <w:pPr>
              <w:jc w:val="center"/>
            </w:pPr>
            <w:r>
              <w:t>244</w:t>
            </w:r>
          </w:p>
        </w:tc>
        <w:tc>
          <w:tcPr>
            <w:tcW w:w="427" w:type="pct"/>
            <w:vAlign w:val="center"/>
          </w:tcPr>
          <w:p w:rsidR="005478FA" w:rsidRDefault="005478FA" w:rsidP="00AB7F1F">
            <w:pPr>
              <w:jc w:val="center"/>
            </w:pPr>
            <w:r>
              <w:t>241</w:t>
            </w:r>
          </w:p>
        </w:tc>
        <w:tc>
          <w:tcPr>
            <w:tcW w:w="684" w:type="pct"/>
            <w:vAlign w:val="center"/>
          </w:tcPr>
          <w:p w:rsidR="005478FA" w:rsidRDefault="005478FA" w:rsidP="00AB7F1F">
            <w:pPr>
              <w:jc w:val="center"/>
            </w:pPr>
            <w:r>
              <w:t>98.77</w:t>
            </w:r>
          </w:p>
        </w:tc>
        <w:tc>
          <w:tcPr>
            <w:tcW w:w="513" w:type="pct"/>
            <w:vAlign w:val="center"/>
          </w:tcPr>
          <w:p w:rsidR="005478FA" w:rsidRDefault="005478FA" w:rsidP="00AB7F1F">
            <w:pPr>
              <w:jc w:val="center"/>
            </w:pPr>
            <w:r>
              <w:t>238</w:t>
            </w:r>
          </w:p>
        </w:tc>
        <w:tc>
          <w:tcPr>
            <w:tcW w:w="729" w:type="pct"/>
            <w:vAlign w:val="center"/>
          </w:tcPr>
          <w:p w:rsidR="005478FA" w:rsidRDefault="005478FA" w:rsidP="00AB7F1F">
            <w:pPr>
              <w:jc w:val="center"/>
            </w:pPr>
            <w:r>
              <w:t>97.54</w:t>
            </w:r>
          </w:p>
        </w:tc>
      </w:tr>
      <w:tr w:rsidR="00150489" w:rsidTr="00150489">
        <w:trPr>
          <w:jc w:val="center"/>
        </w:trPr>
        <w:tc>
          <w:tcPr>
            <w:tcW w:w="751" w:type="pct"/>
            <w:vAlign w:val="center"/>
          </w:tcPr>
          <w:p w:rsidR="005478FA" w:rsidRDefault="005478FA" w:rsidP="00AB7F1F">
            <w:pPr>
              <w:jc w:val="center"/>
            </w:pPr>
            <w:r>
              <w:t>020301K</w:t>
            </w:r>
          </w:p>
        </w:tc>
        <w:tc>
          <w:tcPr>
            <w:tcW w:w="1382" w:type="pct"/>
            <w:vAlign w:val="center"/>
          </w:tcPr>
          <w:p w:rsidR="005478FA" w:rsidRDefault="005478FA" w:rsidP="00AB7F1F">
            <w:pPr>
              <w:jc w:val="center"/>
            </w:pPr>
            <w:r>
              <w:t>金融学</w:t>
            </w:r>
          </w:p>
        </w:tc>
        <w:tc>
          <w:tcPr>
            <w:tcW w:w="513" w:type="pct"/>
            <w:vAlign w:val="center"/>
          </w:tcPr>
          <w:p w:rsidR="005478FA" w:rsidRDefault="005478FA" w:rsidP="00AB7F1F">
            <w:pPr>
              <w:jc w:val="center"/>
            </w:pPr>
            <w:r>
              <w:t>910</w:t>
            </w:r>
          </w:p>
        </w:tc>
        <w:tc>
          <w:tcPr>
            <w:tcW w:w="427" w:type="pct"/>
            <w:vAlign w:val="center"/>
          </w:tcPr>
          <w:p w:rsidR="005478FA" w:rsidRDefault="005478FA" w:rsidP="00AB7F1F">
            <w:pPr>
              <w:jc w:val="center"/>
            </w:pPr>
            <w:r>
              <w:t>889</w:t>
            </w:r>
          </w:p>
        </w:tc>
        <w:tc>
          <w:tcPr>
            <w:tcW w:w="684" w:type="pct"/>
            <w:vAlign w:val="center"/>
          </w:tcPr>
          <w:p w:rsidR="005478FA" w:rsidRDefault="005478FA" w:rsidP="00AB7F1F">
            <w:pPr>
              <w:jc w:val="center"/>
            </w:pPr>
            <w:r>
              <w:t>97.69</w:t>
            </w:r>
          </w:p>
        </w:tc>
        <w:tc>
          <w:tcPr>
            <w:tcW w:w="513" w:type="pct"/>
            <w:vAlign w:val="center"/>
          </w:tcPr>
          <w:p w:rsidR="005478FA" w:rsidRDefault="005478FA" w:rsidP="00AB7F1F">
            <w:pPr>
              <w:jc w:val="center"/>
            </w:pPr>
            <w:r>
              <w:t>868</w:t>
            </w:r>
          </w:p>
        </w:tc>
        <w:tc>
          <w:tcPr>
            <w:tcW w:w="729" w:type="pct"/>
            <w:vAlign w:val="center"/>
          </w:tcPr>
          <w:p w:rsidR="005478FA" w:rsidRDefault="005478FA" w:rsidP="00AB7F1F">
            <w:pPr>
              <w:jc w:val="center"/>
            </w:pPr>
            <w:r>
              <w:t>95.38</w:t>
            </w:r>
          </w:p>
        </w:tc>
      </w:tr>
      <w:tr w:rsidR="00150489" w:rsidTr="00150489">
        <w:trPr>
          <w:jc w:val="center"/>
        </w:trPr>
        <w:tc>
          <w:tcPr>
            <w:tcW w:w="751" w:type="pct"/>
            <w:vAlign w:val="center"/>
          </w:tcPr>
          <w:p w:rsidR="005478FA" w:rsidRDefault="005478FA" w:rsidP="00AB7F1F">
            <w:pPr>
              <w:jc w:val="center"/>
            </w:pPr>
            <w:r>
              <w:t>020302</w:t>
            </w:r>
          </w:p>
        </w:tc>
        <w:tc>
          <w:tcPr>
            <w:tcW w:w="1382" w:type="pct"/>
            <w:vAlign w:val="center"/>
          </w:tcPr>
          <w:p w:rsidR="005478FA" w:rsidRDefault="005478FA" w:rsidP="00AB7F1F">
            <w:pPr>
              <w:jc w:val="center"/>
            </w:pPr>
            <w:r>
              <w:t>金融工程</w:t>
            </w:r>
          </w:p>
        </w:tc>
        <w:tc>
          <w:tcPr>
            <w:tcW w:w="513" w:type="pct"/>
            <w:vAlign w:val="center"/>
          </w:tcPr>
          <w:p w:rsidR="005478FA" w:rsidRDefault="005478FA" w:rsidP="00AB7F1F">
            <w:pPr>
              <w:jc w:val="center"/>
            </w:pPr>
            <w:r>
              <w:t>50</w:t>
            </w:r>
          </w:p>
        </w:tc>
        <w:tc>
          <w:tcPr>
            <w:tcW w:w="427" w:type="pct"/>
            <w:vAlign w:val="center"/>
          </w:tcPr>
          <w:p w:rsidR="005478FA" w:rsidRDefault="005478FA" w:rsidP="00AB7F1F">
            <w:pPr>
              <w:jc w:val="center"/>
            </w:pPr>
            <w:r>
              <w:t>50</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50</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020303</w:t>
            </w:r>
          </w:p>
        </w:tc>
        <w:tc>
          <w:tcPr>
            <w:tcW w:w="1382" w:type="pct"/>
            <w:vAlign w:val="center"/>
          </w:tcPr>
          <w:p w:rsidR="005478FA" w:rsidRDefault="005478FA" w:rsidP="00AB7F1F">
            <w:pPr>
              <w:jc w:val="center"/>
            </w:pPr>
            <w:r>
              <w:t>保险学</w:t>
            </w:r>
          </w:p>
        </w:tc>
        <w:tc>
          <w:tcPr>
            <w:tcW w:w="513" w:type="pct"/>
            <w:vAlign w:val="center"/>
          </w:tcPr>
          <w:p w:rsidR="005478FA" w:rsidRDefault="005478FA" w:rsidP="00AB7F1F">
            <w:pPr>
              <w:jc w:val="center"/>
            </w:pPr>
            <w:r>
              <w:t>49</w:t>
            </w:r>
          </w:p>
        </w:tc>
        <w:tc>
          <w:tcPr>
            <w:tcW w:w="427" w:type="pct"/>
            <w:vAlign w:val="center"/>
          </w:tcPr>
          <w:p w:rsidR="005478FA" w:rsidRDefault="005478FA" w:rsidP="00AB7F1F">
            <w:pPr>
              <w:jc w:val="center"/>
            </w:pPr>
            <w:r>
              <w:t>40</w:t>
            </w:r>
          </w:p>
        </w:tc>
        <w:tc>
          <w:tcPr>
            <w:tcW w:w="684" w:type="pct"/>
            <w:vAlign w:val="center"/>
          </w:tcPr>
          <w:p w:rsidR="005478FA" w:rsidRDefault="005478FA" w:rsidP="00AB7F1F">
            <w:pPr>
              <w:jc w:val="center"/>
            </w:pPr>
            <w:r>
              <w:t>81.63</w:t>
            </w:r>
          </w:p>
        </w:tc>
        <w:tc>
          <w:tcPr>
            <w:tcW w:w="513" w:type="pct"/>
            <w:vAlign w:val="center"/>
          </w:tcPr>
          <w:p w:rsidR="005478FA" w:rsidRDefault="005478FA" w:rsidP="00AB7F1F">
            <w:pPr>
              <w:jc w:val="center"/>
            </w:pPr>
            <w:r>
              <w:t>31</w:t>
            </w:r>
          </w:p>
        </w:tc>
        <w:tc>
          <w:tcPr>
            <w:tcW w:w="729" w:type="pct"/>
            <w:vAlign w:val="center"/>
          </w:tcPr>
          <w:p w:rsidR="005478FA" w:rsidRDefault="005478FA" w:rsidP="00AB7F1F">
            <w:pPr>
              <w:jc w:val="center"/>
            </w:pPr>
            <w:r>
              <w:t>63.27</w:t>
            </w:r>
          </w:p>
        </w:tc>
      </w:tr>
      <w:tr w:rsidR="00150489" w:rsidTr="00150489">
        <w:trPr>
          <w:jc w:val="center"/>
        </w:trPr>
        <w:tc>
          <w:tcPr>
            <w:tcW w:w="751" w:type="pct"/>
            <w:vAlign w:val="center"/>
          </w:tcPr>
          <w:p w:rsidR="005478FA" w:rsidRDefault="005478FA" w:rsidP="00AB7F1F">
            <w:pPr>
              <w:jc w:val="center"/>
            </w:pPr>
            <w:r>
              <w:t>020304</w:t>
            </w:r>
          </w:p>
        </w:tc>
        <w:tc>
          <w:tcPr>
            <w:tcW w:w="1382" w:type="pct"/>
            <w:vAlign w:val="center"/>
          </w:tcPr>
          <w:p w:rsidR="005478FA" w:rsidRDefault="005478FA" w:rsidP="00AB7F1F">
            <w:pPr>
              <w:jc w:val="center"/>
            </w:pPr>
            <w:r>
              <w:t>投资学</w:t>
            </w:r>
          </w:p>
        </w:tc>
        <w:tc>
          <w:tcPr>
            <w:tcW w:w="513" w:type="pct"/>
            <w:vAlign w:val="center"/>
          </w:tcPr>
          <w:p w:rsidR="005478FA" w:rsidRDefault="005478FA" w:rsidP="00AB7F1F">
            <w:pPr>
              <w:jc w:val="center"/>
            </w:pPr>
            <w:r>
              <w:t>1</w:t>
            </w:r>
          </w:p>
        </w:tc>
        <w:tc>
          <w:tcPr>
            <w:tcW w:w="427" w:type="pct"/>
            <w:vAlign w:val="center"/>
          </w:tcPr>
          <w:p w:rsidR="005478FA" w:rsidRDefault="005478FA" w:rsidP="00AB7F1F">
            <w:pPr>
              <w:jc w:val="center"/>
            </w:pPr>
            <w:r>
              <w:t>1</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1</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020401</w:t>
            </w:r>
          </w:p>
        </w:tc>
        <w:tc>
          <w:tcPr>
            <w:tcW w:w="1382" w:type="pct"/>
            <w:vAlign w:val="center"/>
          </w:tcPr>
          <w:p w:rsidR="005478FA" w:rsidRDefault="005478FA" w:rsidP="00AB7F1F">
            <w:pPr>
              <w:jc w:val="center"/>
            </w:pPr>
            <w:r>
              <w:t>国际经济与贸易</w:t>
            </w:r>
          </w:p>
        </w:tc>
        <w:tc>
          <w:tcPr>
            <w:tcW w:w="513" w:type="pct"/>
            <w:vAlign w:val="center"/>
          </w:tcPr>
          <w:p w:rsidR="005478FA" w:rsidRDefault="005478FA" w:rsidP="00AB7F1F">
            <w:pPr>
              <w:jc w:val="center"/>
            </w:pPr>
            <w:r>
              <w:t>276</w:t>
            </w:r>
          </w:p>
        </w:tc>
        <w:tc>
          <w:tcPr>
            <w:tcW w:w="427" w:type="pct"/>
            <w:vAlign w:val="center"/>
          </w:tcPr>
          <w:p w:rsidR="005478FA" w:rsidRDefault="005478FA" w:rsidP="00AB7F1F">
            <w:pPr>
              <w:jc w:val="center"/>
            </w:pPr>
            <w:r>
              <w:t>270</w:t>
            </w:r>
          </w:p>
        </w:tc>
        <w:tc>
          <w:tcPr>
            <w:tcW w:w="684" w:type="pct"/>
            <w:vAlign w:val="center"/>
          </w:tcPr>
          <w:p w:rsidR="005478FA" w:rsidRDefault="005478FA" w:rsidP="00AB7F1F">
            <w:pPr>
              <w:jc w:val="center"/>
            </w:pPr>
            <w:r>
              <w:t>97.83</w:t>
            </w:r>
          </w:p>
        </w:tc>
        <w:tc>
          <w:tcPr>
            <w:tcW w:w="513" w:type="pct"/>
            <w:vAlign w:val="center"/>
          </w:tcPr>
          <w:p w:rsidR="005478FA" w:rsidRDefault="005478FA" w:rsidP="00AB7F1F">
            <w:pPr>
              <w:jc w:val="center"/>
            </w:pPr>
            <w:r>
              <w:t>264</w:t>
            </w:r>
          </w:p>
        </w:tc>
        <w:tc>
          <w:tcPr>
            <w:tcW w:w="729" w:type="pct"/>
            <w:vAlign w:val="center"/>
          </w:tcPr>
          <w:p w:rsidR="005478FA" w:rsidRDefault="005478FA" w:rsidP="00AB7F1F">
            <w:pPr>
              <w:jc w:val="center"/>
            </w:pPr>
            <w:r>
              <w:t>95.65</w:t>
            </w:r>
          </w:p>
        </w:tc>
      </w:tr>
      <w:tr w:rsidR="00150489" w:rsidTr="00150489">
        <w:trPr>
          <w:jc w:val="center"/>
        </w:trPr>
        <w:tc>
          <w:tcPr>
            <w:tcW w:w="751" w:type="pct"/>
            <w:vAlign w:val="center"/>
          </w:tcPr>
          <w:p w:rsidR="005478FA" w:rsidRDefault="005478FA" w:rsidP="00AB7F1F">
            <w:pPr>
              <w:jc w:val="center"/>
            </w:pPr>
            <w:r>
              <w:t>030101K</w:t>
            </w:r>
          </w:p>
        </w:tc>
        <w:tc>
          <w:tcPr>
            <w:tcW w:w="1382" w:type="pct"/>
            <w:vAlign w:val="center"/>
          </w:tcPr>
          <w:p w:rsidR="005478FA" w:rsidRDefault="005478FA" w:rsidP="00AB7F1F">
            <w:pPr>
              <w:jc w:val="center"/>
            </w:pPr>
            <w:r>
              <w:t>法学</w:t>
            </w:r>
          </w:p>
        </w:tc>
        <w:tc>
          <w:tcPr>
            <w:tcW w:w="513" w:type="pct"/>
            <w:vAlign w:val="center"/>
          </w:tcPr>
          <w:p w:rsidR="005478FA" w:rsidRDefault="005478FA" w:rsidP="00AB7F1F">
            <w:pPr>
              <w:jc w:val="center"/>
            </w:pPr>
            <w:r>
              <w:t>102</w:t>
            </w:r>
          </w:p>
        </w:tc>
        <w:tc>
          <w:tcPr>
            <w:tcW w:w="427" w:type="pct"/>
            <w:vAlign w:val="center"/>
          </w:tcPr>
          <w:p w:rsidR="005478FA" w:rsidRDefault="005478FA" w:rsidP="00AB7F1F">
            <w:pPr>
              <w:jc w:val="center"/>
            </w:pPr>
            <w:r>
              <w:t>102</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102</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030302</w:t>
            </w:r>
          </w:p>
        </w:tc>
        <w:tc>
          <w:tcPr>
            <w:tcW w:w="1382" w:type="pct"/>
            <w:vAlign w:val="center"/>
          </w:tcPr>
          <w:p w:rsidR="005478FA" w:rsidRDefault="005478FA" w:rsidP="00AB7F1F">
            <w:pPr>
              <w:jc w:val="center"/>
            </w:pPr>
            <w:r>
              <w:t>社会工作</w:t>
            </w:r>
          </w:p>
        </w:tc>
        <w:tc>
          <w:tcPr>
            <w:tcW w:w="513" w:type="pct"/>
            <w:vAlign w:val="center"/>
          </w:tcPr>
          <w:p w:rsidR="005478FA" w:rsidRDefault="005478FA" w:rsidP="00AB7F1F">
            <w:pPr>
              <w:jc w:val="center"/>
            </w:pPr>
            <w:r>
              <w:t>20</w:t>
            </w:r>
          </w:p>
        </w:tc>
        <w:tc>
          <w:tcPr>
            <w:tcW w:w="427" w:type="pct"/>
            <w:vAlign w:val="center"/>
          </w:tcPr>
          <w:p w:rsidR="005478FA" w:rsidRDefault="005478FA" w:rsidP="00AB7F1F">
            <w:pPr>
              <w:jc w:val="center"/>
            </w:pPr>
            <w:r>
              <w:t>20</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20</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040203</w:t>
            </w:r>
          </w:p>
        </w:tc>
        <w:tc>
          <w:tcPr>
            <w:tcW w:w="1382" w:type="pct"/>
            <w:vAlign w:val="center"/>
          </w:tcPr>
          <w:p w:rsidR="005478FA" w:rsidRDefault="005478FA" w:rsidP="00AB7F1F">
            <w:pPr>
              <w:jc w:val="center"/>
            </w:pPr>
            <w:r>
              <w:t>社会体育指导与管理</w:t>
            </w:r>
          </w:p>
        </w:tc>
        <w:tc>
          <w:tcPr>
            <w:tcW w:w="513" w:type="pct"/>
            <w:vAlign w:val="center"/>
          </w:tcPr>
          <w:p w:rsidR="005478FA" w:rsidRDefault="005478FA" w:rsidP="00AB7F1F">
            <w:pPr>
              <w:jc w:val="center"/>
            </w:pPr>
            <w:r>
              <w:t>61</w:t>
            </w:r>
          </w:p>
        </w:tc>
        <w:tc>
          <w:tcPr>
            <w:tcW w:w="427" w:type="pct"/>
            <w:vAlign w:val="center"/>
          </w:tcPr>
          <w:p w:rsidR="005478FA" w:rsidRDefault="005478FA" w:rsidP="00AB7F1F">
            <w:pPr>
              <w:jc w:val="center"/>
            </w:pPr>
            <w:r>
              <w:t>57</w:t>
            </w:r>
          </w:p>
        </w:tc>
        <w:tc>
          <w:tcPr>
            <w:tcW w:w="684" w:type="pct"/>
            <w:vAlign w:val="center"/>
          </w:tcPr>
          <w:p w:rsidR="005478FA" w:rsidRDefault="005478FA" w:rsidP="00AB7F1F">
            <w:pPr>
              <w:jc w:val="center"/>
            </w:pPr>
            <w:r>
              <w:t>93.44</w:t>
            </w:r>
          </w:p>
        </w:tc>
        <w:tc>
          <w:tcPr>
            <w:tcW w:w="513" w:type="pct"/>
            <w:vAlign w:val="center"/>
          </w:tcPr>
          <w:p w:rsidR="005478FA" w:rsidRDefault="005478FA" w:rsidP="00AB7F1F">
            <w:pPr>
              <w:jc w:val="center"/>
            </w:pPr>
            <w:r>
              <w:t>53</w:t>
            </w:r>
          </w:p>
        </w:tc>
        <w:tc>
          <w:tcPr>
            <w:tcW w:w="729" w:type="pct"/>
            <w:vAlign w:val="center"/>
          </w:tcPr>
          <w:p w:rsidR="005478FA" w:rsidRDefault="005478FA" w:rsidP="00AB7F1F">
            <w:pPr>
              <w:jc w:val="center"/>
            </w:pPr>
            <w:r>
              <w:t>86.89</w:t>
            </w:r>
          </w:p>
        </w:tc>
      </w:tr>
      <w:tr w:rsidR="00150489" w:rsidTr="00150489">
        <w:trPr>
          <w:jc w:val="center"/>
        </w:trPr>
        <w:tc>
          <w:tcPr>
            <w:tcW w:w="751" w:type="pct"/>
            <w:vAlign w:val="center"/>
          </w:tcPr>
          <w:p w:rsidR="005478FA" w:rsidRDefault="005478FA" w:rsidP="00AB7F1F">
            <w:pPr>
              <w:jc w:val="center"/>
            </w:pPr>
            <w:r>
              <w:t>050103</w:t>
            </w:r>
          </w:p>
        </w:tc>
        <w:tc>
          <w:tcPr>
            <w:tcW w:w="1382" w:type="pct"/>
            <w:vAlign w:val="center"/>
          </w:tcPr>
          <w:p w:rsidR="005478FA" w:rsidRDefault="005478FA" w:rsidP="00AB7F1F">
            <w:pPr>
              <w:jc w:val="center"/>
            </w:pPr>
            <w:r>
              <w:t>汉语国际教育</w:t>
            </w:r>
          </w:p>
        </w:tc>
        <w:tc>
          <w:tcPr>
            <w:tcW w:w="513" w:type="pct"/>
            <w:vAlign w:val="center"/>
          </w:tcPr>
          <w:p w:rsidR="005478FA" w:rsidRDefault="005478FA" w:rsidP="00AB7F1F">
            <w:pPr>
              <w:jc w:val="center"/>
            </w:pPr>
            <w:r>
              <w:t>12</w:t>
            </w:r>
          </w:p>
        </w:tc>
        <w:tc>
          <w:tcPr>
            <w:tcW w:w="427" w:type="pct"/>
            <w:vAlign w:val="center"/>
          </w:tcPr>
          <w:p w:rsidR="005478FA" w:rsidRDefault="005478FA" w:rsidP="00AB7F1F">
            <w:pPr>
              <w:jc w:val="center"/>
            </w:pPr>
            <w:r>
              <w:t>10</w:t>
            </w:r>
          </w:p>
        </w:tc>
        <w:tc>
          <w:tcPr>
            <w:tcW w:w="684" w:type="pct"/>
            <w:vAlign w:val="center"/>
          </w:tcPr>
          <w:p w:rsidR="005478FA" w:rsidRDefault="005478FA" w:rsidP="00AB7F1F">
            <w:pPr>
              <w:jc w:val="center"/>
            </w:pPr>
            <w:r>
              <w:t>83.33</w:t>
            </w:r>
          </w:p>
        </w:tc>
        <w:tc>
          <w:tcPr>
            <w:tcW w:w="513" w:type="pct"/>
            <w:vAlign w:val="center"/>
          </w:tcPr>
          <w:p w:rsidR="005478FA" w:rsidRDefault="005478FA" w:rsidP="00AB7F1F">
            <w:pPr>
              <w:jc w:val="center"/>
            </w:pPr>
            <w:r>
              <w:t>8</w:t>
            </w:r>
          </w:p>
        </w:tc>
        <w:tc>
          <w:tcPr>
            <w:tcW w:w="729" w:type="pct"/>
            <w:vAlign w:val="center"/>
          </w:tcPr>
          <w:p w:rsidR="005478FA" w:rsidRDefault="005478FA" w:rsidP="00AB7F1F">
            <w:pPr>
              <w:jc w:val="center"/>
            </w:pPr>
            <w:r>
              <w:t>66.67</w:t>
            </w:r>
          </w:p>
        </w:tc>
      </w:tr>
      <w:tr w:rsidR="00150489" w:rsidTr="00150489">
        <w:trPr>
          <w:jc w:val="center"/>
        </w:trPr>
        <w:tc>
          <w:tcPr>
            <w:tcW w:w="751" w:type="pct"/>
            <w:vAlign w:val="center"/>
          </w:tcPr>
          <w:p w:rsidR="005478FA" w:rsidRDefault="005478FA" w:rsidP="00AB7F1F">
            <w:pPr>
              <w:jc w:val="center"/>
            </w:pPr>
            <w:r>
              <w:t>050207</w:t>
            </w:r>
          </w:p>
        </w:tc>
        <w:tc>
          <w:tcPr>
            <w:tcW w:w="1382" w:type="pct"/>
            <w:vAlign w:val="center"/>
          </w:tcPr>
          <w:p w:rsidR="005478FA" w:rsidRDefault="005478FA" w:rsidP="00AB7F1F">
            <w:pPr>
              <w:jc w:val="center"/>
            </w:pPr>
            <w:r>
              <w:t>日语</w:t>
            </w:r>
          </w:p>
        </w:tc>
        <w:tc>
          <w:tcPr>
            <w:tcW w:w="513" w:type="pct"/>
            <w:vAlign w:val="center"/>
          </w:tcPr>
          <w:p w:rsidR="005478FA" w:rsidRDefault="005478FA" w:rsidP="00AB7F1F">
            <w:pPr>
              <w:jc w:val="center"/>
            </w:pPr>
            <w:r>
              <w:t>24</w:t>
            </w:r>
          </w:p>
        </w:tc>
        <w:tc>
          <w:tcPr>
            <w:tcW w:w="427" w:type="pct"/>
            <w:vAlign w:val="center"/>
          </w:tcPr>
          <w:p w:rsidR="005478FA" w:rsidRDefault="005478FA" w:rsidP="00AB7F1F">
            <w:pPr>
              <w:jc w:val="center"/>
            </w:pPr>
            <w:r>
              <w:t>24</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24</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050262</w:t>
            </w:r>
          </w:p>
        </w:tc>
        <w:tc>
          <w:tcPr>
            <w:tcW w:w="1382" w:type="pct"/>
            <w:vAlign w:val="center"/>
          </w:tcPr>
          <w:p w:rsidR="005478FA" w:rsidRDefault="005478FA" w:rsidP="00AB7F1F">
            <w:pPr>
              <w:jc w:val="center"/>
            </w:pPr>
            <w:r>
              <w:t>商务英语</w:t>
            </w:r>
          </w:p>
        </w:tc>
        <w:tc>
          <w:tcPr>
            <w:tcW w:w="513" w:type="pct"/>
            <w:vAlign w:val="center"/>
          </w:tcPr>
          <w:p w:rsidR="005478FA" w:rsidRDefault="005478FA" w:rsidP="00AB7F1F">
            <w:pPr>
              <w:jc w:val="center"/>
            </w:pPr>
            <w:r>
              <w:t>46</w:t>
            </w:r>
          </w:p>
        </w:tc>
        <w:tc>
          <w:tcPr>
            <w:tcW w:w="427" w:type="pct"/>
            <w:vAlign w:val="center"/>
          </w:tcPr>
          <w:p w:rsidR="005478FA" w:rsidRDefault="005478FA" w:rsidP="00AB7F1F">
            <w:pPr>
              <w:jc w:val="center"/>
            </w:pPr>
            <w:r>
              <w:t>46</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46</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050301</w:t>
            </w:r>
          </w:p>
        </w:tc>
        <w:tc>
          <w:tcPr>
            <w:tcW w:w="1382" w:type="pct"/>
            <w:vAlign w:val="center"/>
          </w:tcPr>
          <w:p w:rsidR="005478FA" w:rsidRDefault="005478FA" w:rsidP="00AB7F1F">
            <w:pPr>
              <w:jc w:val="center"/>
            </w:pPr>
            <w:r>
              <w:t>新闻学</w:t>
            </w:r>
          </w:p>
        </w:tc>
        <w:tc>
          <w:tcPr>
            <w:tcW w:w="513" w:type="pct"/>
            <w:vAlign w:val="center"/>
          </w:tcPr>
          <w:p w:rsidR="005478FA" w:rsidRDefault="005478FA" w:rsidP="00AB7F1F">
            <w:pPr>
              <w:jc w:val="center"/>
            </w:pPr>
            <w:r>
              <w:t>18</w:t>
            </w:r>
          </w:p>
        </w:tc>
        <w:tc>
          <w:tcPr>
            <w:tcW w:w="427" w:type="pct"/>
            <w:vAlign w:val="center"/>
          </w:tcPr>
          <w:p w:rsidR="005478FA" w:rsidRDefault="005478FA" w:rsidP="00AB7F1F">
            <w:pPr>
              <w:jc w:val="center"/>
            </w:pPr>
            <w:r>
              <w:t>18</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18</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050303</w:t>
            </w:r>
          </w:p>
        </w:tc>
        <w:tc>
          <w:tcPr>
            <w:tcW w:w="1382" w:type="pct"/>
            <w:vAlign w:val="center"/>
          </w:tcPr>
          <w:p w:rsidR="005478FA" w:rsidRDefault="005478FA" w:rsidP="00AB7F1F">
            <w:pPr>
              <w:jc w:val="center"/>
            </w:pPr>
            <w:r>
              <w:t>广告学</w:t>
            </w:r>
          </w:p>
        </w:tc>
        <w:tc>
          <w:tcPr>
            <w:tcW w:w="513" w:type="pct"/>
            <w:vAlign w:val="center"/>
          </w:tcPr>
          <w:p w:rsidR="005478FA" w:rsidRDefault="005478FA" w:rsidP="00AB7F1F">
            <w:pPr>
              <w:jc w:val="center"/>
            </w:pPr>
            <w:r>
              <w:t>18</w:t>
            </w:r>
          </w:p>
        </w:tc>
        <w:tc>
          <w:tcPr>
            <w:tcW w:w="427" w:type="pct"/>
            <w:vAlign w:val="center"/>
          </w:tcPr>
          <w:p w:rsidR="005478FA" w:rsidRDefault="005478FA" w:rsidP="00AB7F1F">
            <w:pPr>
              <w:jc w:val="center"/>
            </w:pPr>
            <w:r>
              <w:t>18</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18</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070102</w:t>
            </w:r>
          </w:p>
        </w:tc>
        <w:tc>
          <w:tcPr>
            <w:tcW w:w="1382" w:type="pct"/>
            <w:vAlign w:val="center"/>
          </w:tcPr>
          <w:p w:rsidR="005478FA" w:rsidRDefault="005478FA" w:rsidP="00AB7F1F">
            <w:pPr>
              <w:jc w:val="center"/>
            </w:pPr>
            <w:r>
              <w:t>信息与计算科学</w:t>
            </w:r>
          </w:p>
        </w:tc>
        <w:tc>
          <w:tcPr>
            <w:tcW w:w="513" w:type="pct"/>
            <w:vAlign w:val="center"/>
          </w:tcPr>
          <w:p w:rsidR="005478FA" w:rsidRDefault="005478FA" w:rsidP="00AB7F1F">
            <w:pPr>
              <w:jc w:val="center"/>
            </w:pPr>
            <w:r>
              <w:t>37</w:t>
            </w:r>
          </w:p>
        </w:tc>
        <w:tc>
          <w:tcPr>
            <w:tcW w:w="427" w:type="pct"/>
            <w:vAlign w:val="center"/>
          </w:tcPr>
          <w:p w:rsidR="005478FA" w:rsidRDefault="005478FA" w:rsidP="00AB7F1F">
            <w:pPr>
              <w:jc w:val="center"/>
            </w:pPr>
            <w:r>
              <w:t>37</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37</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071202</w:t>
            </w:r>
          </w:p>
        </w:tc>
        <w:tc>
          <w:tcPr>
            <w:tcW w:w="1382" w:type="pct"/>
            <w:vAlign w:val="center"/>
          </w:tcPr>
          <w:p w:rsidR="005478FA" w:rsidRDefault="005478FA" w:rsidP="00AB7F1F">
            <w:pPr>
              <w:jc w:val="center"/>
            </w:pPr>
            <w:r>
              <w:t>应用统计学</w:t>
            </w:r>
          </w:p>
        </w:tc>
        <w:tc>
          <w:tcPr>
            <w:tcW w:w="513" w:type="pct"/>
            <w:vAlign w:val="center"/>
          </w:tcPr>
          <w:p w:rsidR="005478FA" w:rsidRDefault="005478FA" w:rsidP="00AB7F1F">
            <w:pPr>
              <w:jc w:val="center"/>
            </w:pPr>
            <w:r>
              <w:t>56</w:t>
            </w:r>
          </w:p>
        </w:tc>
        <w:tc>
          <w:tcPr>
            <w:tcW w:w="427" w:type="pct"/>
            <w:vAlign w:val="center"/>
          </w:tcPr>
          <w:p w:rsidR="005478FA" w:rsidRDefault="005478FA" w:rsidP="00AB7F1F">
            <w:pPr>
              <w:jc w:val="center"/>
            </w:pPr>
            <w:r>
              <w:t>56</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56</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080901</w:t>
            </w:r>
          </w:p>
        </w:tc>
        <w:tc>
          <w:tcPr>
            <w:tcW w:w="1382" w:type="pct"/>
            <w:vAlign w:val="center"/>
          </w:tcPr>
          <w:p w:rsidR="005478FA" w:rsidRDefault="005478FA" w:rsidP="00AB7F1F">
            <w:pPr>
              <w:jc w:val="center"/>
            </w:pPr>
            <w:r>
              <w:t>计算机科学与技术</w:t>
            </w:r>
          </w:p>
        </w:tc>
        <w:tc>
          <w:tcPr>
            <w:tcW w:w="513" w:type="pct"/>
            <w:vAlign w:val="center"/>
          </w:tcPr>
          <w:p w:rsidR="005478FA" w:rsidRDefault="005478FA" w:rsidP="00AB7F1F">
            <w:pPr>
              <w:jc w:val="center"/>
            </w:pPr>
            <w:r>
              <w:t>66</w:t>
            </w:r>
          </w:p>
        </w:tc>
        <w:tc>
          <w:tcPr>
            <w:tcW w:w="427" w:type="pct"/>
            <w:vAlign w:val="center"/>
          </w:tcPr>
          <w:p w:rsidR="005478FA" w:rsidRDefault="005478FA" w:rsidP="00AB7F1F">
            <w:pPr>
              <w:jc w:val="center"/>
            </w:pPr>
            <w:r>
              <w:t>65</w:t>
            </w:r>
          </w:p>
        </w:tc>
        <w:tc>
          <w:tcPr>
            <w:tcW w:w="684" w:type="pct"/>
            <w:vAlign w:val="center"/>
          </w:tcPr>
          <w:p w:rsidR="005478FA" w:rsidRDefault="005478FA" w:rsidP="00AB7F1F">
            <w:pPr>
              <w:jc w:val="center"/>
            </w:pPr>
            <w:r>
              <w:t>98.48</w:t>
            </w:r>
          </w:p>
        </w:tc>
        <w:tc>
          <w:tcPr>
            <w:tcW w:w="513" w:type="pct"/>
            <w:vAlign w:val="center"/>
          </w:tcPr>
          <w:p w:rsidR="005478FA" w:rsidRDefault="005478FA" w:rsidP="00AB7F1F">
            <w:pPr>
              <w:jc w:val="center"/>
            </w:pPr>
            <w:r>
              <w:t>64</w:t>
            </w:r>
          </w:p>
        </w:tc>
        <w:tc>
          <w:tcPr>
            <w:tcW w:w="729" w:type="pct"/>
            <w:vAlign w:val="center"/>
          </w:tcPr>
          <w:p w:rsidR="005478FA" w:rsidRDefault="005478FA" w:rsidP="00AB7F1F">
            <w:pPr>
              <w:jc w:val="center"/>
            </w:pPr>
            <w:r>
              <w:t>96.97</w:t>
            </w:r>
          </w:p>
        </w:tc>
      </w:tr>
      <w:tr w:rsidR="00150489" w:rsidTr="00150489">
        <w:trPr>
          <w:jc w:val="center"/>
        </w:trPr>
        <w:tc>
          <w:tcPr>
            <w:tcW w:w="751" w:type="pct"/>
            <w:vAlign w:val="center"/>
          </w:tcPr>
          <w:p w:rsidR="005478FA" w:rsidRDefault="005478FA" w:rsidP="00AB7F1F">
            <w:pPr>
              <w:jc w:val="center"/>
            </w:pPr>
            <w:r>
              <w:t>080902</w:t>
            </w:r>
          </w:p>
        </w:tc>
        <w:tc>
          <w:tcPr>
            <w:tcW w:w="1382" w:type="pct"/>
            <w:vAlign w:val="center"/>
          </w:tcPr>
          <w:p w:rsidR="005478FA" w:rsidRDefault="005478FA" w:rsidP="00AB7F1F">
            <w:pPr>
              <w:jc w:val="center"/>
            </w:pPr>
            <w:r>
              <w:t>软件工程</w:t>
            </w:r>
          </w:p>
        </w:tc>
        <w:tc>
          <w:tcPr>
            <w:tcW w:w="513" w:type="pct"/>
            <w:vAlign w:val="center"/>
          </w:tcPr>
          <w:p w:rsidR="005478FA" w:rsidRDefault="005478FA" w:rsidP="00AB7F1F">
            <w:pPr>
              <w:jc w:val="center"/>
            </w:pPr>
            <w:r>
              <w:t>326</w:t>
            </w:r>
          </w:p>
        </w:tc>
        <w:tc>
          <w:tcPr>
            <w:tcW w:w="427" w:type="pct"/>
            <w:vAlign w:val="center"/>
          </w:tcPr>
          <w:p w:rsidR="005478FA" w:rsidRDefault="005478FA" w:rsidP="00AB7F1F">
            <w:pPr>
              <w:jc w:val="center"/>
            </w:pPr>
            <w:r>
              <w:t>316</w:t>
            </w:r>
          </w:p>
        </w:tc>
        <w:tc>
          <w:tcPr>
            <w:tcW w:w="684" w:type="pct"/>
            <w:vAlign w:val="center"/>
          </w:tcPr>
          <w:p w:rsidR="005478FA" w:rsidRDefault="005478FA" w:rsidP="00AB7F1F">
            <w:pPr>
              <w:jc w:val="center"/>
            </w:pPr>
            <w:r>
              <w:t>96.93</w:t>
            </w:r>
          </w:p>
        </w:tc>
        <w:tc>
          <w:tcPr>
            <w:tcW w:w="513" w:type="pct"/>
            <w:vAlign w:val="center"/>
          </w:tcPr>
          <w:p w:rsidR="005478FA" w:rsidRDefault="005478FA" w:rsidP="00AB7F1F">
            <w:pPr>
              <w:jc w:val="center"/>
            </w:pPr>
            <w:r>
              <w:t>306</w:t>
            </w:r>
          </w:p>
        </w:tc>
        <w:tc>
          <w:tcPr>
            <w:tcW w:w="729" w:type="pct"/>
            <w:vAlign w:val="center"/>
          </w:tcPr>
          <w:p w:rsidR="005478FA" w:rsidRDefault="005478FA" w:rsidP="00AB7F1F">
            <w:pPr>
              <w:jc w:val="center"/>
            </w:pPr>
            <w:r>
              <w:t>93.87</w:t>
            </w:r>
          </w:p>
        </w:tc>
      </w:tr>
      <w:tr w:rsidR="00150489" w:rsidTr="00150489">
        <w:trPr>
          <w:jc w:val="center"/>
        </w:trPr>
        <w:tc>
          <w:tcPr>
            <w:tcW w:w="751" w:type="pct"/>
            <w:vAlign w:val="center"/>
          </w:tcPr>
          <w:p w:rsidR="005478FA" w:rsidRDefault="005478FA" w:rsidP="00AB7F1F">
            <w:pPr>
              <w:jc w:val="center"/>
            </w:pPr>
            <w:r>
              <w:t>080905</w:t>
            </w:r>
          </w:p>
        </w:tc>
        <w:tc>
          <w:tcPr>
            <w:tcW w:w="1382" w:type="pct"/>
            <w:vAlign w:val="center"/>
          </w:tcPr>
          <w:p w:rsidR="005478FA" w:rsidRDefault="005478FA" w:rsidP="00AB7F1F">
            <w:pPr>
              <w:jc w:val="center"/>
            </w:pPr>
            <w:r>
              <w:t>物联网工程</w:t>
            </w:r>
          </w:p>
        </w:tc>
        <w:tc>
          <w:tcPr>
            <w:tcW w:w="513" w:type="pct"/>
            <w:vAlign w:val="center"/>
          </w:tcPr>
          <w:p w:rsidR="005478FA" w:rsidRDefault="005478FA" w:rsidP="00AB7F1F">
            <w:pPr>
              <w:jc w:val="center"/>
            </w:pPr>
            <w:r>
              <w:t>75</w:t>
            </w:r>
          </w:p>
        </w:tc>
        <w:tc>
          <w:tcPr>
            <w:tcW w:w="427" w:type="pct"/>
            <w:vAlign w:val="center"/>
          </w:tcPr>
          <w:p w:rsidR="005478FA" w:rsidRDefault="005478FA" w:rsidP="00AB7F1F">
            <w:pPr>
              <w:jc w:val="center"/>
            </w:pPr>
            <w:r>
              <w:t>74</w:t>
            </w:r>
          </w:p>
        </w:tc>
        <w:tc>
          <w:tcPr>
            <w:tcW w:w="684" w:type="pct"/>
            <w:vAlign w:val="center"/>
          </w:tcPr>
          <w:p w:rsidR="005478FA" w:rsidRDefault="005478FA" w:rsidP="00AB7F1F">
            <w:pPr>
              <w:jc w:val="center"/>
            </w:pPr>
            <w:r>
              <w:t>98.67</w:t>
            </w:r>
          </w:p>
        </w:tc>
        <w:tc>
          <w:tcPr>
            <w:tcW w:w="513" w:type="pct"/>
            <w:vAlign w:val="center"/>
          </w:tcPr>
          <w:p w:rsidR="005478FA" w:rsidRDefault="005478FA" w:rsidP="00AB7F1F">
            <w:pPr>
              <w:jc w:val="center"/>
            </w:pPr>
            <w:r>
              <w:t>73</w:t>
            </w:r>
          </w:p>
        </w:tc>
        <w:tc>
          <w:tcPr>
            <w:tcW w:w="729" w:type="pct"/>
            <w:vAlign w:val="center"/>
          </w:tcPr>
          <w:p w:rsidR="005478FA" w:rsidRDefault="005478FA" w:rsidP="00AB7F1F">
            <w:pPr>
              <w:jc w:val="center"/>
            </w:pPr>
            <w:r>
              <w:t>97.33</w:t>
            </w:r>
          </w:p>
        </w:tc>
      </w:tr>
      <w:tr w:rsidR="00150489" w:rsidTr="00150489">
        <w:trPr>
          <w:jc w:val="center"/>
        </w:trPr>
        <w:tc>
          <w:tcPr>
            <w:tcW w:w="751" w:type="pct"/>
            <w:vAlign w:val="center"/>
          </w:tcPr>
          <w:p w:rsidR="005478FA" w:rsidRDefault="005478FA" w:rsidP="00AB7F1F">
            <w:pPr>
              <w:jc w:val="center"/>
            </w:pPr>
            <w:r>
              <w:t>120101</w:t>
            </w:r>
          </w:p>
        </w:tc>
        <w:tc>
          <w:tcPr>
            <w:tcW w:w="1382" w:type="pct"/>
            <w:vAlign w:val="center"/>
          </w:tcPr>
          <w:p w:rsidR="005478FA" w:rsidRDefault="005478FA" w:rsidP="00AB7F1F">
            <w:pPr>
              <w:jc w:val="center"/>
            </w:pPr>
            <w:r>
              <w:t>管理科学</w:t>
            </w:r>
          </w:p>
        </w:tc>
        <w:tc>
          <w:tcPr>
            <w:tcW w:w="513" w:type="pct"/>
            <w:vAlign w:val="center"/>
          </w:tcPr>
          <w:p w:rsidR="005478FA" w:rsidRDefault="005478FA" w:rsidP="00AB7F1F">
            <w:pPr>
              <w:jc w:val="center"/>
            </w:pPr>
            <w:r>
              <w:t>15</w:t>
            </w:r>
          </w:p>
        </w:tc>
        <w:tc>
          <w:tcPr>
            <w:tcW w:w="427" w:type="pct"/>
            <w:vAlign w:val="center"/>
          </w:tcPr>
          <w:p w:rsidR="005478FA" w:rsidRDefault="005478FA" w:rsidP="00AB7F1F">
            <w:pPr>
              <w:jc w:val="center"/>
            </w:pPr>
            <w:r>
              <w:t>15</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15</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120102</w:t>
            </w:r>
          </w:p>
        </w:tc>
        <w:tc>
          <w:tcPr>
            <w:tcW w:w="1382" w:type="pct"/>
            <w:vAlign w:val="center"/>
          </w:tcPr>
          <w:p w:rsidR="005478FA" w:rsidRDefault="005478FA" w:rsidP="00AB7F1F">
            <w:pPr>
              <w:jc w:val="center"/>
            </w:pPr>
            <w:r>
              <w:t>信息管理与信息系统</w:t>
            </w:r>
          </w:p>
        </w:tc>
        <w:tc>
          <w:tcPr>
            <w:tcW w:w="513" w:type="pct"/>
            <w:vAlign w:val="center"/>
          </w:tcPr>
          <w:p w:rsidR="005478FA" w:rsidRDefault="005478FA" w:rsidP="00AB7F1F">
            <w:pPr>
              <w:jc w:val="center"/>
            </w:pPr>
            <w:r>
              <w:t>52</w:t>
            </w:r>
          </w:p>
        </w:tc>
        <w:tc>
          <w:tcPr>
            <w:tcW w:w="427" w:type="pct"/>
            <w:vAlign w:val="center"/>
          </w:tcPr>
          <w:p w:rsidR="005478FA" w:rsidRDefault="005478FA" w:rsidP="00AB7F1F">
            <w:pPr>
              <w:jc w:val="center"/>
            </w:pPr>
            <w:r>
              <w:t>51</w:t>
            </w:r>
          </w:p>
        </w:tc>
        <w:tc>
          <w:tcPr>
            <w:tcW w:w="684" w:type="pct"/>
            <w:vAlign w:val="center"/>
          </w:tcPr>
          <w:p w:rsidR="005478FA" w:rsidRDefault="005478FA" w:rsidP="00AB7F1F">
            <w:pPr>
              <w:jc w:val="center"/>
            </w:pPr>
            <w:r>
              <w:t>98.08</w:t>
            </w:r>
          </w:p>
        </w:tc>
        <w:tc>
          <w:tcPr>
            <w:tcW w:w="513" w:type="pct"/>
            <w:vAlign w:val="center"/>
          </w:tcPr>
          <w:p w:rsidR="005478FA" w:rsidRDefault="005478FA" w:rsidP="00AB7F1F">
            <w:pPr>
              <w:jc w:val="center"/>
            </w:pPr>
            <w:r>
              <w:t>50</w:t>
            </w:r>
          </w:p>
        </w:tc>
        <w:tc>
          <w:tcPr>
            <w:tcW w:w="729" w:type="pct"/>
            <w:vAlign w:val="center"/>
          </w:tcPr>
          <w:p w:rsidR="005478FA" w:rsidRDefault="005478FA" w:rsidP="00AB7F1F">
            <w:pPr>
              <w:jc w:val="center"/>
            </w:pPr>
            <w:r>
              <w:t>96.15</w:t>
            </w:r>
          </w:p>
        </w:tc>
      </w:tr>
      <w:tr w:rsidR="00150489" w:rsidTr="00150489">
        <w:trPr>
          <w:jc w:val="center"/>
        </w:trPr>
        <w:tc>
          <w:tcPr>
            <w:tcW w:w="751" w:type="pct"/>
            <w:vAlign w:val="center"/>
          </w:tcPr>
          <w:p w:rsidR="005478FA" w:rsidRDefault="005478FA" w:rsidP="00AB7F1F">
            <w:pPr>
              <w:jc w:val="center"/>
            </w:pPr>
            <w:r>
              <w:t>120103</w:t>
            </w:r>
          </w:p>
        </w:tc>
        <w:tc>
          <w:tcPr>
            <w:tcW w:w="1382" w:type="pct"/>
            <w:vAlign w:val="center"/>
          </w:tcPr>
          <w:p w:rsidR="005478FA" w:rsidRDefault="005478FA" w:rsidP="00AB7F1F">
            <w:pPr>
              <w:jc w:val="center"/>
            </w:pPr>
            <w:r>
              <w:t>工程管理</w:t>
            </w:r>
          </w:p>
        </w:tc>
        <w:tc>
          <w:tcPr>
            <w:tcW w:w="513" w:type="pct"/>
            <w:vAlign w:val="center"/>
          </w:tcPr>
          <w:p w:rsidR="005478FA" w:rsidRDefault="005478FA" w:rsidP="00AB7F1F">
            <w:pPr>
              <w:jc w:val="center"/>
            </w:pPr>
            <w:r>
              <w:t>27</w:t>
            </w:r>
          </w:p>
        </w:tc>
        <w:tc>
          <w:tcPr>
            <w:tcW w:w="427" w:type="pct"/>
            <w:vAlign w:val="center"/>
          </w:tcPr>
          <w:p w:rsidR="005478FA" w:rsidRDefault="005478FA" w:rsidP="00AB7F1F">
            <w:pPr>
              <w:jc w:val="center"/>
            </w:pPr>
            <w:r>
              <w:t>27</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27</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120104</w:t>
            </w:r>
          </w:p>
        </w:tc>
        <w:tc>
          <w:tcPr>
            <w:tcW w:w="1382" w:type="pct"/>
            <w:vAlign w:val="center"/>
          </w:tcPr>
          <w:p w:rsidR="005478FA" w:rsidRDefault="005478FA" w:rsidP="00AB7F1F">
            <w:pPr>
              <w:jc w:val="center"/>
            </w:pPr>
            <w:r>
              <w:t>房地产开发与管理</w:t>
            </w:r>
          </w:p>
        </w:tc>
        <w:tc>
          <w:tcPr>
            <w:tcW w:w="513" w:type="pct"/>
            <w:vAlign w:val="center"/>
          </w:tcPr>
          <w:p w:rsidR="005478FA" w:rsidRDefault="005478FA" w:rsidP="00AB7F1F">
            <w:pPr>
              <w:jc w:val="center"/>
            </w:pPr>
            <w:r>
              <w:t>15</w:t>
            </w:r>
          </w:p>
        </w:tc>
        <w:tc>
          <w:tcPr>
            <w:tcW w:w="427" w:type="pct"/>
            <w:vAlign w:val="center"/>
          </w:tcPr>
          <w:p w:rsidR="005478FA" w:rsidRDefault="005478FA" w:rsidP="00AB7F1F">
            <w:pPr>
              <w:jc w:val="center"/>
            </w:pPr>
            <w:r>
              <w:t>15</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15</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lastRenderedPageBreak/>
              <w:t>120201K</w:t>
            </w:r>
          </w:p>
        </w:tc>
        <w:tc>
          <w:tcPr>
            <w:tcW w:w="1382" w:type="pct"/>
            <w:vAlign w:val="center"/>
          </w:tcPr>
          <w:p w:rsidR="005478FA" w:rsidRDefault="005478FA" w:rsidP="00AB7F1F">
            <w:pPr>
              <w:jc w:val="center"/>
            </w:pPr>
            <w:r>
              <w:t>工商管理</w:t>
            </w:r>
          </w:p>
        </w:tc>
        <w:tc>
          <w:tcPr>
            <w:tcW w:w="513" w:type="pct"/>
            <w:vAlign w:val="center"/>
          </w:tcPr>
          <w:p w:rsidR="005478FA" w:rsidRDefault="005478FA" w:rsidP="00AB7F1F">
            <w:pPr>
              <w:jc w:val="center"/>
            </w:pPr>
            <w:r>
              <w:t>45</w:t>
            </w:r>
          </w:p>
        </w:tc>
        <w:tc>
          <w:tcPr>
            <w:tcW w:w="427" w:type="pct"/>
            <w:vAlign w:val="center"/>
          </w:tcPr>
          <w:p w:rsidR="005478FA" w:rsidRDefault="005478FA" w:rsidP="00AB7F1F">
            <w:pPr>
              <w:jc w:val="center"/>
            </w:pPr>
            <w:r>
              <w:t>44</w:t>
            </w:r>
          </w:p>
        </w:tc>
        <w:tc>
          <w:tcPr>
            <w:tcW w:w="684" w:type="pct"/>
            <w:vAlign w:val="center"/>
          </w:tcPr>
          <w:p w:rsidR="005478FA" w:rsidRDefault="005478FA" w:rsidP="00AB7F1F">
            <w:pPr>
              <w:jc w:val="center"/>
            </w:pPr>
            <w:r>
              <w:t>97.78</w:t>
            </w:r>
          </w:p>
        </w:tc>
        <w:tc>
          <w:tcPr>
            <w:tcW w:w="513" w:type="pct"/>
            <w:vAlign w:val="center"/>
          </w:tcPr>
          <w:p w:rsidR="005478FA" w:rsidRDefault="005478FA" w:rsidP="00AB7F1F">
            <w:pPr>
              <w:jc w:val="center"/>
            </w:pPr>
            <w:r>
              <w:t>43</w:t>
            </w:r>
          </w:p>
        </w:tc>
        <w:tc>
          <w:tcPr>
            <w:tcW w:w="729" w:type="pct"/>
            <w:vAlign w:val="center"/>
          </w:tcPr>
          <w:p w:rsidR="005478FA" w:rsidRDefault="005478FA" w:rsidP="00AB7F1F">
            <w:pPr>
              <w:jc w:val="center"/>
            </w:pPr>
            <w:r>
              <w:t>95.56</w:t>
            </w:r>
          </w:p>
        </w:tc>
      </w:tr>
      <w:tr w:rsidR="00150489" w:rsidTr="00150489">
        <w:trPr>
          <w:jc w:val="center"/>
        </w:trPr>
        <w:tc>
          <w:tcPr>
            <w:tcW w:w="751" w:type="pct"/>
            <w:vAlign w:val="center"/>
          </w:tcPr>
          <w:p w:rsidR="005478FA" w:rsidRDefault="005478FA" w:rsidP="00AB7F1F">
            <w:pPr>
              <w:jc w:val="center"/>
            </w:pPr>
            <w:r>
              <w:t>120202</w:t>
            </w:r>
          </w:p>
        </w:tc>
        <w:tc>
          <w:tcPr>
            <w:tcW w:w="1382" w:type="pct"/>
            <w:vAlign w:val="center"/>
          </w:tcPr>
          <w:p w:rsidR="005478FA" w:rsidRDefault="005478FA" w:rsidP="00AB7F1F">
            <w:pPr>
              <w:jc w:val="center"/>
            </w:pPr>
            <w:r>
              <w:t>市场营销</w:t>
            </w:r>
          </w:p>
        </w:tc>
        <w:tc>
          <w:tcPr>
            <w:tcW w:w="513" w:type="pct"/>
            <w:vAlign w:val="center"/>
          </w:tcPr>
          <w:p w:rsidR="005478FA" w:rsidRDefault="005478FA" w:rsidP="00AB7F1F">
            <w:pPr>
              <w:jc w:val="center"/>
            </w:pPr>
            <w:r>
              <w:t>92</w:t>
            </w:r>
          </w:p>
        </w:tc>
        <w:tc>
          <w:tcPr>
            <w:tcW w:w="427" w:type="pct"/>
            <w:vAlign w:val="center"/>
          </w:tcPr>
          <w:p w:rsidR="005478FA" w:rsidRDefault="005478FA" w:rsidP="00AB7F1F">
            <w:pPr>
              <w:jc w:val="center"/>
            </w:pPr>
            <w:r>
              <w:t>91</w:t>
            </w:r>
          </w:p>
        </w:tc>
        <w:tc>
          <w:tcPr>
            <w:tcW w:w="684" w:type="pct"/>
            <w:vAlign w:val="center"/>
          </w:tcPr>
          <w:p w:rsidR="005478FA" w:rsidRDefault="005478FA" w:rsidP="00AB7F1F">
            <w:pPr>
              <w:jc w:val="center"/>
            </w:pPr>
            <w:r>
              <w:t>98.91</w:t>
            </w:r>
          </w:p>
        </w:tc>
        <w:tc>
          <w:tcPr>
            <w:tcW w:w="513" w:type="pct"/>
            <w:vAlign w:val="center"/>
          </w:tcPr>
          <w:p w:rsidR="005478FA" w:rsidRDefault="005478FA" w:rsidP="00AB7F1F">
            <w:pPr>
              <w:jc w:val="center"/>
            </w:pPr>
            <w:r>
              <w:t>90</w:t>
            </w:r>
          </w:p>
        </w:tc>
        <w:tc>
          <w:tcPr>
            <w:tcW w:w="729" w:type="pct"/>
            <w:vAlign w:val="center"/>
          </w:tcPr>
          <w:p w:rsidR="005478FA" w:rsidRDefault="005478FA" w:rsidP="00AB7F1F">
            <w:pPr>
              <w:jc w:val="center"/>
            </w:pPr>
            <w:r>
              <w:t>97.83</w:t>
            </w:r>
          </w:p>
        </w:tc>
      </w:tr>
      <w:tr w:rsidR="00150489" w:rsidTr="00150489">
        <w:trPr>
          <w:jc w:val="center"/>
        </w:trPr>
        <w:tc>
          <w:tcPr>
            <w:tcW w:w="751" w:type="pct"/>
            <w:vAlign w:val="center"/>
          </w:tcPr>
          <w:p w:rsidR="005478FA" w:rsidRDefault="005478FA" w:rsidP="00AB7F1F">
            <w:pPr>
              <w:jc w:val="center"/>
            </w:pPr>
            <w:r>
              <w:t>120203K</w:t>
            </w:r>
          </w:p>
        </w:tc>
        <w:tc>
          <w:tcPr>
            <w:tcW w:w="1382" w:type="pct"/>
            <w:vAlign w:val="center"/>
          </w:tcPr>
          <w:p w:rsidR="005478FA" w:rsidRDefault="005478FA" w:rsidP="00AB7F1F">
            <w:pPr>
              <w:jc w:val="center"/>
            </w:pPr>
            <w:r>
              <w:t>会计学</w:t>
            </w:r>
          </w:p>
        </w:tc>
        <w:tc>
          <w:tcPr>
            <w:tcW w:w="513" w:type="pct"/>
            <w:vAlign w:val="center"/>
          </w:tcPr>
          <w:p w:rsidR="005478FA" w:rsidRDefault="005478FA" w:rsidP="00AB7F1F">
            <w:pPr>
              <w:jc w:val="center"/>
            </w:pPr>
            <w:r>
              <w:t>1232</w:t>
            </w:r>
          </w:p>
        </w:tc>
        <w:tc>
          <w:tcPr>
            <w:tcW w:w="427" w:type="pct"/>
            <w:vAlign w:val="center"/>
          </w:tcPr>
          <w:p w:rsidR="005478FA" w:rsidRDefault="005478FA" w:rsidP="00AB7F1F">
            <w:pPr>
              <w:jc w:val="center"/>
            </w:pPr>
            <w:r>
              <w:t>1200</w:t>
            </w:r>
          </w:p>
        </w:tc>
        <w:tc>
          <w:tcPr>
            <w:tcW w:w="684" w:type="pct"/>
            <w:vAlign w:val="center"/>
          </w:tcPr>
          <w:p w:rsidR="005478FA" w:rsidRDefault="005478FA" w:rsidP="00AB7F1F">
            <w:pPr>
              <w:jc w:val="center"/>
            </w:pPr>
            <w:r>
              <w:t>97.40</w:t>
            </w:r>
          </w:p>
        </w:tc>
        <w:tc>
          <w:tcPr>
            <w:tcW w:w="513" w:type="pct"/>
            <w:vAlign w:val="center"/>
          </w:tcPr>
          <w:p w:rsidR="005478FA" w:rsidRDefault="005478FA" w:rsidP="00AB7F1F">
            <w:pPr>
              <w:jc w:val="center"/>
            </w:pPr>
            <w:r>
              <w:t>1168</w:t>
            </w:r>
          </w:p>
        </w:tc>
        <w:tc>
          <w:tcPr>
            <w:tcW w:w="729" w:type="pct"/>
            <w:vAlign w:val="center"/>
          </w:tcPr>
          <w:p w:rsidR="005478FA" w:rsidRDefault="005478FA" w:rsidP="00AB7F1F">
            <w:pPr>
              <w:jc w:val="center"/>
            </w:pPr>
            <w:r>
              <w:t>94.81</w:t>
            </w:r>
          </w:p>
        </w:tc>
      </w:tr>
      <w:tr w:rsidR="00150489" w:rsidTr="00150489">
        <w:trPr>
          <w:jc w:val="center"/>
        </w:trPr>
        <w:tc>
          <w:tcPr>
            <w:tcW w:w="751" w:type="pct"/>
            <w:vAlign w:val="center"/>
          </w:tcPr>
          <w:p w:rsidR="005478FA" w:rsidRDefault="005478FA" w:rsidP="00AB7F1F">
            <w:pPr>
              <w:jc w:val="center"/>
            </w:pPr>
            <w:r>
              <w:t>120204</w:t>
            </w:r>
          </w:p>
        </w:tc>
        <w:tc>
          <w:tcPr>
            <w:tcW w:w="1382" w:type="pct"/>
            <w:vAlign w:val="center"/>
          </w:tcPr>
          <w:p w:rsidR="005478FA" w:rsidRDefault="005478FA" w:rsidP="00AB7F1F">
            <w:pPr>
              <w:jc w:val="center"/>
            </w:pPr>
            <w:r>
              <w:t>财务管理</w:t>
            </w:r>
          </w:p>
        </w:tc>
        <w:tc>
          <w:tcPr>
            <w:tcW w:w="513" w:type="pct"/>
            <w:vAlign w:val="center"/>
          </w:tcPr>
          <w:p w:rsidR="005478FA" w:rsidRDefault="005478FA" w:rsidP="00AB7F1F">
            <w:pPr>
              <w:jc w:val="center"/>
            </w:pPr>
            <w:r>
              <w:t>204</w:t>
            </w:r>
          </w:p>
        </w:tc>
        <w:tc>
          <w:tcPr>
            <w:tcW w:w="427" w:type="pct"/>
            <w:vAlign w:val="center"/>
          </w:tcPr>
          <w:p w:rsidR="005478FA" w:rsidRDefault="005478FA" w:rsidP="00AB7F1F">
            <w:pPr>
              <w:jc w:val="center"/>
            </w:pPr>
            <w:r>
              <w:t>201</w:t>
            </w:r>
          </w:p>
        </w:tc>
        <w:tc>
          <w:tcPr>
            <w:tcW w:w="684" w:type="pct"/>
            <w:vAlign w:val="center"/>
          </w:tcPr>
          <w:p w:rsidR="005478FA" w:rsidRDefault="005478FA" w:rsidP="00AB7F1F">
            <w:pPr>
              <w:jc w:val="center"/>
            </w:pPr>
            <w:r>
              <w:t>98.53</w:t>
            </w:r>
          </w:p>
        </w:tc>
        <w:tc>
          <w:tcPr>
            <w:tcW w:w="513" w:type="pct"/>
            <w:vAlign w:val="center"/>
          </w:tcPr>
          <w:p w:rsidR="005478FA" w:rsidRDefault="005478FA" w:rsidP="00AB7F1F">
            <w:pPr>
              <w:jc w:val="center"/>
            </w:pPr>
            <w:r>
              <w:t>198</w:t>
            </w:r>
          </w:p>
        </w:tc>
        <w:tc>
          <w:tcPr>
            <w:tcW w:w="729" w:type="pct"/>
            <w:vAlign w:val="center"/>
          </w:tcPr>
          <w:p w:rsidR="005478FA" w:rsidRDefault="005478FA" w:rsidP="00AB7F1F">
            <w:pPr>
              <w:jc w:val="center"/>
            </w:pPr>
            <w:r>
              <w:t>97.06</w:t>
            </w:r>
          </w:p>
        </w:tc>
      </w:tr>
      <w:tr w:rsidR="00150489" w:rsidTr="00150489">
        <w:trPr>
          <w:jc w:val="center"/>
        </w:trPr>
        <w:tc>
          <w:tcPr>
            <w:tcW w:w="751" w:type="pct"/>
            <w:vAlign w:val="center"/>
          </w:tcPr>
          <w:p w:rsidR="005478FA" w:rsidRDefault="005478FA" w:rsidP="00AB7F1F">
            <w:pPr>
              <w:jc w:val="center"/>
            </w:pPr>
            <w:r>
              <w:t>120205</w:t>
            </w:r>
          </w:p>
        </w:tc>
        <w:tc>
          <w:tcPr>
            <w:tcW w:w="1382" w:type="pct"/>
            <w:vAlign w:val="center"/>
          </w:tcPr>
          <w:p w:rsidR="005478FA" w:rsidRDefault="005478FA" w:rsidP="00AB7F1F">
            <w:pPr>
              <w:jc w:val="center"/>
            </w:pPr>
            <w:r>
              <w:t>国际商务</w:t>
            </w:r>
          </w:p>
        </w:tc>
        <w:tc>
          <w:tcPr>
            <w:tcW w:w="513" w:type="pct"/>
            <w:vAlign w:val="center"/>
          </w:tcPr>
          <w:p w:rsidR="005478FA" w:rsidRDefault="005478FA" w:rsidP="00AB7F1F">
            <w:pPr>
              <w:jc w:val="center"/>
            </w:pPr>
            <w:r>
              <w:t>30</w:t>
            </w:r>
          </w:p>
        </w:tc>
        <w:tc>
          <w:tcPr>
            <w:tcW w:w="427" w:type="pct"/>
            <w:vAlign w:val="center"/>
          </w:tcPr>
          <w:p w:rsidR="005478FA" w:rsidRDefault="005478FA" w:rsidP="00AB7F1F">
            <w:pPr>
              <w:jc w:val="center"/>
            </w:pPr>
            <w:r>
              <w:t>25</w:t>
            </w:r>
          </w:p>
        </w:tc>
        <w:tc>
          <w:tcPr>
            <w:tcW w:w="684" w:type="pct"/>
            <w:vAlign w:val="center"/>
          </w:tcPr>
          <w:p w:rsidR="005478FA" w:rsidRDefault="005478FA" w:rsidP="00AB7F1F">
            <w:pPr>
              <w:jc w:val="center"/>
            </w:pPr>
            <w:r>
              <w:t>83.33</w:t>
            </w:r>
          </w:p>
        </w:tc>
        <w:tc>
          <w:tcPr>
            <w:tcW w:w="513" w:type="pct"/>
            <w:vAlign w:val="center"/>
          </w:tcPr>
          <w:p w:rsidR="005478FA" w:rsidRDefault="005478FA" w:rsidP="00AB7F1F">
            <w:pPr>
              <w:jc w:val="center"/>
            </w:pPr>
            <w:r>
              <w:t>20</w:t>
            </w:r>
          </w:p>
        </w:tc>
        <w:tc>
          <w:tcPr>
            <w:tcW w:w="729" w:type="pct"/>
            <w:vAlign w:val="center"/>
          </w:tcPr>
          <w:p w:rsidR="005478FA" w:rsidRDefault="005478FA" w:rsidP="00AB7F1F">
            <w:pPr>
              <w:jc w:val="center"/>
            </w:pPr>
            <w:r>
              <w:t>66.67</w:t>
            </w:r>
          </w:p>
        </w:tc>
      </w:tr>
      <w:tr w:rsidR="00150489" w:rsidTr="00150489">
        <w:trPr>
          <w:jc w:val="center"/>
        </w:trPr>
        <w:tc>
          <w:tcPr>
            <w:tcW w:w="751" w:type="pct"/>
            <w:vAlign w:val="center"/>
          </w:tcPr>
          <w:p w:rsidR="005478FA" w:rsidRDefault="005478FA" w:rsidP="00AB7F1F">
            <w:pPr>
              <w:jc w:val="center"/>
            </w:pPr>
            <w:r>
              <w:t>120206</w:t>
            </w:r>
          </w:p>
        </w:tc>
        <w:tc>
          <w:tcPr>
            <w:tcW w:w="1382" w:type="pct"/>
            <w:vAlign w:val="center"/>
          </w:tcPr>
          <w:p w:rsidR="005478FA" w:rsidRDefault="005478FA" w:rsidP="00AB7F1F">
            <w:pPr>
              <w:jc w:val="center"/>
            </w:pPr>
            <w:r>
              <w:t>人力资源管理</w:t>
            </w:r>
          </w:p>
        </w:tc>
        <w:tc>
          <w:tcPr>
            <w:tcW w:w="513" w:type="pct"/>
            <w:vAlign w:val="center"/>
          </w:tcPr>
          <w:p w:rsidR="005478FA" w:rsidRDefault="005478FA" w:rsidP="00AB7F1F">
            <w:pPr>
              <w:jc w:val="center"/>
            </w:pPr>
            <w:r>
              <w:t>40</w:t>
            </w:r>
          </w:p>
        </w:tc>
        <w:tc>
          <w:tcPr>
            <w:tcW w:w="427" w:type="pct"/>
            <w:vAlign w:val="center"/>
          </w:tcPr>
          <w:p w:rsidR="005478FA" w:rsidRDefault="005478FA" w:rsidP="00AB7F1F">
            <w:pPr>
              <w:jc w:val="center"/>
            </w:pPr>
            <w:r>
              <w:t>40</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40</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120210</w:t>
            </w:r>
          </w:p>
        </w:tc>
        <w:tc>
          <w:tcPr>
            <w:tcW w:w="1382" w:type="pct"/>
            <w:vAlign w:val="center"/>
          </w:tcPr>
          <w:p w:rsidR="005478FA" w:rsidRDefault="005478FA" w:rsidP="00AB7F1F">
            <w:pPr>
              <w:jc w:val="center"/>
            </w:pPr>
            <w:r>
              <w:t>文化产业管理</w:t>
            </w:r>
          </w:p>
        </w:tc>
        <w:tc>
          <w:tcPr>
            <w:tcW w:w="513" w:type="pct"/>
            <w:vAlign w:val="center"/>
          </w:tcPr>
          <w:p w:rsidR="005478FA" w:rsidRDefault="005478FA" w:rsidP="00AB7F1F">
            <w:pPr>
              <w:jc w:val="center"/>
            </w:pPr>
            <w:r>
              <w:t>28</w:t>
            </w:r>
          </w:p>
        </w:tc>
        <w:tc>
          <w:tcPr>
            <w:tcW w:w="427" w:type="pct"/>
            <w:vAlign w:val="center"/>
          </w:tcPr>
          <w:p w:rsidR="005478FA" w:rsidRDefault="005478FA" w:rsidP="00AB7F1F">
            <w:pPr>
              <w:jc w:val="center"/>
            </w:pPr>
            <w:r>
              <w:t>28</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28</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120402</w:t>
            </w:r>
          </w:p>
        </w:tc>
        <w:tc>
          <w:tcPr>
            <w:tcW w:w="1382" w:type="pct"/>
            <w:vAlign w:val="center"/>
          </w:tcPr>
          <w:p w:rsidR="005478FA" w:rsidRDefault="005478FA" w:rsidP="00AB7F1F">
            <w:pPr>
              <w:jc w:val="center"/>
            </w:pPr>
            <w:r>
              <w:t>行政管理</w:t>
            </w:r>
          </w:p>
        </w:tc>
        <w:tc>
          <w:tcPr>
            <w:tcW w:w="513" w:type="pct"/>
            <w:vAlign w:val="center"/>
          </w:tcPr>
          <w:p w:rsidR="005478FA" w:rsidRDefault="005478FA" w:rsidP="00AB7F1F">
            <w:pPr>
              <w:jc w:val="center"/>
            </w:pPr>
            <w:r>
              <w:t>24</w:t>
            </w:r>
          </w:p>
        </w:tc>
        <w:tc>
          <w:tcPr>
            <w:tcW w:w="427" w:type="pct"/>
            <w:vAlign w:val="center"/>
          </w:tcPr>
          <w:p w:rsidR="005478FA" w:rsidRDefault="005478FA" w:rsidP="00AB7F1F">
            <w:pPr>
              <w:jc w:val="center"/>
            </w:pPr>
            <w:r>
              <w:t>24</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24</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120403</w:t>
            </w:r>
          </w:p>
        </w:tc>
        <w:tc>
          <w:tcPr>
            <w:tcW w:w="1382" w:type="pct"/>
            <w:vAlign w:val="center"/>
          </w:tcPr>
          <w:p w:rsidR="005478FA" w:rsidRDefault="005478FA" w:rsidP="00AB7F1F">
            <w:pPr>
              <w:jc w:val="center"/>
            </w:pPr>
            <w:r>
              <w:t>劳动与社会保障</w:t>
            </w:r>
          </w:p>
        </w:tc>
        <w:tc>
          <w:tcPr>
            <w:tcW w:w="513" w:type="pct"/>
            <w:vAlign w:val="center"/>
          </w:tcPr>
          <w:p w:rsidR="005478FA" w:rsidRDefault="005478FA" w:rsidP="00AB7F1F">
            <w:pPr>
              <w:jc w:val="center"/>
            </w:pPr>
            <w:r>
              <w:t>24</w:t>
            </w:r>
          </w:p>
        </w:tc>
        <w:tc>
          <w:tcPr>
            <w:tcW w:w="427" w:type="pct"/>
            <w:vAlign w:val="center"/>
          </w:tcPr>
          <w:p w:rsidR="005478FA" w:rsidRDefault="005478FA" w:rsidP="00AB7F1F">
            <w:pPr>
              <w:jc w:val="center"/>
            </w:pPr>
            <w:r>
              <w:t>21</w:t>
            </w:r>
          </w:p>
        </w:tc>
        <w:tc>
          <w:tcPr>
            <w:tcW w:w="684" w:type="pct"/>
            <w:vAlign w:val="center"/>
          </w:tcPr>
          <w:p w:rsidR="005478FA" w:rsidRDefault="005478FA" w:rsidP="00AB7F1F">
            <w:pPr>
              <w:jc w:val="center"/>
            </w:pPr>
            <w:r>
              <w:t>87.50</w:t>
            </w:r>
          </w:p>
        </w:tc>
        <w:tc>
          <w:tcPr>
            <w:tcW w:w="513" w:type="pct"/>
            <w:vAlign w:val="center"/>
          </w:tcPr>
          <w:p w:rsidR="005478FA" w:rsidRDefault="005478FA" w:rsidP="00AB7F1F">
            <w:pPr>
              <w:jc w:val="center"/>
            </w:pPr>
            <w:r>
              <w:t>18</w:t>
            </w:r>
          </w:p>
        </w:tc>
        <w:tc>
          <w:tcPr>
            <w:tcW w:w="729" w:type="pct"/>
            <w:vAlign w:val="center"/>
          </w:tcPr>
          <w:p w:rsidR="005478FA" w:rsidRDefault="005478FA" w:rsidP="00AB7F1F">
            <w:pPr>
              <w:jc w:val="center"/>
            </w:pPr>
            <w:r>
              <w:t>75.00</w:t>
            </w:r>
          </w:p>
        </w:tc>
      </w:tr>
      <w:tr w:rsidR="00150489" w:rsidTr="00150489">
        <w:trPr>
          <w:jc w:val="center"/>
        </w:trPr>
        <w:tc>
          <w:tcPr>
            <w:tcW w:w="751" w:type="pct"/>
            <w:vAlign w:val="center"/>
          </w:tcPr>
          <w:p w:rsidR="005478FA" w:rsidRDefault="005478FA" w:rsidP="00AB7F1F">
            <w:pPr>
              <w:jc w:val="center"/>
            </w:pPr>
            <w:r>
              <w:t>120404</w:t>
            </w:r>
          </w:p>
        </w:tc>
        <w:tc>
          <w:tcPr>
            <w:tcW w:w="1382" w:type="pct"/>
            <w:vAlign w:val="center"/>
          </w:tcPr>
          <w:p w:rsidR="005478FA" w:rsidRDefault="005478FA" w:rsidP="00AB7F1F">
            <w:pPr>
              <w:jc w:val="center"/>
            </w:pPr>
            <w:r>
              <w:t>土地资源管理</w:t>
            </w:r>
          </w:p>
        </w:tc>
        <w:tc>
          <w:tcPr>
            <w:tcW w:w="513" w:type="pct"/>
            <w:vAlign w:val="center"/>
          </w:tcPr>
          <w:p w:rsidR="005478FA" w:rsidRDefault="005478FA" w:rsidP="00AB7F1F">
            <w:pPr>
              <w:jc w:val="center"/>
            </w:pPr>
            <w:r>
              <w:t>28</w:t>
            </w:r>
          </w:p>
        </w:tc>
        <w:tc>
          <w:tcPr>
            <w:tcW w:w="427" w:type="pct"/>
            <w:vAlign w:val="center"/>
          </w:tcPr>
          <w:p w:rsidR="005478FA" w:rsidRDefault="005478FA" w:rsidP="00AB7F1F">
            <w:pPr>
              <w:jc w:val="center"/>
            </w:pPr>
            <w:r>
              <w:t>28</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28</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120601</w:t>
            </w:r>
          </w:p>
        </w:tc>
        <w:tc>
          <w:tcPr>
            <w:tcW w:w="1382" w:type="pct"/>
            <w:vAlign w:val="center"/>
          </w:tcPr>
          <w:p w:rsidR="005478FA" w:rsidRDefault="005478FA" w:rsidP="00AB7F1F">
            <w:pPr>
              <w:jc w:val="center"/>
            </w:pPr>
            <w:r>
              <w:t>物流管理</w:t>
            </w:r>
          </w:p>
        </w:tc>
        <w:tc>
          <w:tcPr>
            <w:tcW w:w="513" w:type="pct"/>
            <w:vAlign w:val="center"/>
          </w:tcPr>
          <w:p w:rsidR="005478FA" w:rsidRDefault="005478FA" w:rsidP="00AB7F1F">
            <w:pPr>
              <w:jc w:val="center"/>
            </w:pPr>
            <w:r>
              <w:t>39</w:t>
            </w:r>
          </w:p>
        </w:tc>
        <w:tc>
          <w:tcPr>
            <w:tcW w:w="427" w:type="pct"/>
            <w:vAlign w:val="center"/>
          </w:tcPr>
          <w:p w:rsidR="005478FA" w:rsidRDefault="005478FA" w:rsidP="00AB7F1F">
            <w:pPr>
              <w:jc w:val="center"/>
            </w:pPr>
            <w:r>
              <w:t>39</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39</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120801</w:t>
            </w:r>
          </w:p>
        </w:tc>
        <w:tc>
          <w:tcPr>
            <w:tcW w:w="1382" w:type="pct"/>
            <w:vAlign w:val="center"/>
          </w:tcPr>
          <w:p w:rsidR="005478FA" w:rsidRDefault="005478FA" w:rsidP="00AB7F1F">
            <w:pPr>
              <w:jc w:val="center"/>
            </w:pPr>
            <w:r>
              <w:t>电子商务</w:t>
            </w:r>
          </w:p>
        </w:tc>
        <w:tc>
          <w:tcPr>
            <w:tcW w:w="513" w:type="pct"/>
            <w:vAlign w:val="center"/>
          </w:tcPr>
          <w:p w:rsidR="005478FA" w:rsidRDefault="005478FA" w:rsidP="00AB7F1F">
            <w:pPr>
              <w:jc w:val="center"/>
            </w:pPr>
            <w:r>
              <w:t>30</w:t>
            </w:r>
          </w:p>
        </w:tc>
        <w:tc>
          <w:tcPr>
            <w:tcW w:w="427" w:type="pct"/>
            <w:vAlign w:val="center"/>
          </w:tcPr>
          <w:p w:rsidR="005478FA" w:rsidRDefault="005478FA" w:rsidP="00AB7F1F">
            <w:pPr>
              <w:jc w:val="center"/>
            </w:pPr>
            <w:r>
              <w:t>26</w:t>
            </w:r>
          </w:p>
        </w:tc>
        <w:tc>
          <w:tcPr>
            <w:tcW w:w="684" w:type="pct"/>
            <w:vAlign w:val="center"/>
          </w:tcPr>
          <w:p w:rsidR="005478FA" w:rsidRDefault="005478FA" w:rsidP="00AB7F1F">
            <w:pPr>
              <w:jc w:val="center"/>
            </w:pPr>
            <w:r>
              <w:t>86.67</w:t>
            </w:r>
          </w:p>
        </w:tc>
        <w:tc>
          <w:tcPr>
            <w:tcW w:w="513" w:type="pct"/>
            <w:vAlign w:val="center"/>
          </w:tcPr>
          <w:p w:rsidR="005478FA" w:rsidRDefault="005478FA" w:rsidP="00AB7F1F">
            <w:pPr>
              <w:jc w:val="center"/>
            </w:pPr>
            <w:r>
              <w:t>22</w:t>
            </w:r>
          </w:p>
        </w:tc>
        <w:tc>
          <w:tcPr>
            <w:tcW w:w="729" w:type="pct"/>
            <w:vAlign w:val="center"/>
          </w:tcPr>
          <w:p w:rsidR="005478FA" w:rsidRDefault="005478FA" w:rsidP="00AB7F1F">
            <w:pPr>
              <w:jc w:val="center"/>
            </w:pPr>
            <w:r>
              <w:t>73.33</w:t>
            </w:r>
          </w:p>
        </w:tc>
      </w:tr>
      <w:tr w:rsidR="00150489" w:rsidTr="00150489">
        <w:trPr>
          <w:jc w:val="center"/>
        </w:trPr>
        <w:tc>
          <w:tcPr>
            <w:tcW w:w="751" w:type="pct"/>
            <w:vAlign w:val="center"/>
          </w:tcPr>
          <w:p w:rsidR="005478FA" w:rsidRDefault="005478FA" w:rsidP="00AB7F1F">
            <w:pPr>
              <w:jc w:val="center"/>
            </w:pPr>
            <w:r>
              <w:t>120901K</w:t>
            </w:r>
          </w:p>
        </w:tc>
        <w:tc>
          <w:tcPr>
            <w:tcW w:w="1382" w:type="pct"/>
            <w:vAlign w:val="center"/>
          </w:tcPr>
          <w:p w:rsidR="005478FA" w:rsidRDefault="005478FA" w:rsidP="00AB7F1F">
            <w:pPr>
              <w:jc w:val="center"/>
            </w:pPr>
            <w:r>
              <w:t>旅游管理</w:t>
            </w:r>
          </w:p>
        </w:tc>
        <w:tc>
          <w:tcPr>
            <w:tcW w:w="513" w:type="pct"/>
            <w:vAlign w:val="center"/>
          </w:tcPr>
          <w:p w:rsidR="005478FA" w:rsidRDefault="005478FA" w:rsidP="00AB7F1F">
            <w:pPr>
              <w:jc w:val="center"/>
            </w:pPr>
            <w:r>
              <w:t>28</w:t>
            </w:r>
          </w:p>
        </w:tc>
        <w:tc>
          <w:tcPr>
            <w:tcW w:w="427" w:type="pct"/>
            <w:vAlign w:val="center"/>
          </w:tcPr>
          <w:p w:rsidR="005478FA" w:rsidRDefault="005478FA" w:rsidP="00AB7F1F">
            <w:pPr>
              <w:jc w:val="center"/>
            </w:pPr>
            <w:r>
              <w:t>25</w:t>
            </w:r>
          </w:p>
        </w:tc>
        <w:tc>
          <w:tcPr>
            <w:tcW w:w="684" w:type="pct"/>
            <w:vAlign w:val="center"/>
          </w:tcPr>
          <w:p w:rsidR="005478FA" w:rsidRDefault="005478FA" w:rsidP="00AB7F1F">
            <w:pPr>
              <w:jc w:val="center"/>
            </w:pPr>
            <w:r>
              <w:t>89.29</w:t>
            </w:r>
          </w:p>
        </w:tc>
        <w:tc>
          <w:tcPr>
            <w:tcW w:w="513" w:type="pct"/>
            <w:vAlign w:val="center"/>
          </w:tcPr>
          <w:p w:rsidR="005478FA" w:rsidRDefault="005478FA" w:rsidP="00AB7F1F">
            <w:pPr>
              <w:jc w:val="center"/>
            </w:pPr>
            <w:r>
              <w:t>22</w:t>
            </w:r>
          </w:p>
        </w:tc>
        <w:tc>
          <w:tcPr>
            <w:tcW w:w="729" w:type="pct"/>
            <w:vAlign w:val="center"/>
          </w:tcPr>
          <w:p w:rsidR="005478FA" w:rsidRDefault="005478FA" w:rsidP="00AB7F1F">
            <w:pPr>
              <w:jc w:val="center"/>
            </w:pPr>
            <w:r>
              <w:t>78.57</w:t>
            </w:r>
          </w:p>
        </w:tc>
      </w:tr>
      <w:tr w:rsidR="00150489" w:rsidTr="00150489">
        <w:trPr>
          <w:jc w:val="center"/>
        </w:trPr>
        <w:tc>
          <w:tcPr>
            <w:tcW w:w="751" w:type="pct"/>
            <w:vAlign w:val="center"/>
          </w:tcPr>
          <w:p w:rsidR="005478FA" w:rsidRDefault="005478FA" w:rsidP="00AB7F1F">
            <w:pPr>
              <w:jc w:val="center"/>
            </w:pPr>
            <w:r>
              <w:t>130202</w:t>
            </w:r>
          </w:p>
        </w:tc>
        <w:tc>
          <w:tcPr>
            <w:tcW w:w="1382" w:type="pct"/>
            <w:vAlign w:val="center"/>
          </w:tcPr>
          <w:p w:rsidR="005478FA" w:rsidRDefault="005478FA" w:rsidP="00AB7F1F">
            <w:pPr>
              <w:jc w:val="center"/>
            </w:pPr>
            <w:r>
              <w:t>音乐学</w:t>
            </w:r>
          </w:p>
        </w:tc>
        <w:tc>
          <w:tcPr>
            <w:tcW w:w="513" w:type="pct"/>
            <w:vAlign w:val="center"/>
          </w:tcPr>
          <w:p w:rsidR="005478FA" w:rsidRDefault="005478FA" w:rsidP="00AB7F1F">
            <w:pPr>
              <w:jc w:val="center"/>
            </w:pPr>
            <w:r>
              <w:t>67</w:t>
            </w:r>
          </w:p>
        </w:tc>
        <w:tc>
          <w:tcPr>
            <w:tcW w:w="427" w:type="pct"/>
            <w:vAlign w:val="center"/>
          </w:tcPr>
          <w:p w:rsidR="005478FA" w:rsidRDefault="005478FA" w:rsidP="00AB7F1F">
            <w:pPr>
              <w:jc w:val="center"/>
            </w:pPr>
            <w:r>
              <w:t>64</w:t>
            </w:r>
          </w:p>
        </w:tc>
        <w:tc>
          <w:tcPr>
            <w:tcW w:w="684" w:type="pct"/>
            <w:vAlign w:val="center"/>
          </w:tcPr>
          <w:p w:rsidR="005478FA" w:rsidRDefault="005478FA" w:rsidP="00AB7F1F">
            <w:pPr>
              <w:jc w:val="center"/>
            </w:pPr>
            <w:r>
              <w:t>95.52</w:t>
            </w:r>
          </w:p>
        </w:tc>
        <w:tc>
          <w:tcPr>
            <w:tcW w:w="513" w:type="pct"/>
            <w:vAlign w:val="center"/>
          </w:tcPr>
          <w:p w:rsidR="005478FA" w:rsidRDefault="005478FA" w:rsidP="00AB7F1F">
            <w:pPr>
              <w:jc w:val="center"/>
            </w:pPr>
            <w:r>
              <w:t>61</w:t>
            </w:r>
          </w:p>
        </w:tc>
        <w:tc>
          <w:tcPr>
            <w:tcW w:w="729" w:type="pct"/>
            <w:vAlign w:val="center"/>
          </w:tcPr>
          <w:p w:rsidR="005478FA" w:rsidRDefault="005478FA" w:rsidP="00AB7F1F">
            <w:pPr>
              <w:jc w:val="center"/>
            </w:pPr>
            <w:r>
              <w:t>91.04</w:t>
            </w:r>
          </w:p>
        </w:tc>
      </w:tr>
      <w:tr w:rsidR="00150489" w:rsidTr="00150489">
        <w:trPr>
          <w:jc w:val="center"/>
        </w:trPr>
        <w:tc>
          <w:tcPr>
            <w:tcW w:w="751" w:type="pct"/>
            <w:vAlign w:val="center"/>
          </w:tcPr>
          <w:p w:rsidR="005478FA" w:rsidRDefault="005478FA" w:rsidP="00AB7F1F">
            <w:pPr>
              <w:jc w:val="center"/>
            </w:pPr>
            <w:r>
              <w:t>130502</w:t>
            </w:r>
          </w:p>
        </w:tc>
        <w:tc>
          <w:tcPr>
            <w:tcW w:w="1382" w:type="pct"/>
            <w:vAlign w:val="center"/>
          </w:tcPr>
          <w:p w:rsidR="005478FA" w:rsidRDefault="005478FA" w:rsidP="00AB7F1F">
            <w:pPr>
              <w:jc w:val="center"/>
            </w:pPr>
            <w:r>
              <w:t>视觉传达设计</w:t>
            </w:r>
          </w:p>
        </w:tc>
        <w:tc>
          <w:tcPr>
            <w:tcW w:w="513" w:type="pct"/>
            <w:vAlign w:val="center"/>
          </w:tcPr>
          <w:p w:rsidR="005478FA" w:rsidRDefault="005478FA" w:rsidP="00AB7F1F">
            <w:pPr>
              <w:jc w:val="center"/>
            </w:pPr>
            <w:r>
              <w:t>1</w:t>
            </w:r>
          </w:p>
        </w:tc>
        <w:tc>
          <w:tcPr>
            <w:tcW w:w="427" w:type="pct"/>
            <w:vAlign w:val="center"/>
          </w:tcPr>
          <w:p w:rsidR="005478FA" w:rsidRDefault="005478FA" w:rsidP="00AB7F1F">
            <w:pPr>
              <w:jc w:val="center"/>
            </w:pPr>
            <w:r>
              <w:t>1</w:t>
            </w:r>
          </w:p>
        </w:tc>
        <w:tc>
          <w:tcPr>
            <w:tcW w:w="684" w:type="pct"/>
            <w:vAlign w:val="center"/>
          </w:tcPr>
          <w:p w:rsidR="005478FA" w:rsidRDefault="005478FA" w:rsidP="00AB7F1F">
            <w:pPr>
              <w:jc w:val="center"/>
            </w:pPr>
            <w:r>
              <w:t>100.00</w:t>
            </w:r>
          </w:p>
        </w:tc>
        <w:tc>
          <w:tcPr>
            <w:tcW w:w="513" w:type="pct"/>
            <w:vAlign w:val="center"/>
          </w:tcPr>
          <w:p w:rsidR="005478FA" w:rsidRDefault="005478FA" w:rsidP="00AB7F1F">
            <w:pPr>
              <w:jc w:val="center"/>
            </w:pPr>
            <w:r>
              <w:t>1</w:t>
            </w:r>
          </w:p>
        </w:tc>
        <w:tc>
          <w:tcPr>
            <w:tcW w:w="729" w:type="pct"/>
            <w:vAlign w:val="center"/>
          </w:tcPr>
          <w:p w:rsidR="005478FA" w:rsidRDefault="005478FA" w:rsidP="00AB7F1F">
            <w:pPr>
              <w:jc w:val="center"/>
            </w:pPr>
            <w:r>
              <w:t>100.00</w:t>
            </w:r>
          </w:p>
        </w:tc>
      </w:tr>
      <w:tr w:rsidR="00150489" w:rsidTr="00150489">
        <w:trPr>
          <w:jc w:val="center"/>
        </w:trPr>
        <w:tc>
          <w:tcPr>
            <w:tcW w:w="751" w:type="pct"/>
            <w:vAlign w:val="center"/>
          </w:tcPr>
          <w:p w:rsidR="005478FA" w:rsidRDefault="005478FA" w:rsidP="00AB7F1F">
            <w:pPr>
              <w:jc w:val="center"/>
            </w:pPr>
            <w:r>
              <w:t>130503</w:t>
            </w:r>
          </w:p>
        </w:tc>
        <w:tc>
          <w:tcPr>
            <w:tcW w:w="1382" w:type="pct"/>
            <w:vAlign w:val="center"/>
          </w:tcPr>
          <w:p w:rsidR="005478FA" w:rsidRDefault="005478FA" w:rsidP="00AB7F1F">
            <w:pPr>
              <w:jc w:val="center"/>
            </w:pPr>
            <w:r>
              <w:t>环境设计</w:t>
            </w:r>
          </w:p>
        </w:tc>
        <w:tc>
          <w:tcPr>
            <w:tcW w:w="513" w:type="pct"/>
            <w:vAlign w:val="center"/>
          </w:tcPr>
          <w:p w:rsidR="005478FA" w:rsidRDefault="005478FA" w:rsidP="00AB7F1F">
            <w:pPr>
              <w:jc w:val="center"/>
            </w:pPr>
            <w:r>
              <w:t>101</w:t>
            </w:r>
          </w:p>
        </w:tc>
        <w:tc>
          <w:tcPr>
            <w:tcW w:w="427" w:type="pct"/>
            <w:vAlign w:val="center"/>
          </w:tcPr>
          <w:p w:rsidR="005478FA" w:rsidRDefault="005478FA" w:rsidP="00AB7F1F">
            <w:pPr>
              <w:jc w:val="center"/>
            </w:pPr>
            <w:r>
              <w:t>94</w:t>
            </w:r>
          </w:p>
        </w:tc>
        <w:tc>
          <w:tcPr>
            <w:tcW w:w="684" w:type="pct"/>
            <w:vAlign w:val="center"/>
          </w:tcPr>
          <w:p w:rsidR="005478FA" w:rsidRDefault="005478FA" w:rsidP="00AB7F1F">
            <w:pPr>
              <w:jc w:val="center"/>
            </w:pPr>
            <w:r>
              <w:t>93.07</w:t>
            </w:r>
          </w:p>
        </w:tc>
        <w:tc>
          <w:tcPr>
            <w:tcW w:w="513" w:type="pct"/>
            <w:vAlign w:val="center"/>
          </w:tcPr>
          <w:p w:rsidR="005478FA" w:rsidRDefault="005478FA" w:rsidP="00AB7F1F">
            <w:pPr>
              <w:jc w:val="center"/>
            </w:pPr>
            <w:r>
              <w:t>87</w:t>
            </w:r>
          </w:p>
        </w:tc>
        <w:tc>
          <w:tcPr>
            <w:tcW w:w="729" w:type="pct"/>
            <w:vAlign w:val="center"/>
          </w:tcPr>
          <w:p w:rsidR="005478FA" w:rsidRDefault="005478FA" w:rsidP="00AB7F1F">
            <w:pPr>
              <w:jc w:val="center"/>
            </w:pPr>
            <w:r>
              <w:t>86.14</w:t>
            </w:r>
          </w:p>
        </w:tc>
      </w:tr>
      <w:tr w:rsidR="00150489" w:rsidTr="00150489">
        <w:trPr>
          <w:jc w:val="center"/>
        </w:trPr>
        <w:tc>
          <w:tcPr>
            <w:tcW w:w="751" w:type="pct"/>
            <w:vAlign w:val="center"/>
          </w:tcPr>
          <w:p w:rsidR="005478FA" w:rsidRDefault="005478FA" w:rsidP="00AB7F1F">
            <w:pPr>
              <w:jc w:val="center"/>
            </w:pPr>
            <w:r>
              <w:t>130504</w:t>
            </w:r>
          </w:p>
        </w:tc>
        <w:tc>
          <w:tcPr>
            <w:tcW w:w="1382" w:type="pct"/>
            <w:vAlign w:val="center"/>
          </w:tcPr>
          <w:p w:rsidR="005478FA" w:rsidRDefault="005478FA" w:rsidP="00AB7F1F">
            <w:pPr>
              <w:jc w:val="center"/>
            </w:pPr>
            <w:r>
              <w:t>产品设计</w:t>
            </w:r>
          </w:p>
        </w:tc>
        <w:tc>
          <w:tcPr>
            <w:tcW w:w="513" w:type="pct"/>
            <w:vAlign w:val="center"/>
          </w:tcPr>
          <w:p w:rsidR="005478FA" w:rsidRDefault="005478FA" w:rsidP="00AB7F1F">
            <w:pPr>
              <w:jc w:val="center"/>
            </w:pPr>
            <w:r>
              <w:t>49</w:t>
            </w:r>
          </w:p>
        </w:tc>
        <w:tc>
          <w:tcPr>
            <w:tcW w:w="427" w:type="pct"/>
            <w:vAlign w:val="center"/>
          </w:tcPr>
          <w:p w:rsidR="005478FA" w:rsidRDefault="005478FA" w:rsidP="00AB7F1F">
            <w:pPr>
              <w:jc w:val="center"/>
            </w:pPr>
            <w:r>
              <w:t>46</w:t>
            </w:r>
          </w:p>
        </w:tc>
        <w:tc>
          <w:tcPr>
            <w:tcW w:w="684" w:type="pct"/>
            <w:vAlign w:val="center"/>
          </w:tcPr>
          <w:p w:rsidR="005478FA" w:rsidRDefault="005478FA" w:rsidP="00AB7F1F">
            <w:pPr>
              <w:jc w:val="center"/>
            </w:pPr>
            <w:r>
              <w:t>93.88</w:t>
            </w:r>
          </w:p>
        </w:tc>
        <w:tc>
          <w:tcPr>
            <w:tcW w:w="513" w:type="pct"/>
            <w:vAlign w:val="center"/>
          </w:tcPr>
          <w:p w:rsidR="005478FA" w:rsidRDefault="005478FA" w:rsidP="00AB7F1F">
            <w:pPr>
              <w:jc w:val="center"/>
            </w:pPr>
            <w:r>
              <w:t>43</w:t>
            </w:r>
          </w:p>
        </w:tc>
        <w:tc>
          <w:tcPr>
            <w:tcW w:w="729" w:type="pct"/>
            <w:vAlign w:val="center"/>
          </w:tcPr>
          <w:p w:rsidR="005478FA" w:rsidRDefault="005478FA" w:rsidP="00AB7F1F">
            <w:pPr>
              <w:jc w:val="center"/>
            </w:pPr>
            <w:r>
              <w:t>87.76</w:t>
            </w:r>
          </w:p>
        </w:tc>
      </w:tr>
      <w:tr w:rsidR="00150489" w:rsidTr="00150489">
        <w:trPr>
          <w:jc w:val="center"/>
        </w:trPr>
        <w:tc>
          <w:tcPr>
            <w:tcW w:w="751" w:type="pct"/>
            <w:vAlign w:val="center"/>
          </w:tcPr>
          <w:p w:rsidR="005478FA" w:rsidRDefault="005478FA" w:rsidP="00AB7F1F">
            <w:pPr>
              <w:jc w:val="center"/>
            </w:pPr>
            <w:r>
              <w:t>130508</w:t>
            </w:r>
          </w:p>
        </w:tc>
        <w:tc>
          <w:tcPr>
            <w:tcW w:w="1382" w:type="pct"/>
            <w:vAlign w:val="center"/>
          </w:tcPr>
          <w:p w:rsidR="005478FA" w:rsidRDefault="005478FA" w:rsidP="00AB7F1F">
            <w:pPr>
              <w:jc w:val="center"/>
            </w:pPr>
            <w:r>
              <w:t>数字媒体艺术</w:t>
            </w:r>
          </w:p>
        </w:tc>
        <w:tc>
          <w:tcPr>
            <w:tcW w:w="513" w:type="pct"/>
            <w:vAlign w:val="center"/>
          </w:tcPr>
          <w:p w:rsidR="005478FA" w:rsidRDefault="005478FA" w:rsidP="00AB7F1F">
            <w:pPr>
              <w:jc w:val="center"/>
            </w:pPr>
            <w:r>
              <w:t>105</w:t>
            </w:r>
          </w:p>
        </w:tc>
        <w:tc>
          <w:tcPr>
            <w:tcW w:w="427" w:type="pct"/>
            <w:vAlign w:val="center"/>
          </w:tcPr>
          <w:p w:rsidR="005478FA" w:rsidRDefault="005478FA" w:rsidP="00AB7F1F">
            <w:pPr>
              <w:jc w:val="center"/>
            </w:pPr>
            <w:r>
              <w:t>101</w:t>
            </w:r>
          </w:p>
        </w:tc>
        <w:tc>
          <w:tcPr>
            <w:tcW w:w="684" w:type="pct"/>
            <w:vAlign w:val="center"/>
          </w:tcPr>
          <w:p w:rsidR="005478FA" w:rsidRDefault="005478FA" w:rsidP="00AB7F1F">
            <w:pPr>
              <w:jc w:val="center"/>
            </w:pPr>
            <w:r>
              <w:t>96.19</w:t>
            </w:r>
          </w:p>
        </w:tc>
        <w:tc>
          <w:tcPr>
            <w:tcW w:w="513" w:type="pct"/>
            <w:vAlign w:val="center"/>
          </w:tcPr>
          <w:p w:rsidR="005478FA" w:rsidRDefault="005478FA" w:rsidP="00AB7F1F">
            <w:pPr>
              <w:jc w:val="center"/>
            </w:pPr>
            <w:r>
              <w:t>97</w:t>
            </w:r>
          </w:p>
        </w:tc>
        <w:tc>
          <w:tcPr>
            <w:tcW w:w="729" w:type="pct"/>
            <w:vAlign w:val="center"/>
          </w:tcPr>
          <w:p w:rsidR="005478FA" w:rsidRDefault="005478FA" w:rsidP="00AB7F1F">
            <w:pPr>
              <w:jc w:val="center"/>
            </w:pPr>
            <w:r>
              <w:t>92.38</w:t>
            </w:r>
          </w:p>
        </w:tc>
      </w:tr>
      <w:tr w:rsidR="00150489" w:rsidTr="00150489">
        <w:trPr>
          <w:jc w:val="center"/>
        </w:trPr>
        <w:tc>
          <w:tcPr>
            <w:tcW w:w="751" w:type="pct"/>
            <w:vAlign w:val="center"/>
          </w:tcPr>
          <w:p w:rsidR="005478FA" w:rsidRDefault="005478FA" w:rsidP="00AB7F1F">
            <w:pPr>
              <w:jc w:val="center"/>
            </w:pPr>
            <w:r>
              <w:t>全校整体</w:t>
            </w:r>
          </w:p>
        </w:tc>
        <w:tc>
          <w:tcPr>
            <w:tcW w:w="1382" w:type="pct"/>
            <w:vAlign w:val="center"/>
          </w:tcPr>
          <w:p w:rsidR="005478FA" w:rsidRDefault="005478FA" w:rsidP="00AB7F1F">
            <w:pPr>
              <w:jc w:val="center"/>
            </w:pPr>
            <w:r>
              <w:t>/</w:t>
            </w:r>
          </w:p>
        </w:tc>
        <w:tc>
          <w:tcPr>
            <w:tcW w:w="513" w:type="pct"/>
            <w:vAlign w:val="center"/>
          </w:tcPr>
          <w:p w:rsidR="005478FA" w:rsidRDefault="005478FA" w:rsidP="00AB7F1F">
            <w:pPr>
              <w:jc w:val="center"/>
            </w:pPr>
            <w:r>
              <w:t>5229</w:t>
            </w:r>
          </w:p>
        </w:tc>
        <w:tc>
          <w:tcPr>
            <w:tcW w:w="427" w:type="pct"/>
            <w:vAlign w:val="center"/>
          </w:tcPr>
          <w:p w:rsidR="005478FA" w:rsidRDefault="005478FA" w:rsidP="00AB7F1F">
            <w:pPr>
              <w:jc w:val="center"/>
            </w:pPr>
            <w:r>
              <w:t>5082</w:t>
            </w:r>
          </w:p>
        </w:tc>
        <w:tc>
          <w:tcPr>
            <w:tcW w:w="684" w:type="pct"/>
            <w:vAlign w:val="center"/>
          </w:tcPr>
          <w:p w:rsidR="005478FA" w:rsidRDefault="005478FA" w:rsidP="00AB7F1F">
            <w:pPr>
              <w:jc w:val="center"/>
            </w:pPr>
            <w:r>
              <w:t>97.19</w:t>
            </w:r>
          </w:p>
        </w:tc>
        <w:tc>
          <w:tcPr>
            <w:tcW w:w="513" w:type="pct"/>
            <w:vAlign w:val="center"/>
          </w:tcPr>
          <w:p w:rsidR="005478FA" w:rsidRDefault="005478FA" w:rsidP="00AB7F1F">
            <w:pPr>
              <w:jc w:val="center"/>
            </w:pPr>
            <w:r>
              <w:t>4935</w:t>
            </w:r>
          </w:p>
        </w:tc>
        <w:tc>
          <w:tcPr>
            <w:tcW w:w="729" w:type="pct"/>
            <w:vAlign w:val="center"/>
          </w:tcPr>
          <w:p w:rsidR="005478FA" w:rsidRDefault="005478FA" w:rsidP="00AB7F1F">
            <w:pPr>
              <w:jc w:val="center"/>
            </w:pPr>
            <w:r>
              <w:t>97.11</w:t>
            </w:r>
          </w:p>
        </w:tc>
      </w:tr>
    </w:tbl>
    <w:p w:rsidR="009A321D" w:rsidRDefault="00CF7B5F" w:rsidP="008E0FD4">
      <w:pPr>
        <w:pStyle w:val="2"/>
        <w:spacing w:line="415" w:lineRule="auto"/>
        <w:ind w:firstLineChars="200" w:firstLine="562"/>
        <w:jc w:val="left"/>
      </w:pPr>
      <w:bookmarkStart w:id="67" w:name="_Toc58506044"/>
      <w:r>
        <w:rPr>
          <w:rFonts w:ascii="黑体" w:eastAsia="黑体" w:hAnsi="黑体" w:hint="eastAsia"/>
          <w:sz w:val="28"/>
          <w:szCs w:val="28"/>
        </w:rPr>
        <w:t>（二）就业情况</w:t>
      </w:r>
      <w:bookmarkEnd w:id="67"/>
    </w:p>
    <w:p w:rsidR="007D3E71" w:rsidRPr="00150489" w:rsidRDefault="007D3E71" w:rsidP="00150489">
      <w:pPr>
        <w:pStyle w:val="a8"/>
        <w:spacing w:line="520" w:lineRule="exact"/>
        <w:ind w:firstLineChars="200" w:firstLine="540"/>
        <w:jc w:val="both"/>
        <w:rPr>
          <w:rFonts w:ascii="仿宋" w:eastAsia="仿宋" w:hAnsi="仿宋"/>
          <w:color w:val="0D0D0D" w:themeColor="text1" w:themeTint="F2"/>
          <w:spacing w:val="-5"/>
        </w:rPr>
      </w:pPr>
      <w:r w:rsidRPr="00150489">
        <w:rPr>
          <w:rFonts w:ascii="仿宋" w:eastAsia="仿宋" w:hAnsi="仿宋" w:hint="eastAsia"/>
          <w:color w:val="0D0D0D" w:themeColor="text1" w:themeTint="F2"/>
          <w:spacing w:val="-5"/>
        </w:rPr>
        <w:t>我校共有</w:t>
      </w:r>
      <w:r w:rsidRPr="00150489">
        <w:rPr>
          <w:rFonts w:ascii="仿宋" w:eastAsia="仿宋" w:hAnsi="仿宋"/>
          <w:color w:val="0D0D0D" w:themeColor="text1" w:themeTint="F2"/>
          <w:spacing w:val="-5"/>
        </w:rPr>
        <w:t>2020</w:t>
      </w:r>
      <w:r w:rsidRPr="00150489">
        <w:rPr>
          <w:rFonts w:ascii="仿宋" w:eastAsia="仿宋" w:hAnsi="仿宋" w:hint="eastAsia"/>
          <w:color w:val="0D0D0D" w:themeColor="text1" w:themeTint="F2"/>
          <w:spacing w:val="-5"/>
        </w:rPr>
        <w:t>届应届本科毕业生</w:t>
      </w:r>
      <w:r w:rsidRPr="00150489">
        <w:rPr>
          <w:rFonts w:ascii="仿宋" w:eastAsia="仿宋" w:hAnsi="仿宋"/>
          <w:color w:val="0D0D0D" w:themeColor="text1" w:themeTint="F2"/>
          <w:spacing w:val="-5"/>
        </w:rPr>
        <w:t>5082</w:t>
      </w:r>
      <w:r w:rsidRPr="00150489">
        <w:rPr>
          <w:rFonts w:ascii="仿宋" w:eastAsia="仿宋" w:hAnsi="仿宋" w:hint="eastAsia"/>
          <w:color w:val="0D0D0D" w:themeColor="text1" w:themeTint="F2"/>
          <w:spacing w:val="-5"/>
        </w:rPr>
        <w:t>人（不含职教本科），截至2020年8月31日，已就业</w:t>
      </w:r>
      <w:r w:rsidRPr="00150489">
        <w:rPr>
          <w:rFonts w:ascii="仿宋" w:eastAsia="仿宋" w:hAnsi="仿宋"/>
          <w:color w:val="0D0D0D" w:themeColor="text1" w:themeTint="F2"/>
          <w:spacing w:val="-5"/>
        </w:rPr>
        <w:t>3921</w:t>
      </w:r>
      <w:r w:rsidRPr="00150489">
        <w:rPr>
          <w:rFonts w:ascii="仿宋" w:eastAsia="仿宋" w:hAnsi="仿宋" w:hint="eastAsia"/>
          <w:color w:val="0D0D0D" w:themeColor="text1" w:themeTint="F2"/>
          <w:spacing w:val="-5"/>
        </w:rPr>
        <w:t>人，就业率</w:t>
      </w:r>
      <w:r w:rsidRPr="00150489">
        <w:rPr>
          <w:rFonts w:ascii="仿宋" w:eastAsia="仿宋" w:hAnsi="仿宋"/>
          <w:color w:val="0D0D0D" w:themeColor="text1" w:themeTint="F2"/>
          <w:spacing w:val="-5"/>
        </w:rPr>
        <w:t>77.15%</w:t>
      </w:r>
      <w:r w:rsidRPr="00150489">
        <w:rPr>
          <w:rFonts w:ascii="仿宋" w:eastAsia="仿宋" w:hAnsi="仿宋" w:hint="eastAsia"/>
          <w:color w:val="0D0D0D" w:themeColor="text1" w:themeTint="F2"/>
          <w:spacing w:val="-5"/>
        </w:rPr>
        <w:t>。其中升学（包括出国出境）</w:t>
      </w:r>
      <w:r w:rsidRPr="00150489">
        <w:rPr>
          <w:rFonts w:ascii="仿宋" w:eastAsia="仿宋" w:hAnsi="仿宋"/>
          <w:color w:val="0D0D0D" w:themeColor="text1" w:themeTint="F2"/>
          <w:spacing w:val="-5"/>
        </w:rPr>
        <w:t>1602</w:t>
      </w:r>
      <w:r w:rsidRPr="00150489">
        <w:rPr>
          <w:rFonts w:ascii="仿宋" w:eastAsia="仿宋" w:hAnsi="仿宋" w:hint="eastAsia"/>
          <w:color w:val="0D0D0D" w:themeColor="text1" w:themeTint="F2"/>
          <w:spacing w:val="-5"/>
        </w:rPr>
        <w:t>人，升学率</w:t>
      </w:r>
      <w:r w:rsidRPr="00150489">
        <w:rPr>
          <w:rFonts w:ascii="仿宋" w:eastAsia="仿宋" w:hAnsi="仿宋"/>
          <w:color w:val="0D0D0D" w:themeColor="text1" w:themeTint="F2"/>
          <w:spacing w:val="-5"/>
        </w:rPr>
        <w:t>31.5%</w:t>
      </w:r>
      <w:r w:rsidRPr="00150489">
        <w:rPr>
          <w:rFonts w:ascii="仿宋" w:eastAsia="仿宋" w:hAnsi="仿宋" w:hint="eastAsia"/>
          <w:color w:val="0D0D0D" w:themeColor="text1" w:themeTint="F2"/>
          <w:spacing w:val="-5"/>
        </w:rPr>
        <w:t>，升学深造中考取本校研究生</w:t>
      </w:r>
      <w:r w:rsidRPr="00150489">
        <w:rPr>
          <w:rFonts w:ascii="仿宋" w:eastAsia="仿宋" w:hAnsi="仿宋"/>
          <w:color w:val="0D0D0D" w:themeColor="text1" w:themeTint="F2"/>
          <w:spacing w:val="-5"/>
        </w:rPr>
        <w:t>307</w:t>
      </w:r>
      <w:r w:rsidRPr="00150489">
        <w:rPr>
          <w:rFonts w:ascii="仿宋" w:eastAsia="仿宋" w:hAnsi="仿宋" w:hint="eastAsia"/>
          <w:color w:val="0D0D0D" w:themeColor="text1" w:themeTint="F2"/>
          <w:spacing w:val="-5"/>
        </w:rPr>
        <w:t>人，考取外校研究生</w:t>
      </w:r>
      <w:r w:rsidRPr="00150489">
        <w:rPr>
          <w:rFonts w:ascii="仿宋" w:eastAsia="仿宋" w:hAnsi="仿宋"/>
          <w:color w:val="0D0D0D" w:themeColor="text1" w:themeTint="F2"/>
          <w:spacing w:val="-5"/>
        </w:rPr>
        <w:t>630</w:t>
      </w:r>
      <w:r w:rsidRPr="00150489">
        <w:rPr>
          <w:rFonts w:ascii="仿宋" w:eastAsia="仿宋" w:hAnsi="仿宋" w:hint="eastAsia"/>
          <w:color w:val="0D0D0D" w:themeColor="text1" w:themeTint="F2"/>
          <w:spacing w:val="-5"/>
        </w:rPr>
        <w:t>人，免试推荐研究生</w:t>
      </w:r>
      <w:r w:rsidRPr="00150489">
        <w:rPr>
          <w:rFonts w:ascii="仿宋" w:eastAsia="仿宋" w:hAnsi="仿宋"/>
          <w:color w:val="0D0D0D" w:themeColor="text1" w:themeTint="F2"/>
          <w:spacing w:val="-5"/>
        </w:rPr>
        <w:t>214</w:t>
      </w:r>
      <w:r w:rsidRPr="00150489">
        <w:rPr>
          <w:rFonts w:ascii="仿宋" w:eastAsia="仿宋" w:hAnsi="仿宋" w:hint="eastAsia"/>
          <w:color w:val="0D0D0D" w:themeColor="text1" w:themeTint="F2"/>
          <w:spacing w:val="-5"/>
        </w:rPr>
        <w:t>人，出国出境</w:t>
      </w:r>
      <w:r w:rsidRPr="00150489">
        <w:rPr>
          <w:rFonts w:ascii="仿宋" w:eastAsia="仿宋" w:hAnsi="仿宋"/>
          <w:color w:val="0D0D0D" w:themeColor="text1" w:themeTint="F2"/>
          <w:spacing w:val="-5"/>
        </w:rPr>
        <w:t>451</w:t>
      </w:r>
      <w:r w:rsidRPr="00150489">
        <w:rPr>
          <w:rFonts w:ascii="仿宋" w:eastAsia="仿宋" w:hAnsi="仿宋" w:hint="eastAsia"/>
          <w:color w:val="0D0D0D" w:themeColor="text1" w:themeTint="F2"/>
          <w:spacing w:val="-5"/>
        </w:rPr>
        <w:t>人</w:t>
      </w:r>
      <w:r w:rsidR="00AB7F1F">
        <w:rPr>
          <w:rFonts w:ascii="仿宋" w:eastAsia="仿宋" w:hAnsi="仿宋" w:hint="eastAsia"/>
          <w:color w:val="0D0D0D" w:themeColor="text1" w:themeTint="F2"/>
          <w:spacing w:val="-5"/>
        </w:rPr>
        <w:t>；</w:t>
      </w:r>
      <w:r w:rsidRPr="00150489">
        <w:rPr>
          <w:rFonts w:ascii="仿宋" w:eastAsia="仿宋" w:hAnsi="仿宋" w:hint="eastAsia"/>
          <w:color w:val="0D0D0D" w:themeColor="text1" w:themeTint="F2"/>
          <w:spacing w:val="-5"/>
        </w:rPr>
        <w:t>其中签署就业协议（含就业合同）及其他形式就业</w:t>
      </w:r>
      <w:r w:rsidRPr="00150489">
        <w:rPr>
          <w:rFonts w:ascii="仿宋" w:eastAsia="仿宋" w:hAnsi="仿宋"/>
          <w:color w:val="0D0D0D" w:themeColor="text1" w:themeTint="F2"/>
          <w:spacing w:val="-5"/>
        </w:rPr>
        <w:t>2319</w:t>
      </w:r>
      <w:r w:rsidRPr="00150489">
        <w:rPr>
          <w:rFonts w:ascii="仿宋" w:eastAsia="仿宋" w:hAnsi="仿宋" w:hint="eastAsia"/>
          <w:color w:val="0D0D0D" w:themeColor="text1" w:themeTint="F2"/>
          <w:spacing w:val="-5"/>
        </w:rPr>
        <w:t>人，省内就业（包括政府机关、事业单位、企业、部队、国家地方项目、灵活就业、自主创业等）</w:t>
      </w:r>
      <w:r w:rsidRPr="00150489">
        <w:rPr>
          <w:rFonts w:ascii="仿宋" w:eastAsia="仿宋" w:hAnsi="仿宋"/>
          <w:color w:val="0D0D0D" w:themeColor="text1" w:themeTint="F2"/>
          <w:spacing w:val="-5"/>
        </w:rPr>
        <w:t>601</w:t>
      </w:r>
      <w:r w:rsidRPr="00150489">
        <w:rPr>
          <w:rFonts w:ascii="仿宋" w:eastAsia="仿宋" w:hAnsi="仿宋" w:hint="eastAsia"/>
          <w:color w:val="0D0D0D" w:themeColor="text1" w:themeTint="F2"/>
          <w:spacing w:val="-5"/>
        </w:rPr>
        <w:t>人，占比</w:t>
      </w:r>
      <w:r w:rsidRPr="00150489">
        <w:rPr>
          <w:rFonts w:ascii="仿宋" w:eastAsia="仿宋" w:hAnsi="仿宋"/>
          <w:color w:val="0D0D0D" w:themeColor="text1" w:themeTint="F2"/>
          <w:spacing w:val="-5"/>
        </w:rPr>
        <w:t>25.9%</w:t>
      </w:r>
      <w:r w:rsidRPr="00150489">
        <w:rPr>
          <w:rFonts w:ascii="仿宋" w:eastAsia="仿宋" w:hAnsi="仿宋" w:hint="eastAsia"/>
          <w:color w:val="0D0D0D" w:themeColor="text1" w:themeTint="F2"/>
          <w:spacing w:val="-5"/>
        </w:rPr>
        <w:t>；省外就业（包括政府机关、事业单位、企业、部队、国家地方项目、灵活就业、自主创业等）</w:t>
      </w:r>
      <w:r w:rsidRPr="00150489">
        <w:rPr>
          <w:rFonts w:ascii="仿宋" w:eastAsia="仿宋" w:hAnsi="仿宋"/>
          <w:color w:val="0D0D0D" w:themeColor="text1" w:themeTint="F2"/>
          <w:spacing w:val="-5"/>
        </w:rPr>
        <w:t>1718</w:t>
      </w:r>
      <w:r w:rsidRPr="00150489">
        <w:rPr>
          <w:rFonts w:ascii="仿宋" w:eastAsia="仿宋" w:hAnsi="仿宋" w:hint="eastAsia"/>
          <w:color w:val="0D0D0D" w:themeColor="text1" w:themeTint="F2"/>
          <w:spacing w:val="-5"/>
        </w:rPr>
        <w:t>人，占比</w:t>
      </w:r>
      <w:r w:rsidRPr="00150489">
        <w:rPr>
          <w:rFonts w:ascii="仿宋" w:eastAsia="仿宋" w:hAnsi="仿宋"/>
          <w:color w:val="0D0D0D" w:themeColor="text1" w:themeTint="F2"/>
          <w:spacing w:val="-5"/>
        </w:rPr>
        <w:t>74.1%</w:t>
      </w:r>
      <w:r w:rsidRPr="00150489">
        <w:rPr>
          <w:rFonts w:ascii="仿宋" w:eastAsia="仿宋" w:hAnsi="仿宋" w:hint="eastAsia"/>
          <w:color w:val="0D0D0D" w:themeColor="text1" w:themeTint="F2"/>
          <w:spacing w:val="-5"/>
        </w:rPr>
        <w:t>。</w:t>
      </w:r>
    </w:p>
    <w:p w:rsidR="007D3E71" w:rsidRPr="00150489" w:rsidRDefault="007D3E71" w:rsidP="00150489">
      <w:pPr>
        <w:pStyle w:val="a8"/>
        <w:spacing w:line="520" w:lineRule="exact"/>
        <w:ind w:firstLineChars="200" w:firstLine="540"/>
        <w:jc w:val="both"/>
        <w:rPr>
          <w:rFonts w:ascii="仿宋" w:eastAsia="仿宋" w:hAnsi="仿宋"/>
          <w:color w:val="0D0D0D" w:themeColor="text1" w:themeTint="F2"/>
          <w:spacing w:val="-5"/>
        </w:rPr>
      </w:pPr>
      <w:r w:rsidRPr="00150489">
        <w:rPr>
          <w:rFonts w:ascii="仿宋" w:eastAsia="仿宋" w:hAnsi="仿宋" w:hint="eastAsia"/>
          <w:color w:val="0D0D0D" w:themeColor="text1" w:themeTint="F2"/>
          <w:spacing w:val="-5"/>
        </w:rPr>
        <w:t>为了解用人单位对我校</w:t>
      </w:r>
      <w:r w:rsidRPr="00150489">
        <w:rPr>
          <w:rFonts w:ascii="仿宋" w:eastAsia="仿宋" w:hAnsi="仿宋"/>
          <w:color w:val="0D0D0D" w:themeColor="text1" w:themeTint="F2"/>
          <w:spacing w:val="-5"/>
        </w:rPr>
        <w:t>2020</w:t>
      </w:r>
      <w:r w:rsidRPr="00150489">
        <w:rPr>
          <w:rFonts w:ascii="仿宋" w:eastAsia="仿宋" w:hAnsi="仿宋" w:hint="eastAsia"/>
          <w:color w:val="0D0D0D" w:themeColor="text1" w:themeTint="F2"/>
          <w:spacing w:val="-5"/>
        </w:rPr>
        <w:t>届毕业生的评价，我校于</w:t>
      </w:r>
      <w:r w:rsidRPr="00150489">
        <w:rPr>
          <w:rFonts w:ascii="仿宋" w:eastAsia="仿宋" w:hAnsi="仿宋"/>
          <w:color w:val="0D0D0D" w:themeColor="text1" w:themeTint="F2"/>
          <w:spacing w:val="-5"/>
        </w:rPr>
        <w:t>8</w:t>
      </w:r>
      <w:r w:rsidRPr="00150489">
        <w:rPr>
          <w:rFonts w:ascii="仿宋" w:eastAsia="仿宋" w:hAnsi="仿宋" w:hint="eastAsia"/>
          <w:color w:val="0D0D0D" w:themeColor="text1" w:themeTint="F2"/>
          <w:spacing w:val="-5"/>
        </w:rPr>
        <w:t>月底对</w:t>
      </w:r>
      <w:r w:rsidRPr="00150489">
        <w:rPr>
          <w:rFonts w:ascii="仿宋" w:eastAsia="仿宋" w:hAnsi="仿宋"/>
          <w:color w:val="0D0D0D" w:themeColor="text1" w:themeTint="F2"/>
          <w:spacing w:val="-5"/>
        </w:rPr>
        <w:t>290</w:t>
      </w:r>
      <w:r w:rsidRPr="00150489">
        <w:rPr>
          <w:rFonts w:ascii="仿宋" w:eastAsia="仿宋" w:hAnsi="仿宋" w:hint="eastAsia"/>
          <w:color w:val="0D0D0D" w:themeColor="text1" w:themeTint="F2"/>
          <w:spacing w:val="-5"/>
        </w:rPr>
        <w:t>家用人单位进行了调研，调研单位主要集中于“金融业”（</w:t>
      </w:r>
      <w:r w:rsidRPr="00150489">
        <w:rPr>
          <w:rFonts w:ascii="仿宋" w:eastAsia="仿宋" w:hAnsi="仿宋"/>
          <w:color w:val="0D0D0D" w:themeColor="text1" w:themeTint="F2"/>
          <w:spacing w:val="-5"/>
        </w:rPr>
        <w:t>20.69%</w:t>
      </w:r>
      <w:r w:rsidRPr="00150489">
        <w:rPr>
          <w:rFonts w:ascii="仿宋" w:eastAsia="仿宋" w:hAnsi="仿宋" w:hint="eastAsia"/>
          <w:color w:val="0D0D0D" w:themeColor="text1" w:themeTint="F2"/>
          <w:spacing w:val="-5"/>
        </w:rPr>
        <w:t>）、“制造业”（</w:t>
      </w:r>
      <w:r w:rsidRPr="00150489">
        <w:rPr>
          <w:rFonts w:ascii="仿宋" w:eastAsia="仿宋" w:hAnsi="仿宋"/>
          <w:color w:val="0D0D0D" w:themeColor="text1" w:themeTint="F2"/>
          <w:spacing w:val="-5"/>
        </w:rPr>
        <w:t>18.28%</w:t>
      </w:r>
      <w:r w:rsidRPr="00150489">
        <w:rPr>
          <w:rFonts w:ascii="仿宋" w:eastAsia="仿宋" w:hAnsi="仿宋" w:hint="eastAsia"/>
          <w:color w:val="0D0D0D" w:themeColor="text1" w:themeTint="F2"/>
          <w:spacing w:val="-5"/>
        </w:rPr>
        <w:t>）、“信息传输、软件和信息技术服务业”（</w:t>
      </w:r>
      <w:r w:rsidRPr="00150489">
        <w:rPr>
          <w:rFonts w:ascii="仿宋" w:eastAsia="仿宋" w:hAnsi="仿宋"/>
          <w:color w:val="0D0D0D" w:themeColor="text1" w:themeTint="F2"/>
          <w:spacing w:val="-5"/>
        </w:rPr>
        <w:t>11.72%</w:t>
      </w:r>
      <w:r w:rsidRPr="00150489">
        <w:rPr>
          <w:rFonts w:ascii="仿宋" w:eastAsia="仿宋" w:hAnsi="仿宋" w:hint="eastAsia"/>
          <w:color w:val="0D0D0D" w:themeColor="text1" w:themeTint="F2"/>
          <w:spacing w:val="-5"/>
        </w:rPr>
        <w:t>）、和“建筑</w:t>
      </w:r>
      <w:r w:rsidRPr="00150489">
        <w:rPr>
          <w:rFonts w:ascii="仿宋" w:eastAsia="仿宋" w:hAnsi="仿宋" w:hint="eastAsia"/>
          <w:color w:val="0D0D0D" w:themeColor="text1" w:themeTint="F2"/>
          <w:spacing w:val="-5"/>
        </w:rPr>
        <w:lastRenderedPageBreak/>
        <w:t>业”（</w:t>
      </w:r>
      <w:r w:rsidRPr="00150489">
        <w:rPr>
          <w:rFonts w:ascii="仿宋" w:eastAsia="仿宋" w:hAnsi="仿宋"/>
          <w:color w:val="0D0D0D" w:themeColor="text1" w:themeTint="F2"/>
          <w:spacing w:val="-5"/>
        </w:rPr>
        <w:t>7.93%</w:t>
      </w:r>
      <w:r w:rsidRPr="00150489">
        <w:rPr>
          <w:rFonts w:ascii="仿宋" w:eastAsia="仿宋" w:hAnsi="仿宋" w:hint="eastAsia"/>
          <w:color w:val="0D0D0D" w:themeColor="text1" w:themeTint="F2"/>
          <w:spacing w:val="-5"/>
        </w:rPr>
        <w:t>）。调研结果表示，用人单位对我校毕业生的满意度较高，达</w:t>
      </w:r>
      <w:r w:rsidRPr="00150489">
        <w:rPr>
          <w:rFonts w:ascii="仿宋" w:eastAsia="仿宋" w:hAnsi="仿宋"/>
          <w:color w:val="0D0D0D" w:themeColor="text1" w:themeTint="F2"/>
          <w:spacing w:val="-5"/>
        </w:rPr>
        <w:t>98.28%</w:t>
      </w:r>
      <w:r w:rsidRPr="00150489">
        <w:rPr>
          <w:rFonts w:ascii="仿宋" w:eastAsia="仿宋" w:hAnsi="仿宋" w:hint="eastAsia"/>
          <w:color w:val="0D0D0D" w:themeColor="text1" w:themeTint="F2"/>
          <w:spacing w:val="-5"/>
        </w:rPr>
        <w:t>，对毕业生各项能力的满意度均在</w:t>
      </w:r>
      <w:r w:rsidRPr="00150489">
        <w:rPr>
          <w:rFonts w:ascii="仿宋" w:eastAsia="仿宋" w:hAnsi="仿宋"/>
          <w:color w:val="0D0D0D" w:themeColor="text1" w:themeTint="F2"/>
          <w:spacing w:val="-5"/>
        </w:rPr>
        <w:t>97.50%</w:t>
      </w:r>
      <w:r w:rsidRPr="00150489">
        <w:rPr>
          <w:rFonts w:ascii="仿宋" w:eastAsia="仿宋" w:hAnsi="仿宋" w:hint="eastAsia"/>
          <w:color w:val="0D0D0D" w:themeColor="text1" w:themeTint="F2"/>
          <w:spacing w:val="-5"/>
        </w:rPr>
        <w:t>以上，对学校人才培养的满意度达</w:t>
      </w:r>
      <w:r w:rsidRPr="00150489">
        <w:rPr>
          <w:rFonts w:ascii="仿宋" w:eastAsia="仿宋" w:hAnsi="仿宋"/>
          <w:color w:val="0D0D0D" w:themeColor="text1" w:themeTint="F2"/>
          <w:spacing w:val="-5"/>
        </w:rPr>
        <w:t>99.31%</w:t>
      </w:r>
      <w:r w:rsidRPr="00150489">
        <w:rPr>
          <w:rFonts w:ascii="仿宋" w:eastAsia="仿宋" w:hAnsi="仿宋" w:hint="eastAsia"/>
          <w:color w:val="0D0D0D" w:themeColor="text1" w:themeTint="F2"/>
          <w:spacing w:val="-5"/>
        </w:rPr>
        <w:t>。总体来看，学校开展的人才培养工作在用人单位处得到了较高的评价，</w:t>
      </w:r>
      <w:r w:rsidR="004621CC">
        <w:rPr>
          <w:rFonts w:ascii="仿宋" w:eastAsia="仿宋" w:hAnsi="仿宋" w:hint="eastAsia"/>
          <w:color w:val="0D0D0D" w:themeColor="text1" w:themeTint="F2"/>
          <w:spacing w:val="-5"/>
        </w:rPr>
        <w:t>毕业生</w:t>
      </w:r>
      <w:r w:rsidRPr="00150489">
        <w:rPr>
          <w:rFonts w:ascii="仿宋" w:eastAsia="仿宋" w:hAnsi="仿宋" w:hint="eastAsia"/>
          <w:color w:val="0D0D0D" w:themeColor="text1" w:themeTint="F2"/>
          <w:spacing w:val="-5"/>
        </w:rPr>
        <w:t>获得了社会认可。</w:t>
      </w:r>
    </w:p>
    <w:p w:rsidR="009A321D" w:rsidRDefault="00CF7B5F" w:rsidP="008E0FD4">
      <w:pPr>
        <w:pStyle w:val="2"/>
        <w:spacing w:line="415" w:lineRule="auto"/>
        <w:ind w:firstLineChars="200" w:firstLine="562"/>
        <w:jc w:val="left"/>
      </w:pPr>
      <w:bookmarkStart w:id="68" w:name="_Toc58506045"/>
      <w:r>
        <w:rPr>
          <w:rFonts w:ascii="黑体" w:eastAsia="黑体" w:hAnsi="黑体" w:hint="eastAsia"/>
          <w:sz w:val="28"/>
          <w:szCs w:val="28"/>
        </w:rPr>
        <w:t>（三）转专业与辅修情况</w:t>
      </w:r>
      <w:bookmarkEnd w:id="68"/>
    </w:p>
    <w:p w:rsidR="00934D4F" w:rsidRDefault="00AA3CAF" w:rsidP="00EE6182">
      <w:pPr>
        <w:pStyle w:val="a8"/>
        <w:spacing w:line="520" w:lineRule="exact"/>
        <w:ind w:firstLineChars="200" w:firstLine="540"/>
        <w:jc w:val="both"/>
        <w:rPr>
          <w:rFonts w:ascii="仿宋" w:eastAsia="仿宋" w:hAnsi="仿宋"/>
          <w:spacing w:val="-5"/>
        </w:rPr>
      </w:pPr>
      <w:r w:rsidRPr="00CF2B87">
        <w:rPr>
          <w:rFonts w:ascii="仿宋" w:eastAsia="仿宋" w:hAnsi="仿宋"/>
          <w:spacing w:val="-5"/>
        </w:rPr>
        <w:t>学校在“学院招生、大类培养”的人才培养模式</w:t>
      </w:r>
      <w:r w:rsidRPr="00CF2B87">
        <w:rPr>
          <w:rFonts w:ascii="仿宋" w:eastAsia="仿宋" w:hAnsi="仿宋" w:hint="eastAsia"/>
          <w:spacing w:val="-5"/>
        </w:rPr>
        <w:t>上</w:t>
      </w:r>
      <w:r w:rsidRPr="00CF2B87">
        <w:rPr>
          <w:rFonts w:ascii="仿宋" w:eastAsia="仿宋" w:hAnsi="仿宋"/>
          <w:spacing w:val="-5"/>
        </w:rPr>
        <w:t>，为拓展学生的知识技能，提升就业竞争能力，</w:t>
      </w:r>
      <w:r w:rsidR="00934D4F">
        <w:rPr>
          <w:rFonts w:ascii="仿宋" w:eastAsia="仿宋" w:hAnsi="仿宋" w:hint="eastAsia"/>
          <w:spacing w:val="-5"/>
        </w:rPr>
        <w:t>实行开放专业学习。学校开设</w:t>
      </w:r>
      <w:r w:rsidR="00934D4F" w:rsidRPr="00934D4F">
        <w:rPr>
          <w:rFonts w:ascii="仿宋" w:eastAsia="仿宋" w:hAnsi="仿宋" w:hint="eastAsia"/>
          <w:spacing w:val="-5"/>
        </w:rPr>
        <w:t>辅修专业、辅修学位、学程计划、第二学士学位</w:t>
      </w:r>
      <w:r w:rsidR="00934D4F">
        <w:rPr>
          <w:rFonts w:ascii="仿宋" w:eastAsia="仿宋" w:hAnsi="仿宋" w:hint="eastAsia"/>
          <w:spacing w:val="-5"/>
        </w:rPr>
        <w:t>等</w:t>
      </w:r>
      <w:r w:rsidRPr="00CF2B87">
        <w:rPr>
          <w:rFonts w:ascii="仿宋" w:eastAsia="仿宋" w:hAnsi="仿宋"/>
          <w:spacing w:val="-5"/>
        </w:rPr>
        <w:t>，</w:t>
      </w:r>
      <w:r w:rsidR="00934D4F" w:rsidRPr="00934D4F">
        <w:rPr>
          <w:rFonts w:ascii="仿宋" w:eastAsia="仿宋" w:hAnsi="仿宋" w:hint="eastAsia"/>
          <w:spacing w:val="-5"/>
        </w:rPr>
        <w:t>提供跨专业学习计划，</w:t>
      </w:r>
      <w:r w:rsidR="00934D4F">
        <w:rPr>
          <w:rFonts w:ascii="仿宋" w:eastAsia="仿宋" w:hAnsi="仿宋" w:hint="eastAsia"/>
          <w:spacing w:val="-5"/>
        </w:rPr>
        <w:t>且从本学年开始</w:t>
      </w:r>
      <w:r w:rsidR="00934D4F" w:rsidRPr="00934D4F">
        <w:rPr>
          <w:rFonts w:ascii="仿宋" w:eastAsia="仿宋" w:hAnsi="仿宋" w:hint="eastAsia"/>
          <w:spacing w:val="-5"/>
        </w:rPr>
        <w:t>主辅修课程全部打通：统一大纲、统一上课、统一考核</w:t>
      </w:r>
      <w:r w:rsidR="00934D4F">
        <w:rPr>
          <w:rFonts w:ascii="仿宋" w:eastAsia="仿宋" w:hAnsi="仿宋" w:hint="eastAsia"/>
          <w:spacing w:val="-5"/>
        </w:rPr>
        <w:t>，</w:t>
      </w:r>
      <w:r w:rsidRPr="00CF2B87">
        <w:rPr>
          <w:rFonts w:ascii="仿宋" w:eastAsia="仿宋" w:hAnsi="仿宋"/>
          <w:spacing w:val="-5"/>
        </w:rPr>
        <w:t>学生根据自身发展需要</w:t>
      </w:r>
      <w:r w:rsidR="00934D4F">
        <w:rPr>
          <w:rFonts w:ascii="仿宋" w:eastAsia="仿宋" w:hAnsi="仿宋" w:hint="eastAsia"/>
          <w:spacing w:val="-5"/>
        </w:rPr>
        <w:t>进行选择</w:t>
      </w:r>
      <w:r w:rsidRPr="00CF2B87">
        <w:rPr>
          <w:rFonts w:ascii="仿宋" w:eastAsia="仿宋" w:hAnsi="仿宋"/>
          <w:spacing w:val="-5"/>
        </w:rPr>
        <w:t>。</w:t>
      </w:r>
    </w:p>
    <w:p w:rsidR="009A321D" w:rsidRPr="00934D4F" w:rsidRDefault="00AA3CAF" w:rsidP="00EE6182">
      <w:pPr>
        <w:pStyle w:val="a8"/>
        <w:spacing w:line="520" w:lineRule="exact"/>
        <w:ind w:firstLineChars="200" w:firstLine="540"/>
        <w:jc w:val="both"/>
        <w:rPr>
          <w:rFonts w:ascii="仿宋" w:eastAsia="仿宋" w:hAnsi="仿宋"/>
          <w:spacing w:val="-5"/>
        </w:rPr>
      </w:pPr>
      <w:r>
        <w:rPr>
          <w:rFonts w:ascii="仿宋" w:eastAsia="仿宋" w:hAnsi="仿宋"/>
          <w:spacing w:val="-5"/>
        </w:rPr>
        <w:t>2019-2020</w:t>
      </w:r>
      <w:r>
        <w:rPr>
          <w:rFonts w:ascii="仿宋" w:eastAsia="仿宋" w:hAnsi="仿宋" w:hint="eastAsia"/>
          <w:spacing w:val="-5"/>
        </w:rPr>
        <w:t>学年，</w:t>
      </w:r>
      <w:r w:rsidR="00CF7B5F" w:rsidRPr="00934D4F">
        <w:rPr>
          <w:rFonts w:ascii="仿宋" w:eastAsia="仿宋" w:hAnsi="仿宋" w:hint="eastAsia"/>
          <w:spacing w:val="-5"/>
        </w:rPr>
        <w:t>转专业学生218名，占全日制在校本科生数比例为1.12%。辅修学生794名，占全日制在校本科生数比例为4.07%。获得双学位</w:t>
      </w:r>
      <w:r w:rsidR="007E0AC4" w:rsidRPr="00934D4F">
        <w:rPr>
          <w:rFonts w:ascii="仿宋" w:eastAsia="仿宋" w:hAnsi="仿宋" w:hint="eastAsia"/>
          <w:spacing w:val="-5"/>
        </w:rPr>
        <w:t>及辅修学位的</w:t>
      </w:r>
      <w:r w:rsidR="00CF7B5F" w:rsidRPr="00934D4F">
        <w:rPr>
          <w:rFonts w:ascii="仿宋" w:eastAsia="仿宋" w:hAnsi="仿宋" w:hint="eastAsia"/>
          <w:spacing w:val="-5"/>
        </w:rPr>
        <w:t>学生</w:t>
      </w:r>
      <w:r w:rsidR="007E0AC4" w:rsidRPr="00934D4F">
        <w:rPr>
          <w:rFonts w:ascii="仿宋" w:eastAsia="仿宋" w:hAnsi="仿宋" w:hint="eastAsia"/>
          <w:spacing w:val="-5"/>
        </w:rPr>
        <w:t>477</w:t>
      </w:r>
      <w:r w:rsidR="00CF7B5F" w:rsidRPr="00934D4F">
        <w:rPr>
          <w:rFonts w:ascii="仿宋" w:eastAsia="仿宋" w:hAnsi="仿宋" w:hint="eastAsia"/>
          <w:spacing w:val="-5"/>
        </w:rPr>
        <w:t>名，占全日制在校本科生数比例为</w:t>
      </w:r>
      <w:r w:rsidR="00F26FFD" w:rsidRPr="00934D4F">
        <w:rPr>
          <w:rFonts w:ascii="仿宋" w:eastAsia="仿宋" w:hAnsi="仿宋" w:hint="eastAsia"/>
          <w:spacing w:val="-5"/>
        </w:rPr>
        <w:t>2</w:t>
      </w:r>
      <w:r w:rsidR="00CF7B5F" w:rsidRPr="00934D4F">
        <w:rPr>
          <w:rFonts w:ascii="仿宋" w:eastAsia="仿宋" w:hAnsi="仿宋" w:hint="eastAsia"/>
          <w:spacing w:val="-5"/>
        </w:rPr>
        <w:t>.</w:t>
      </w:r>
      <w:r w:rsidR="00F26FFD" w:rsidRPr="00934D4F">
        <w:rPr>
          <w:rFonts w:ascii="仿宋" w:eastAsia="仿宋" w:hAnsi="仿宋" w:hint="eastAsia"/>
          <w:spacing w:val="-5"/>
        </w:rPr>
        <w:t>44</w:t>
      </w:r>
      <w:r w:rsidR="00CF7B5F" w:rsidRPr="00934D4F">
        <w:rPr>
          <w:rFonts w:ascii="仿宋" w:eastAsia="仿宋" w:hAnsi="仿宋" w:hint="eastAsia"/>
          <w:spacing w:val="-5"/>
        </w:rPr>
        <w:t>%。</w:t>
      </w:r>
    </w:p>
    <w:p w:rsidR="00934D4F" w:rsidRDefault="00934D4F" w:rsidP="00EE6182">
      <w:pPr>
        <w:pStyle w:val="a8"/>
        <w:spacing w:line="520" w:lineRule="exact"/>
        <w:ind w:firstLineChars="200" w:firstLine="540"/>
        <w:jc w:val="both"/>
        <w:rPr>
          <w:rFonts w:ascii="仿宋" w:eastAsia="仿宋" w:hAnsi="仿宋"/>
          <w:spacing w:val="-5"/>
        </w:rPr>
      </w:pPr>
      <w:r w:rsidRPr="00934D4F">
        <w:rPr>
          <w:rFonts w:ascii="仿宋" w:eastAsia="仿宋" w:hAnsi="仿宋"/>
          <w:spacing w:val="-5"/>
        </w:rPr>
        <w:t>2020</w:t>
      </w:r>
      <w:r w:rsidRPr="00934D4F">
        <w:rPr>
          <w:rFonts w:ascii="仿宋" w:eastAsia="仿宋" w:hAnsi="仿宋" w:hint="eastAsia"/>
          <w:spacing w:val="-5"/>
        </w:rPr>
        <w:t>年，学校36个第二学士学位专业在教育部备案，招生</w:t>
      </w:r>
      <w:r w:rsidR="001728C4">
        <w:rPr>
          <w:rFonts w:ascii="仿宋" w:eastAsia="仿宋" w:hAnsi="仿宋" w:hint="eastAsia"/>
          <w:spacing w:val="-5"/>
        </w:rPr>
        <w:t>1081</w:t>
      </w:r>
      <w:r w:rsidRPr="00934D4F">
        <w:rPr>
          <w:rFonts w:ascii="仿宋" w:eastAsia="仿宋" w:hAnsi="仿宋" w:hint="eastAsia"/>
          <w:spacing w:val="-5"/>
        </w:rPr>
        <w:t>人。</w:t>
      </w:r>
    </w:p>
    <w:p w:rsidR="00934D4F" w:rsidRDefault="00934D4F" w:rsidP="00934D4F">
      <w:pPr>
        <w:pStyle w:val="a8"/>
        <w:spacing w:line="520" w:lineRule="exact"/>
        <w:ind w:firstLineChars="200" w:firstLine="540"/>
        <w:jc w:val="both"/>
        <w:rPr>
          <w:rFonts w:ascii="仿宋" w:eastAsia="仿宋" w:hAnsi="仿宋"/>
          <w:spacing w:val="-5"/>
        </w:rPr>
      </w:pPr>
    </w:p>
    <w:p w:rsidR="00934D4F" w:rsidRDefault="00934D4F" w:rsidP="00934D4F">
      <w:pPr>
        <w:pStyle w:val="a8"/>
        <w:spacing w:line="520" w:lineRule="exact"/>
        <w:ind w:firstLineChars="200" w:firstLine="540"/>
        <w:jc w:val="both"/>
        <w:rPr>
          <w:rFonts w:ascii="仿宋" w:eastAsia="仿宋" w:hAnsi="仿宋"/>
          <w:spacing w:val="-5"/>
        </w:rPr>
      </w:pPr>
    </w:p>
    <w:p w:rsidR="00934D4F" w:rsidRDefault="00934D4F" w:rsidP="00934D4F">
      <w:pPr>
        <w:pStyle w:val="a8"/>
        <w:spacing w:line="520" w:lineRule="exact"/>
        <w:ind w:firstLineChars="200" w:firstLine="540"/>
        <w:jc w:val="both"/>
        <w:rPr>
          <w:rFonts w:ascii="仿宋" w:eastAsia="仿宋" w:hAnsi="仿宋"/>
          <w:spacing w:val="-5"/>
        </w:rPr>
      </w:pPr>
    </w:p>
    <w:p w:rsidR="00934D4F" w:rsidRDefault="00934D4F" w:rsidP="00934D4F">
      <w:pPr>
        <w:pStyle w:val="a8"/>
        <w:spacing w:line="520" w:lineRule="exact"/>
        <w:ind w:firstLineChars="200" w:firstLine="540"/>
        <w:jc w:val="both"/>
        <w:rPr>
          <w:rFonts w:ascii="仿宋" w:eastAsia="仿宋" w:hAnsi="仿宋"/>
          <w:spacing w:val="-5"/>
        </w:rPr>
      </w:pPr>
    </w:p>
    <w:p w:rsidR="00934D4F" w:rsidRDefault="00934D4F" w:rsidP="00934D4F">
      <w:pPr>
        <w:pStyle w:val="a8"/>
        <w:spacing w:line="520" w:lineRule="exact"/>
        <w:ind w:firstLineChars="200" w:firstLine="560"/>
        <w:jc w:val="both"/>
      </w:pPr>
    </w:p>
    <w:p w:rsidR="00741C13" w:rsidRDefault="00741C13" w:rsidP="00934D4F">
      <w:pPr>
        <w:pStyle w:val="a8"/>
        <w:spacing w:line="520" w:lineRule="exact"/>
        <w:ind w:firstLineChars="200" w:firstLine="560"/>
        <w:jc w:val="both"/>
      </w:pPr>
    </w:p>
    <w:p w:rsidR="00741C13" w:rsidRDefault="00741C13" w:rsidP="00934D4F">
      <w:pPr>
        <w:pStyle w:val="a8"/>
        <w:spacing w:line="520" w:lineRule="exact"/>
        <w:ind w:firstLineChars="200" w:firstLine="560"/>
        <w:jc w:val="both"/>
      </w:pPr>
    </w:p>
    <w:p w:rsidR="004C0754" w:rsidRDefault="004C0754" w:rsidP="00934D4F">
      <w:pPr>
        <w:pStyle w:val="a8"/>
        <w:spacing w:line="520" w:lineRule="exact"/>
        <w:ind w:firstLineChars="200" w:firstLine="560"/>
        <w:jc w:val="both"/>
      </w:pPr>
    </w:p>
    <w:p w:rsidR="004C0754" w:rsidRDefault="004C0754" w:rsidP="00934D4F">
      <w:pPr>
        <w:pStyle w:val="a8"/>
        <w:spacing w:line="520" w:lineRule="exact"/>
        <w:ind w:firstLineChars="200" w:firstLine="560"/>
        <w:jc w:val="both"/>
      </w:pPr>
    </w:p>
    <w:p w:rsidR="004C0754" w:rsidRDefault="004C0754" w:rsidP="00934D4F">
      <w:pPr>
        <w:pStyle w:val="a8"/>
        <w:spacing w:line="520" w:lineRule="exact"/>
        <w:ind w:firstLineChars="200" w:firstLine="560"/>
        <w:jc w:val="both"/>
      </w:pPr>
    </w:p>
    <w:p w:rsidR="00EE6182" w:rsidRDefault="00EE6182" w:rsidP="00934D4F">
      <w:pPr>
        <w:pStyle w:val="a8"/>
        <w:spacing w:line="520" w:lineRule="exact"/>
        <w:ind w:firstLineChars="200" w:firstLine="560"/>
        <w:jc w:val="both"/>
      </w:pPr>
    </w:p>
    <w:p w:rsidR="00EE6182" w:rsidRDefault="00EE6182" w:rsidP="00934D4F">
      <w:pPr>
        <w:pStyle w:val="a8"/>
        <w:spacing w:line="520" w:lineRule="exact"/>
        <w:ind w:firstLineChars="200" w:firstLine="560"/>
        <w:jc w:val="both"/>
      </w:pPr>
    </w:p>
    <w:p w:rsidR="009A321D" w:rsidRPr="00F1482F" w:rsidRDefault="006C0A6D" w:rsidP="00741C13">
      <w:pPr>
        <w:pStyle w:val="1"/>
        <w:jc w:val="center"/>
        <w:rPr>
          <w:rFonts w:ascii="黑体" w:eastAsia="黑体" w:hAnsi="黑体"/>
          <w:sz w:val="32"/>
          <w:szCs w:val="32"/>
        </w:rPr>
      </w:pPr>
      <w:bookmarkStart w:id="69" w:name="_Toc58506046"/>
      <w:r w:rsidRPr="00F1482F">
        <w:rPr>
          <w:rFonts w:ascii="黑体" w:eastAsia="黑体" w:hAnsi="黑体" w:hint="eastAsia"/>
          <w:sz w:val="32"/>
          <w:szCs w:val="32"/>
        </w:rPr>
        <w:t>八</w:t>
      </w:r>
      <w:r w:rsidR="00CF7B5F" w:rsidRPr="00F1482F">
        <w:rPr>
          <w:rFonts w:ascii="黑体" w:eastAsia="黑体" w:hAnsi="黑体" w:hint="eastAsia"/>
          <w:sz w:val="32"/>
          <w:szCs w:val="32"/>
        </w:rPr>
        <w:t>、特色发展</w:t>
      </w:r>
      <w:bookmarkEnd w:id="69"/>
    </w:p>
    <w:p w:rsidR="00132791" w:rsidRPr="00AB7F1F" w:rsidRDefault="00132791" w:rsidP="008E0FD4">
      <w:pPr>
        <w:pStyle w:val="2"/>
        <w:spacing w:line="415" w:lineRule="auto"/>
        <w:ind w:firstLineChars="200" w:firstLine="562"/>
        <w:jc w:val="left"/>
        <w:rPr>
          <w:rFonts w:ascii="黑体" w:eastAsia="黑体" w:hAnsi="黑体"/>
          <w:sz w:val="28"/>
          <w:szCs w:val="28"/>
        </w:rPr>
      </w:pPr>
      <w:bookmarkStart w:id="70" w:name="_Toc58506047"/>
      <w:r w:rsidRPr="00AB7F1F">
        <w:rPr>
          <w:rFonts w:ascii="黑体" w:eastAsia="黑体" w:hAnsi="黑体" w:hint="eastAsia"/>
          <w:sz w:val="28"/>
          <w:szCs w:val="28"/>
        </w:rPr>
        <w:t>（</w:t>
      </w:r>
      <w:r>
        <w:rPr>
          <w:rFonts w:ascii="黑体" w:eastAsia="黑体" w:hAnsi="黑体" w:hint="eastAsia"/>
          <w:sz w:val="28"/>
          <w:szCs w:val="28"/>
        </w:rPr>
        <w:t>一</w:t>
      </w:r>
      <w:r w:rsidRPr="00AB7F1F">
        <w:rPr>
          <w:rFonts w:ascii="黑体" w:eastAsia="黑体" w:hAnsi="黑体" w:hint="eastAsia"/>
          <w:sz w:val="28"/>
          <w:szCs w:val="28"/>
        </w:rPr>
        <w:t>）</w:t>
      </w:r>
      <w:r w:rsidR="001728C4">
        <w:rPr>
          <w:rFonts w:ascii="黑体" w:eastAsia="黑体" w:hAnsi="黑体" w:hint="eastAsia"/>
          <w:sz w:val="28"/>
          <w:szCs w:val="28"/>
        </w:rPr>
        <w:t>文理兼修，数财融合，</w:t>
      </w:r>
      <w:r>
        <w:rPr>
          <w:rFonts w:ascii="黑体" w:eastAsia="黑体" w:hAnsi="黑体" w:hint="eastAsia"/>
          <w:sz w:val="28"/>
          <w:szCs w:val="28"/>
        </w:rPr>
        <w:t>财经特色新文科建设</w:t>
      </w:r>
      <w:r w:rsidR="00741C13" w:rsidRPr="004D2073">
        <w:rPr>
          <w:rFonts w:ascii="黑体" w:eastAsia="黑体" w:hAnsi="黑体" w:hint="eastAsia"/>
          <w:sz w:val="28"/>
          <w:szCs w:val="28"/>
        </w:rPr>
        <w:t>与</w:t>
      </w:r>
      <w:r>
        <w:rPr>
          <w:rFonts w:ascii="黑体" w:eastAsia="黑体" w:hAnsi="黑体" w:hint="eastAsia"/>
          <w:sz w:val="28"/>
          <w:szCs w:val="28"/>
        </w:rPr>
        <w:t>实践</w:t>
      </w:r>
      <w:bookmarkEnd w:id="70"/>
    </w:p>
    <w:p w:rsidR="00132791" w:rsidRPr="00103D5B" w:rsidRDefault="00132791" w:rsidP="008E0FD4">
      <w:pPr>
        <w:pStyle w:val="3"/>
        <w:spacing w:line="415" w:lineRule="auto"/>
        <w:ind w:firstLineChars="200" w:firstLine="562"/>
        <w:jc w:val="left"/>
        <w:rPr>
          <w:rFonts w:ascii="黑体" w:eastAsia="黑体" w:hAnsi="黑体"/>
          <w:sz w:val="28"/>
          <w:szCs w:val="28"/>
        </w:rPr>
      </w:pPr>
      <w:bookmarkStart w:id="71" w:name="_Toc58506048"/>
      <w:r w:rsidRPr="00103D5B">
        <w:rPr>
          <w:rFonts w:ascii="黑体" w:eastAsia="黑体" w:hAnsi="黑体"/>
          <w:sz w:val="28"/>
          <w:szCs w:val="28"/>
        </w:rPr>
        <w:t>1.</w:t>
      </w:r>
      <w:r w:rsidR="0009027A" w:rsidRPr="00103D5B">
        <w:rPr>
          <w:rFonts w:ascii="黑体" w:eastAsia="黑体" w:hAnsi="黑体" w:hint="eastAsia"/>
          <w:sz w:val="28"/>
          <w:szCs w:val="28"/>
        </w:rPr>
        <w:t>识变应变求变，</w:t>
      </w:r>
      <w:r w:rsidRPr="00103D5B">
        <w:rPr>
          <w:rFonts w:ascii="黑体" w:eastAsia="黑体" w:hAnsi="黑体" w:hint="eastAsia"/>
          <w:sz w:val="28"/>
          <w:szCs w:val="28"/>
        </w:rPr>
        <w:t>全面推进新文科建设</w:t>
      </w:r>
      <w:bookmarkEnd w:id="71"/>
    </w:p>
    <w:p w:rsidR="00132791" w:rsidRDefault="007E780F" w:rsidP="007E780F">
      <w:pPr>
        <w:pStyle w:val="a8"/>
        <w:spacing w:line="520" w:lineRule="exact"/>
        <w:ind w:firstLineChars="200" w:firstLine="540"/>
        <w:jc w:val="both"/>
        <w:rPr>
          <w:rFonts w:ascii="仿宋" w:eastAsia="仿宋" w:hAnsi="仿宋"/>
          <w:bCs/>
        </w:rPr>
      </w:pPr>
      <w:r>
        <w:rPr>
          <w:rFonts w:ascii="仿宋" w:eastAsia="仿宋" w:hAnsi="仿宋" w:hint="eastAsia"/>
          <w:spacing w:val="-5"/>
        </w:rPr>
        <w:t>面对</w:t>
      </w:r>
      <w:r w:rsidRPr="007E780F">
        <w:rPr>
          <w:rFonts w:ascii="仿宋" w:eastAsia="仿宋" w:hAnsi="仿宋" w:hint="eastAsia"/>
          <w:spacing w:val="-5"/>
        </w:rPr>
        <w:t>财经人才</w:t>
      </w:r>
      <w:r>
        <w:rPr>
          <w:rFonts w:ascii="仿宋" w:eastAsia="仿宋" w:hAnsi="仿宋" w:hint="eastAsia"/>
          <w:spacing w:val="-5"/>
        </w:rPr>
        <w:t>培养</w:t>
      </w:r>
      <w:r>
        <w:rPr>
          <w:rFonts w:ascii="仿宋" w:eastAsia="仿宋" w:hAnsi="仿宋" w:hint="eastAsia"/>
          <w:bCs/>
        </w:rPr>
        <w:t>竞争优势有所下滑、报考热度有所降温、就业形势有所回落的新</w:t>
      </w:r>
      <w:r w:rsidR="00A27E6F">
        <w:rPr>
          <w:rFonts w:ascii="仿宋" w:eastAsia="仿宋" w:hAnsi="仿宋" w:hint="eastAsia"/>
          <w:bCs/>
        </w:rPr>
        <w:t>挑战</w:t>
      </w:r>
      <w:r>
        <w:rPr>
          <w:rFonts w:ascii="仿宋" w:eastAsia="仿宋" w:hAnsi="仿宋" w:hint="eastAsia"/>
          <w:bCs/>
        </w:rPr>
        <w:t>，学校迅速反应，</w:t>
      </w:r>
      <w:r w:rsidR="00BC0E03" w:rsidRPr="009B0B07">
        <w:rPr>
          <w:rFonts w:ascii="仿宋" w:eastAsia="仿宋" w:hAnsi="仿宋" w:hint="eastAsia"/>
          <w:bCs/>
        </w:rPr>
        <w:t>出台《 江西财经大学一流专业建设方案》</w:t>
      </w:r>
      <w:r w:rsidR="009B0B07">
        <w:rPr>
          <w:rFonts w:ascii="仿宋" w:eastAsia="仿宋" w:hAnsi="仿宋" w:hint="eastAsia"/>
          <w:bCs/>
        </w:rPr>
        <w:t>，并配套建立</w:t>
      </w:r>
      <w:r w:rsidR="009B0B07">
        <w:rPr>
          <w:rFonts w:ascii="仿宋" w:eastAsia="仿宋" w:hAnsi="仿宋" w:hint="eastAsia"/>
        </w:rPr>
        <w:t>激励约束机制，动态调整机制，</w:t>
      </w:r>
      <w:r w:rsidR="00BC0E03">
        <w:rPr>
          <w:rFonts w:ascii="仿宋" w:eastAsia="仿宋" w:hAnsi="仿宋" w:hint="eastAsia"/>
          <w:bCs/>
        </w:rPr>
        <w:t>聚焦专业升</w:t>
      </w:r>
      <w:r w:rsidR="00BC0E03" w:rsidRPr="009B0B07">
        <w:rPr>
          <w:rFonts w:ascii="仿宋" w:eastAsia="仿宋" w:hAnsi="仿宋" w:hint="eastAsia"/>
          <w:bCs/>
        </w:rPr>
        <w:t>级改造，</w:t>
      </w:r>
      <w:r w:rsidR="00FC63F4">
        <w:rPr>
          <w:rFonts w:ascii="仿宋" w:eastAsia="仿宋" w:hAnsi="仿宋" w:hint="eastAsia"/>
          <w:bCs/>
        </w:rPr>
        <w:t>以“</w:t>
      </w:r>
      <w:r w:rsidR="00A27E6F" w:rsidRPr="009B0B07">
        <w:rPr>
          <w:rFonts w:ascii="仿宋" w:eastAsia="仿宋" w:hAnsi="仿宋" w:hint="eastAsia"/>
          <w:bCs/>
        </w:rPr>
        <w:t>数财融合、学</w:t>
      </w:r>
      <w:r w:rsidR="00A27E6F">
        <w:rPr>
          <w:rFonts w:ascii="仿宋" w:eastAsia="仿宋" w:hAnsi="仿宋" w:hint="eastAsia"/>
          <w:bCs/>
        </w:rPr>
        <w:t>科交叉、产教协同、</w:t>
      </w:r>
      <w:r w:rsidR="00BC0E03">
        <w:rPr>
          <w:rFonts w:ascii="仿宋" w:eastAsia="仿宋" w:hAnsi="仿宋" w:hint="eastAsia"/>
          <w:bCs/>
        </w:rPr>
        <w:t>面向</w:t>
      </w:r>
      <w:r w:rsidR="00A27E6F">
        <w:rPr>
          <w:rFonts w:ascii="仿宋" w:eastAsia="仿宋" w:hAnsi="仿宋" w:hint="eastAsia"/>
          <w:bCs/>
        </w:rPr>
        <w:t>国际</w:t>
      </w:r>
      <w:r w:rsidR="00FC63F4">
        <w:rPr>
          <w:rFonts w:ascii="仿宋" w:eastAsia="仿宋" w:hAnsi="仿宋" w:hint="eastAsia"/>
          <w:bCs/>
        </w:rPr>
        <w:t>”为导向</w:t>
      </w:r>
      <w:r w:rsidR="00A27E6F">
        <w:rPr>
          <w:rFonts w:ascii="仿宋" w:eastAsia="仿宋" w:hAnsi="仿宋" w:hint="eastAsia"/>
          <w:bCs/>
        </w:rPr>
        <w:t>，</w:t>
      </w:r>
      <w:r w:rsidR="00FC63F4" w:rsidRPr="009B0B07">
        <w:rPr>
          <w:rFonts w:ascii="仿宋" w:eastAsia="仿宋" w:hAnsi="仿宋" w:hint="eastAsia"/>
          <w:bCs/>
        </w:rPr>
        <w:t>全面推进新文科建设</w:t>
      </w:r>
      <w:r w:rsidR="00FC63F4">
        <w:rPr>
          <w:rFonts w:ascii="仿宋" w:eastAsia="仿宋" w:hAnsi="仿宋" w:hint="eastAsia"/>
          <w:bCs/>
        </w:rPr>
        <w:t>，</w:t>
      </w:r>
      <w:r w:rsidR="00BC0E03">
        <w:rPr>
          <w:rFonts w:ascii="仿宋" w:eastAsia="仿宋" w:hAnsi="仿宋" w:hint="eastAsia"/>
          <w:bCs/>
        </w:rPr>
        <w:t>以适应未来财经人才所需要的高度科技化、深度智能化、全面数字化、交叉融合化等能力要求。</w:t>
      </w:r>
    </w:p>
    <w:p w:rsidR="009B0B07" w:rsidRPr="00103D5B" w:rsidRDefault="009B0B07" w:rsidP="008E0FD4">
      <w:pPr>
        <w:pStyle w:val="3"/>
        <w:spacing w:line="415" w:lineRule="auto"/>
        <w:ind w:firstLineChars="200" w:firstLine="562"/>
        <w:jc w:val="left"/>
        <w:rPr>
          <w:rFonts w:ascii="黑体" w:eastAsia="黑体" w:hAnsi="黑体"/>
          <w:sz w:val="28"/>
          <w:szCs w:val="28"/>
        </w:rPr>
      </w:pPr>
      <w:bookmarkStart w:id="72" w:name="_Toc58506049"/>
      <w:r w:rsidRPr="00103D5B">
        <w:rPr>
          <w:rFonts w:ascii="黑体" w:eastAsia="黑体" w:hAnsi="黑体"/>
          <w:sz w:val="28"/>
          <w:szCs w:val="28"/>
        </w:rPr>
        <w:t>2.</w:t>
      </w:r>
      <w:r w:rsidR="00CB7AE3" w:rsidRPr="00103D5B">
        <w:rPr>
          <w:rFonts w:ascii="黑体" w:eastAsia="黑体" w:hAnsi="黑体" w:hint="eastAsia"/>
          <w:sz w:val="28"/>
          <w:szCs w:val="28"/>
        </w:rPr>
        <w:t>新文科建设实践</w:t>
      </w:r>
      <w:bookmarkEnd w:id="72"/>
    </w:p>
    <w:p w:rsidR="0009027A" w:rsidRDefault="00CB7AE3" w:rsidP="004C0754">
      <w:pPr>
        <w:spacing w:line="520" w:lineRule="exact"/>
        <w:ind w:firstLineChars="200" w:firstLine="562"/>
        <w:rPr>
          <w:rFonts w:ascii="仿宋" w:eastAsia="仿宋" w:hAnsi="仿宋"/>
          <w:bCs/>
          <w:sz w:val="28"/>
          <w:szCs w:val="28"/>
        </w:rPr>
      </w:pPr>
      <w:r w:rsidRPr="00A85802">
        <w:rPr>
          <w:rFonts w:ascii="仿宋" w:eastAsia="仿宋" w:hAnsi="仿宋" w:hint="eastAsia"/>
          <w:b/>
          <w:bCs/>
          <w:sz w:val="28"/>
          <w:szCs w:val="28"/>
        </w:rPr>
        <w:t>优化专业结构</w:t>
      </w:r>
      <w:r w:rsidR="0009027A" w:rsidRPr="00A85802">
        <w:rPr>
          <w:rFonts w:ascii="仿宋" w:eastAsia="仿宋" w:hAnsi="仿宋" w:hint="eastAsia"/>
          <w:b/>
          <w:bCs/>
          <w:sz w:val="28"/>
          <w:szCs w:val="28"/>
        </w:rPr>
        <w:t>：</w:t>
      </w:r>
      <w:r>
        <w:rPr>
          <w:rFonts w:ascii="仿宋" w:eastAsia="仿宋" w:hAnsi="仿宋" w:hint="eastAsia"/>
          <w:bCs/>
          <w:sz w:val="28"/>
          <w:szCs w:val="28"/>
        </w:rPr>
        <w:t>现有招生专业43个，2015年以来停办了23个专业，新增：汉语国际教育、数据科学与大数据技术、精算学、金融科技等4个专业</w:t>
      </w:r>
      <w:r w:rsidR="0009027A">
        <w:rPr>
          <w:rFonts w:ascii="仿宋" w:eastAsia="仿宋" w:hAnsi="仿宋" w:hint="eastAsia"/>
          <w:bCs/>
          <w:sz w:val="28"/>
          <w:szCs w:val="28"/>
        </w:rPr>
        <w:t>。</w:t>
      </w:r>
    </w:p>
    <w:p w:rsidR="00CB7AE3" w:rsidRPr="00A85802" w:rsidRDefault="0009027A" w:rsidP="004C0754">
      <w:pPr>
        <w:spacing w:line="520" w:lineRule="exact"/>
        <w:ind w:firstLineChars="200" w:firstLine="562"/>
        <w:rPr>
          <w:rFonts w:ascii="仿宋" w:eastAsia="仿宋" w:hAnsi="仿宋"/>
          <w:bCs/>
          <w:sz w:val="28"/>
          <w:szCs w:val="28"/>
        </w:rPr>
      </w:pPr>
      <w:r w:rsidRPr="00A85802">
        <w:rPr>
          <w:rFonts w:ascii="仿宋" w:eastAsia="仿宋" w:hAnsi="仿宋" w:hint="eastAsia"/>
          <w:b/>
          <w:bCs/>
          <w:sz w:val="28"/>
          <w:szCs w:val="28"/>
        </w:rPr>
        <w:t>建设交叉专业、新兴专业：</w:t>
      </w:r>
      <w:r w:rsidR="0084365D" w:rsidRPr="00A85802">
        <w:rPr>
          <w:rFonts w:ascii="仿宋" w:eastAsia="仿宋" w:hAnsi="仿宋" w:hint="eastAsia"/>
          <w:bCs/>
          <w:sz w:val="28"/>
          <w:szCs w:val="28"/>
        </w:rPr>
        <w:t>以目标交叉</w:t>
      </w:r>
      <w:r w:rsidRPr="00A85802">
        <w:rPr>
          <w:rFonts w:ascii="仿宋" w:eastAsia="仿宋" w:hAnsi="仿宋" w:hint="eastAsia"/>
          <w:bCs/>
          <w:sz w:val="28"/>
          <w:szCs w:val="28"/>
        </w:rPr>
        <w:t>（具有明确的交叉专业方向及复合型跨界人才培养目标）</w:t>
      </w:r>
      <w:r w:rsidR="0084365D" w:rsidRPr="00A85802">
        <w:rPr>
          <w:rFonts w:ascii="仿宋" w:eastAsia="仿宋" w:hAnsi="仿宋" w:hint="eastAsia"/>
          <w:bCs/>
          <w:sz w:val="28"/>
          <w:szCs w:val="28"/>
        </w:rPr>
        <w:t>、学科交叉</w:t>
      </w:r>
      <w:r w:rsidRPr="00A85802">
        <w:rPr>
          <w:rFonts w:ascii="仿宋" w:eastAsia="仿宋" w:hAnsi="仿宋" w:hint="eastAsia"/>
          <w:bCs/>
          <w:sz w:val="28"/>
          <w:szCs w:val="28"/>
        </w:rPr>
        <w:t>（人才培养方案包含两个学科课程，每个学科至少开设4门学科方向必修课程）</w:t>
      </w:r>
      <w:r w:rsidR="0084365D" w:rsidRPr="00A85802">
        <w:rPr>
          <w:rFonts w:ascii="仿宋" w:eastAsia="仿宋" w:hAnsi="仿宋" w:hint="eastAsia"/>
          <w:bCs/>
          <w:sz w:val="28"/>
          <w:szCs w:val="28"/>
        </w:rPr>
        <w:t>、课程交叉</w:t>
      </w:r>
      <w:r w:rsidRPr="00A85802">
        <w:rPr>
          <w:rFonts w:ascii="仿宋" w:eastAsia="仿宋" w:hAnsi="仿宋" w:hint="eastAsia"/>
          <w:bCs/>
          <w:sz w:val="28"/>
          <w:szCs w:val="28"/>
        </w:rPr>
        <w:t>（课程体系中应至少包含2-4门融合两个学科知识点的交叉课程）</w:t>
      </w:r>
      <w:r w:rsidR="0084365D" w:rsidRPr="00A85802">
        <w:rPr>
          <w:rFonts w:ascii="仿宋" w:eastAsia="仿宋" w:hAnsi="仿宋" w:hint="eastAsia"/>
          <w:bCs/>
          <w:sz w:val="28"/>
          <w:szCs w:val="28"/>
        </w:rPr>
        <w:t>、师资交叉</w:t>
      </w:r>
      <w:r w:rsidRPr="00A85802">
        <w:rPr>
          <w:rFonts w:ascii="仿宋" w:eastAsia="仿宋" w:hAnsi="仿宋" w:hint="eastAsia"/>
          <w:bCs/>
          <w:sz w:val="28"/>
          <w:szCs w:val="28"/>
        </w:rPr>
        <w:t>（拥有由跨学科专业知识背景教师组成的交叉教学团队）</w:t>
      </w:r>
      <w:r w:rsidR="0084365D" w:rsidRPr="00A85802">
        <w:rPr>
          <w:rFonts w:ascii="仿宋" w:eastAsia="仿宋" w:hAnsi="仿宋" w:hint="eastAsia"/>
          <w:bCs/>
          <w:sz w:val="28"/>
          <w:szCs w:val="28"/>
        </w:rPr>
        <w:t>为途径，</w:t>
      </w:r>
      <w:r w:rsidR="00A85802" w:rsidRPr="00A85802">
        <w:rPr>
          <w:rFonts w:ascii="仿宋" w:eastAsia="仿宋" w:hAnsi="仿宋" w:hint="eastAsia"/>
          <w:bCs/>
          <w:sz w:val="28"/>
          <w:szCs w:val="28"/>
        </w:rPr>
        <w:t>以计算机科学与技术、软件工程两个国家一流专业建设点为支撑，数财融合，</w:t>
      </w:r>
      <w:r w:rsidR="0084365D" w:rsidRPr="00A85802">
        <w:rPr>
          <w:rFonts w:ascii="仿宋" w:eastAsia="仿宋" w:hAnsi="仿宋" w:hint="eastAsia"/>
          <w:bCs/>
          <w:sz w:val="28"/>
          <w:szCs w:val="28"/>
        </w:rPr>
        <w:t>立项建设</w:t>
      </w:r>
      <w:r w:rsidR="00A85802">
        <w:rPr>
          <w:rFonts w:ascii="仿宋" w:eastAsia="仿宋" w:hAnsi="仿宋" w:hint="eastAsia"/>
          <w:bCs/>
          <w:sz w:val="28"/>
          <w:szCs w:val="28"/>
        </w:rPr>
        <w:t>了</w:t>
      </w:r>
      <w:r w:rsidR="00A85802" w:rsidRPr="00A85802">
        <w:rPr>
          <w:rFonts w:ascii="仿宋" w:eastAsia="仿宋" w:hAnsi="仿宋"/>
          <w:bCs/>
          <w:sz w:val="28"/>
          <w:szCs w:val="28"/>
        </w:rPr>
        <w:t>数据法学</w:t>
      </w:r>
      <w:r w:rsidR="00A85802" w:rsidRPr="00A85802">
        <w:rPr>
          <w:rFonts w:ascii="仿宋" w:eastAsia="仿宋" w:hAnsi="仿宋" w:hint="eastAsia"/>
          <w:bCs/>
          <w:sz w:val="28"/>
          <w:szCs w:val="28"/>
        </w:rPr>
        <w:t>（2019年招生）、</w:t>
      </w:r>
      <w:r w:rsidR="00A85802" w:rsidRPr="00A85802">
        <w:rPr>
          <w:rFonts w:ascii="仿宋" w:eastAsia="仿宋" w:hAnsi="仿宋"/>
          <w:bCs/>
          <w:sz w:val="28"/>
          <w:szCs w:val="28"/>
        </w:rPr>
        <w:t>金融科技</w:t>
      </w:r>
      <w:r w:rsidR="00A85802" w:rsidRPr="00A85802">
        <w:rPr>
          <w:rFonts w:ascii="仿宋" w:eastAsia="仿宋" w:hAnsi="仿宋" w:hint="eastAsia"/>
          <w:bCs/>
          <w:sz w:val="28"/>
          <w:szCs w:val="28"/>
        </w:rPr>
        <w:t>（</w:t>
      </w:r>
      <w:r w:rsidR="00A85802" w:rsidRPr="00A85802">
        <w:rPr>
          <w:rFonts w:ascii="仿宋" w:eastAsia="仿宋" w:hAnsi="仿宋"/>
          <w:bCs/>
          <w:sz w:val="28"/>
          <w:szCs w:val="28"/>
        </w:rPr>
        <w:t>2019</w:t>
      </w:r>
      <w:r w:rsidR="00A85802" w:rsidRPr="00A85802">
        <w:rPr>
          <w:rFonts w:ascii="仿宋" w:eastAsia="仿宋" w:hAnsi="仿宋" w:hint="eastAsia"/>
          <w:bCs/>
          <w:sz w:val="28"/>
          <w:szCs w:val="28"/>
        </w:rPr>
        <w:t>年招生）、</w:t>
      </w:r>
      <w:r w:rsidR="00A85802" w:rsidRPr="00A85802">
        <w:rPr>
          <w:rFonts w:ascii="仿宋" w:eastAsia="仿宋" w:hAnsi="仿宋"/>
          <w:bCs/>
          <w:sz w:val="28"/>
          <w:szCs w:val="28"/>
        </w:rPr>
        <w:t>智慧财税</w:t>
      </w:r>
      <w:r w:rsidR="00A85802" w:rsidRPr="00A85802">
        <w:rPr>
          <w:rFonts w:ascii="仿宋" w:eastAsia="仿宋" w:hAnsi="仿宋" w:hint="eastAsia"/>
          <w:bCs/>
          <w:sz w:val="28"/>
          <w:szCs w:val="28"/>
        </w:rPr>
        <w:t>（2020年招生）、</w:t>
      </w:r>
      <w:r w:rsidR="00A85802" w:rsidRPr="00A85802">
        <w:rPr>
          <w:rFonts w:ascii="仿宋" w:eastAsia="仿宋" w:hAnsi="仿宋"/>
          <w:bCs/>
          <w:sz w:val="28"/>
          <w:szCs w:val="28"/>
        </w:rPr>
        <w:t>数字经济</w:t>
      </w:r>
      <w:r w:rsidR="00A85802" w:rsidRPr="00A85802">
        <w:rPr>
          <w:rFonts w:ascii="仿宋" w:eastAsia="仿宋" w:hAnsi="仿宋" w:hint="eastAsia"/>
          <w:bCs/>
          <w:sz w:val="28"/>
          <w:szCs w:val="28"/>
        </w:rPr>
        <w:t>（2020年招生）、</w:t>
      </w:r>
      <w:r w:rsidR="00A85802" w:rsidRPr="00A85802">
        <w:rPr>
          <w:rFonts w:ascii="仿宋" w:eastAsia="仿宋" w:hAnsi="仿宋"/>
          <w:bCs/>
          <w:sz w:val="28"/>
          <w:szCs w:val="28"/>
        </w:rPr>
        <w:t>智能商务 、</w:t>
      </w:r>
      <w:r w:rsidR="00A85802" w:rsidRPr="00A85802">
        <w:rPr>
          <w:rFonts w:ascii="仿宋" w:eastAsia="仿宋" w:hAnsi="仿宋" w:hint="eastAsia"/>
          <w:bCs/>
          <w:sz w:val="28"/>
          <w:szCs w:val="28"/>
        </w:rPr>
        <w:t>大</w:t>
      </w:r>
      <w:r w:rsidR="00A85802" w:rsidRPr="00A85802">
        <w:rPr>
          <w:rFonts w:ascii="仿宋" w:eastAsia="仿宋" w:hAnsi="仿宋"/>
          <w:bCs/>
          <w:sz w:val="28"/>
          <w:szCs w:val="28"/>
        </w:rPr>
        <w:t>数据</w:t>
      </w:r>
      <w:r w:rsidR="00A85802" w:rsidRPr="00A85802">
        <w:rPr>
          <w:rFonts w:ascii="仿宋" w:eastAsia="仿宋" w:hAnsi="仿宋" w:hint="eastAsia"/>
          <w:bCs/>
          <w:sz w:val="28"/>
          <w:szCs w:val="28"/>
        </w:rPr>
        <w:t>与</w:t>
      </w:r>
      <w:r w:rsidR="00A85802" w:rsidRPr="00A85802">
        <w:rPr>
          <w:rFonts w:ascii="仿宋" w:eastAsia="仿宋" w:hAnsi="仿宋"/>
          <w:bCs/>
          <w:sz w:val="28"/>
          <w:szCs w:val="28"/>
        </w:rPr>
        <w:t>社会统计</w:t>
      </w:r>
      <w:r w:rsidR="00A85802" w:rsidRPr="00A85802">
        <w:rPr>
          <w:rFonts w:ascii="仿宋" w:eastAsia="仿宋" w:hAnsi="仿宋" w:hint="eastAsia"/>
          <w:bCs/>
          <w:sz w:val="28"/>
          <w:szCs w:val="28"/>
        </w:rPr>
        <w:t>等</w:t>
      </w:r>
      <w:r w:rsidR="0084365D" w:rsidRPr="00A85802">
        <w:rPr>
          <w:rFonts w:ascii="仿宋" w:eastAsia="仿宋" w:hAnsi="仿宋" w:hint="eastAsia"/>
          <w:bCs/>
          <w:sz w:val="28"/>
          <w:szCs w:val="28"/>
        </w:rPr>
        <w:t>6个跨学科交</w:t>
      </w:r>
      <w:r w:rsidR="0084365D" w:rsidRPr="00A85802">
        <w:rPr>
          <w:rFonts w:ascii="仿宋" w:eastAsia="仿宋" w:hAnsi="仿宋" w:hint="eastAsia"/>
          <w:bCs/>
          <w:sz w:val="28"/>
          <w:szCs w:val="28"/>
        </w:rPr>
        <w:lastRenderedPageBreak/>
        <w:t>叉专业</w:t>
      </w:r>
      <w:r w:rsidR="00A85802">
        <w:rPr>
          <w:rFonts w:ascii="仿宋" w:eastAsia="仿宋" w:hAnsi="仿宋" w:hint="eastAsia"/>
          <w:bCs/>
          <w:sz w:val="28"/>
          <w:szCs w:val="28"/>
        </w:rPr>
        <w:t>。</w:t>
      </w:r>
    </w:p>
    <w:p w:rsidR="00A85802" w:rsidRDefault="0009027A" w:rsidP="004C0754">
      <w:pPr>
        <w:spacing w:line="520" w:lineRule="exact"/>
        <w:ind w:firstLineChars="200" w:firstLine="562"/>
        <w:rPr>
          <w:rFonts w:ascii="仿宋" w:eastAsia="仿宋" w:hAnsi="仿宋"/>
          <w:bCs/>
          <w:sz w:val="28"/>
          <w:szCs w:val="28"/>
        </w:rPr>
      </w:pPr>
      <w:r w:rsidRPr="00A85802">
        <w:rPr>
          <w:rFonts w:ascii="仿宋" w:eastAsia="仿宋" w:hAnsi="仿宋" w:hint="eastAsia"/>
          <w:b/>
          <w:bCs/>
          <w:sz w:val="28"/>
          <w:szCs w:val="28"/>
        </w:rPr>
        <w:t>打造</w:t>
      </w:r>
      <w:r w:rsidR="00A85802" w:rsidRPr="00A85802">
        <w:rPr>
          <w:rFonts w:ascii="仿宋" w:eastAsia="仿宋" w:hAnsi="仿宋" w:hint="eastAsia"/>
          <w:b/>
          <w:bCs/>
          <w:sz w:val="28"/>
          <w:szCs w:val="28"/>
        </w:rPr>
        <w:t>三类</w:t>
      </w:r>
      <w:r w:rsidRPr="00A85802">
        <w:rPr>
          <w:rFonts w:ascii="仿宋" w:eastAsia="仿宋" w:hAnsi="仿宋" w:hint="eastAsia"/>
          <w:b/>
          <w:bCs/>
          <w:sz w:val="28"/>
          <w:szCs w:val="28"/>
        </w:rPr>
        <w:t>特色</w:t>
      </w:r>
      <w:r w:rsidR="00A85802" w:rsidRPr="00A85802">
        <w:rPr>
          <w:rFonts w:ascii="仿宋" w:eastAsia="仿宋" w:hAnsi="仿宋" w:hint="eastAsia"/>
          <w:b/>
          <w:bCs/>
          <w:sz w:val="28"/>
          <w:szCs w:val="28"/>
        </w:rPr>
        <w:t>方向专业（班）：</w:t>
      </w:r>
      <w:r w:rsidR="00A85802" w:rsidRPr="00A85802">
        <w:rPr>
          <w:rFonts w:ascii="仿宋" w:eastAsia="仿宋" w:hAnsi="仿宋" w:hint="eastAsia"/>
          <w:bCs/>
          <w:sz w:val="28"/>
          <w:szCs w:val="28"/>
        </w:rPr>
        <w:t>国际实验班（财经类专业为主）、交叉融合班 （非财经类专业为主）、拔尖实验班（经济学、经济统计学为主）</w:t>
      </w:r>
      <w:r w:rsidR="00A85802">
        <w:rPr>
          <w:rFonts w:ascii="仿宋" w:eastAsia="仿宋" w:hAnsi="仿宋" w:hint="eastAsia"/>
          <w:bCs/>
          <w:sz w:val="28"/>
          <w:szCs w:val="28"/>
        </w:rPr>
        <w:t>。</w:t>
      </w:r>
    </w:p>
    <w:p w:rsidR="00854379" w:rsidRDefault="00A85802" w:rsidP="004C0754">
      <w:pPr>
        <w:spacing w:line="520" w:lineRule="exact"/>
        <w:ind w:firstLineChars="200" w:firstLine="560"/>
        <w:rPr>
          <w:rFonts w:ascii="仿宋" w:eastAsia="仿宋" w:hAnsi="仿宋"/>
          <w:bCs/>
          <w:sz w:val="28"/>
          <w:szCs w:val="28"/>
        </w:rPr>
      </w:pPr>
      <w:r w:rsidRPr="00A85802">
        <w:rPr>
          <w:rFonts w:ascii="仿宋" w:eastAsia="仿宋" w:hAnsi="仿宋" w:hint="eastAsia"/>
          <w:bCs/>
          <w:sz w:val="28"/>
          <w:szCs w:val="28"/>
        </w:rPr>
        <w:t>国际实验班培养具有全球视野及国际竞争力人才</w:t>
      </w:r>
      <w:r>
        <w:rPr>
          <w:rFonts w:ascii="仿宋" w:eastAsia="仿宋" w:hAnsi="仿宋" w:hint="eastAsia"/>
          <w:bCs/>
          <w:sz w:val="28"/>
          <w:szCs w:val="28"/>
        </w:rPr>
        <w:t>。</w:t>
      </w:r>
      <w:r w:rsidR="00854379">
        <w:rPr>
          <w:rFonts w:ascii="仿宋" w:eastAsia="仿宋" w:hAnsi="仿宋" w:hint="eastAsia"/>
          <w:bCs/>
          <w:sz w:val="28"/>
          <w:szCs w:val="28"/>
        </w:rPr>
        <w:t>学校</w:t>
      </w:r>
      <w:r w:rsidR="00CB690C">
        <w:rPr>
          <w:rFonts w:ascii="仿宋" w:eastAsia="仿宋" w:hAnsi="仿宋" w:hint="eastAsia"/>
          <w:bCs/>
          <w:sz w:val="28"/>
          <w:szCs w:val="28"/>
        </w:rPr>
        <w:t>6个专业开设了12个</w:t>
      </w:r>
      <w:r w:rsidR="00854379">
        <w:rPr>
          <w:rFonts w:ascii="仿宋" w:eastAsia="仿宋" w:hAnsi="仿宋" w:hint="eastAsia"/>
          <w:bCs/>
          <w:sz w:val="28"/>
          <w:szCs w:val="28"/>
        </w:rPr>
        <w:t>国际</w:t>
      </w:r>
      <w:r w:rsidR="00CB690C">
        <w:rPr>
          <w:rFonts w:ascii="仿宋" w:eastAsia="仿宋" w:hAnsi="仿宋" w:hint="eastAsia"/>
          <w:bCs/>
          <w:sz w:val="28"/>
          <w:szCs w:val="28"/>
        </w:rPr>
        <w:t>培养方向：</w:t>
      </w:r>
      <w:r w:rsidRPr="00A85802">
        <w:rPr>
          <w:rFonts w:ascii="仿宋" w:eastAsia="仿宋" w:hAnsi="仿宋" w:hint="eastAsia"/>
          <w:bCs/>
          <w:sz w:val="28"/>
          <w:szCs w:val="28"/>
        </w:rPr>
        <w:t>会计学（国际会计、ACCA、CIMA，注会）</w:t>
      </w:r>
      <w:r w:rsidR="00CB690C">
        <w:rPr>
          <w:rFonts w:ascii="仿宋" w:eastAsia="仿宋" w:hAnsi="仿宋" w:hint="eastAsia"/>
          <w:bCs/>
          <w:sz w:val="28"/>
          <w:szCs w:val="28"/>
        </w:rPr>
        <w:t>、</w:t>
      </w:r>
      <w:r w:rsidRPr="00A85802">
        <w:rPr>
          <w:rFonts w:ascii="仿宋" w:eastAsia="仿宋" w:hAnsi="仿宋" w:hint="eastAsia"/>
          <w:bCs/>
          <w:sz w:val="28"/>
          <w:szCs w:val="28"/>
        </w:rPr>
        <w:t xml:space="preserve"> 金融学（国际金融、CFA、FRM）</w:t>
      </w:r>
      <w:r w:rsidR="00CB690C">
        <w:rPr>
          <w:rFonts w:ascii="仿宋" w:eastAsia="仿宋" w:hAnsi="仿宋" w:hint="eastAsia"/>
          <w:bCs/>
          <w:sz w:val="28"/>
          <w:szCs w:val="28"/>
        </w:rPr>
        <w:t>、</w:t>
      </w:r>
      <w:r w:rsidRPr="00A85802">
        <w:rPr>
          <w:rFonts w:ascii="仿宋" w:eastAsia="仿宋" w:hAnsi="仿宋" w:hint="eastAsia"/>
          <w:bCs/>
          <w:sz w:val="28"/>
          <w:szCs w:val="28"/>
        </w:rPr>
        <w:t>国际经济与贸易学（CITF，国际投资与结算）</w:t>
      </w:r>
      <w:r w:rsidR="00CB690C">
        <w:rPr>
          <w:rFonts w:ascii="仿宋" w:eastAsia="仿宋" w:hAnsi="仿宋" w:hint="eastAsia"/>
          <w:bCs/>
          <w:sz w:val="28"/>
          <w:szCs w:val="28"/>
        </w:rPr>
        <w:t>、</w:t>
      </w:r>
      <w:r w:rsidRPr="00A85802">
        <w:rPr>
          <w:rFonts w:ascii="仿宋" w:eastAsia="仿宋" w:hAnsi="仿宋" w:hint="eastAsia"/>
          <w:bCs/>
          <w:sz w:val="28"/>
          <w:szCs w:val="28"/>
        </w:rPr>
        <w:t>市场营销（国际营销）</w:t>
      </w:r>
      <w:r w:rsidR="00CB690C">
        <w:rPr>
          <w:rFonts w:ascii="仿宋" w:eastAsia="仿宋" w:hAnsi="仿宋" w:hint="eastAsia"/>
          <w:bCs/>
          <w:sz w:val="28"/>
          <w:szCs w:val="28"/>
        </w:rPr>
        <w:t>、</w:t>
      </w:r>
      <w:r w:rsidRPr="00A85802">
        <w:rPr>
          <w:rFonts w:ascii="仿宋" w:eastAsia="仿宋" w:hAnsi="仿宋" w:hint="eastAsia"/>
          <w:bCs/>
          <w:sz w:val="28"/>
          <w:szCs w:val="28"/>
        </w:rPr>
        <w:t>法学（国际经济法）</w:t>
      </w:r>
      <w:r w:rsidR="00CB690C">
        <w:rPr>
          <w:rFonts w:ascii="仿宋" w:eastAsia="仿宋" w:hAnsi="仿宋" w:hint="eastAsia"/>
          <w:bCs/>
          <w:sz w:val="28"/>
          <w:szCs w:val="28"/>
        </w:rPr>
        <w:t>、</w:t>
      </w:r>
      <w:r w:rsidRPr="00A85802">
        <w:rPr>
          <w:rFonts w:ascii="仿宋" w:eastAsia="仿宋" w:hAnsi="仿宋" w:hint="eastAsia"/>
          <w:bCs/>
          <w:sz w:val="28"/>
          <w:szCs w:val="28"/>
        </w:rPr>
        <w:t>软件工程（中瑞合作班3+1）</w:t>
      </w:r>
      <w:r w:rsidR="00854379">
        <w:rPr>
          <w:rFonts w:ascii="仿宋" w:eastAsia="仿宋" w:hAnsi="仿宋" w:hint="eastAsia"/>
          <w:bCs/>
          <w:sz w:val="28"/>
          <w:szCs w:val="28"/>
        </w:rPr>
        <w:t>。</w:t>
      </w:r>
    </w:p>
    <w:p w:rsidR="00CB7AE3" w:rsidRDefault="00A85802" w:rsidP="004C0754">
      <w:pPr>
        <w:spacing w:line="520" w:lineRule="exact"/>
        <w:ind w:firstLineChars="200" w:firstLine="560"/>
        <w:rPr>
          <w:rFonts w:ascii="仿宋" w:eastAsia="仿宋" w:hAnsi="仿宋"/>
          <w:bCs/>
          <w:sz w:val="28"/>
          <w:szCs w:val="28"/>
        </w:rPr>
      </w:pPr>
      <w:r w:rsidRPr="00A85802">
        <w:rPr>
          <w:rFonts w:ascii="仿宋" w:eastAsia="仿宋" w:hAnsi="仿宋" w:hint="eastAsia"/>
          <w:bCs/>
          <w:sz w:val="28"/>
          <w:szCs w:val="28"/>
        </w:rPr>
        <w:t>交叉融合班培养具有财经特色的复合人才</w:t>
      </w:r>
      <w:r>
        <w:rPr>
          <w:rFonts w:ascii="仿宋" w:eastAsia="仿宋" w:hAnsi="仿宋" w:hint="eastAsia"/>
          <w:bCs/>
          <w:sz w:val="28"/>
          <w:szCs w:val="28"/>
        </w:rPr>
        <w:t>。</w:t>
      </w:r>
      <w:r w:rsidR="00854379">
        <w:rPr>
          <w:rFonts w:ascii="仿宋" w:eastAsia="仿宋" w:hAnsi="仿宋" w:hint="eastAsia"/>
          <w:bCs/>
          <w:sz w:val="28"/>
          <w:szCs w:val="28"/>
        </w:rPr>
        <w:t>学校开设</w:t>
      </w:r>
      <w:r w:rsidRPr="00A85802">
        <w:rPr>
          <w:rFonts w:ascii="仿宋" w:eastAsia="仿宋" w:hAnsi="仿宋" w:hint="eastAsia"/>
          <w:bCs/>
          <w:sz w:val="28"/>
          <w:szCs w:val="28"/>
        </w:rPr>
        <w:t>学科交叉+财经专业（</w:t>
      </w:r>
      <w:r w:rsidR="006B489E" w:rsidRPr="00A85802">
        <w:rPr>
          <w:rFonts w:ascii="仿宋" w:eastAsia="仿宋" w:hAnsi="仿宋" w:hint="eastAsia"/>
          <w:bCs/>
          <w:sz w:val="28"/>
          <w:szCs w:val="28"/>
        </w:rPr>
        <w:t>班</w:t>
      </w:r>
      <w:r w:rsidRPr="00A85802">
        <w:rPr>
          <w:rFonts w:ascii="仿宋" w:eastAsia="仿宋" w:hAnsi="仿宋" w:hint="eastAsia"/>
          <w:bCs/>
          <w:sz w:val="28"/>
          <w:szCs w:val="28"/>
        </w:rPr>
        <w:t>）</w:t>
      </w:r>
      <w:r w:rsidR="00854379">
        <w:rPr>
          <w:rFonts w:ascii="仿宋" w:eastAsia="仿宋" w:hAnsi="仿宋" w:hint="eastAsia"/>
          <w:bCs/>
          <w:sz w:val="28"/>
          <w:szCs w:val="28"/>
        </w:rPr>
        <w:t>共计13个：</w:t>
      </w:r>
      <w:r w:rsidRPr="00A85802">
        <w:rPr>
          <w:rFonts w:ascii="仿宋" w:eastAsia="仿宋" w:hAnsi="仿宋" w:hint="eastAsia"/>
          <w:bCs/>
          <w:sz w:val="28"/>
          <w:szCs w:val="28"/>
        </w:rPr>
        <w:t>会统核算</w:t>
      </w:r>
      <w:r w:rsidR="00CB690C">
        <w:rPr>
          <w:rFonts w:ascii="仿宋" w:eastAsia="仿宋" w:hAnsi="仿宋" w:hint="eastAsia"/>
          <w:bCs/>
          <w:sz w:val="28"/>
          <w:szCs w:val="28"/>
        </w:rPr>
        <w:t>、</w:t>
      </w:r>
      <w:r w:rsidRPr="00A85802">
        <w:rPr>
          <w:rFonts w:ascii="仿宋" w:eastAsia="仿宋" w:hAnsi="仿宋" w:hint="eastAsia"/>
          <w:bCs/>
          <w:sz w:val="28"/>
          <w:szCs w:val="28"/>
        </w:rPr>
        <w:t>金融统计、数据工程</w:t>
      </w:r>
      <w:r w:rsidR="00854379">
        <w:rPr>
          <w:rFonts w:ascii="仿宋" w:eastAsia="仿宋" w:hAnsi="仿宋" w:hint="eastAsia"/>
          <w:bCs/>
          <w:sz w:val="28"/>
          <w:szCs w:val="28"/>
        </w:rPr>
        <w:t>、</w:t>
      </w:r>
      <w:r w:rsidRPr="00A85802">
        <w:rPr>
          <w:rFonts w:ascii="仿宋" w:eastAsia="仿宋" w:hAnsi="仿宋" w:hint="eastAsia"/>
          <w:bCs/>
          <w:sz w:val="28"/>
          <w:szCs w:val="28"/>
        </w:rPr>
        <w:t>金融精算</w:t>
      </w:r>
      <w:r w:rsidR="00854379">
        <w:rPr>
          <w:rFonts w:ascii="仿宋" w:eastAsia="仿宋" w:hAnsi="仿宋" w:hint="eastAsia"/>
          <w:bCs/>
          <w:sz w:val="28"/>
          <w:szCs w:val="28"/>
        </w:rPr>
        <w:t>、、</w:t>
      </w:r>
      <w:r w:rsidRPr="00A85802">
        <w:rPr>
          <w:rFonts w:ascii="仿宋" w:eastAsia="仿宋" w:hAnsi="仿宋" w:hint="eastAsia"/>
          <w:bCs/>
          <w:sz w:val="28"/>
          <w:szCs w:val="28"/>
        </w:rPr>
        <w:t>金融科技</w:t>
      </w:r>
      <w:r w:rsidR="00854379">
        <w:rPr>
          <w:rFonts w:ascii="仿宋" w:eastAsia="仿宋" w:hAnsi="仿宋" w:hint="eastAsia"/>
          <w:bCs/>
          <w:sz w:val="28"/>
          <w:szCs w:val="28"/>
        </w:rPr>
        <w:t>、</w:t>
      </w:r>
      <w:r w:rsidRPr="00A85802">
        <w:rPr>
          <w:rFonts w:ascii="仿宋" w:eastAsia="仿宋" w:hAnsi="仿宋" w:hint="eastAsia"/>
          <w:bCs/>
          <w:sz w:val="28"/>
          <w:szCs w:val="28"/>
        </w:rPr>
        <w:t>金融风险管理</w:t>
      </w:r>
      <w:r w:rsidR="00854379">
        <w:rPr>
          <w:rFonts w:ascii="仿宋" w:eastAsia="仿宋" w:hAnsi="仿宋" w:hint="eastAsia"/>
          <w:bCs/>
          <w:sz w:val="28"/>
          <w:szCs w:val="28"/>
        </w:rPr>
        <w:t>、、</w:t>
      </w:r>
      <w:r w:rsidRPr="00A85802">
        <w:rPr>
          <w:rFonts w:ascii="仿宋" w:eastAsia="仿宋" w:hAnsi="仿宋" w:hint="eastAsia"/>
          <w:bCs/>
          <w:sz w:val="28"/>
          <w:szCs w:val="28"/>
        </w:rPr>
        <w:t>财经大数据管理</w:t>
      </w:r>
      <w:r w:rsidR="00854379">
        <w:rPr>
          <w:rFonts w:ascii="仿宋" w:eastAsia="仿宋" w:hAnsi="仿宋" w:hint="eastAsia"/>
          <w:bCs/>
          <w:sz w:val="28"/>
          <w:szCs w:val="28"/>
        </w:rPr>
        <w:t>、</w:t>
      </w:r>
      <w:r w:rsidRPr="00A85802">
        <w:rPr>
          <w:rFonts w:ascii="仿宋" w:eastAsia="仿宋" w:hAnsi="仿宋" w:hint="eastAsia"/>
          <w:bCs/>
          <w:sz w:val="28"/>
          <w:szCs w:val="28"/>
        </w:rPr>
        <w:t>经济计量</w:t>
      </w:r>
      <w:r w:rsidR="00854379">
        <w:rPr>
          <w:rFonts w:ascii="仿宋" w:eastAsia="仿宋" w:hAnsi="仿宋" w:hint="eastAsia"/>
          <w:bCs/>
          <w:sz w:val="28"/>
          <w:szCs w:val="28"/>
        </w:rPr>
        <w:t>、</w:t>
      </w:r>
      <w:r w:rsidRPr="00A85802">
        <w:rPr>
          <w:rFonts w:ascii="仿宋" w:eastAsia="仿宋" w:hAnsi="仿宋" w:hint="eastAsia"/>
          <w:bCs/>
          <w:sz w:val="28"/>
          <w:szCs w:val="28"/>
        </w:rPr>
        <w:t>法务会计</w:t>
      </w:r>
      <w:r w:rsidR="00854379">
        <w:rPr>
          <w:rFonts w:ascii="仿宋" w:eastAsia="仿宋" w:hAnsi="仿宋" w:hint="eastAsia"/>
          <w:bCs/>
          <w:sz w:val="28"/>
          <w:szCs w:val="28"/>
        </w:rPr>
        <w:t>、</w:t>
      </w:r>
      <w:r w:rsidRPr="00A85802">
        <w:rPr>
          <w:rFonts w:ascii="仿宋" w:eastAsia="仿宋" w:hAnsi="仿宋" w:hint="eastAsia"/>
          <w:bCs/>
          <w:sz w:val="28"/>
          <w:szCs w:val="28"/>
        </w:rPr>
        <w:t>金融大数据</w:t>
      </w:r>
      <w:r w:rsidR="00854379">
        <w:rPr>
          <w:rFonts w:ascii="仿宋" w:eastAsia="仿宋" w:hAnsi="仿宋" w:hint="eastAsia"/>
          <w:bCs/>
          <w:sz w:val="28"/>
          <w:szCs w:val="28"/>
        </w:rPr>
        <w:t>、</w:t>
      </w:r>
      <w:r w:rsidRPr="00A85802">
        <w:rPr>
          <w:rFonts w:ascii="仿宋" w:eastAsia="仿宋" w:hAnsi="仿宋" w:hint="eastAsia"/>
          <w:bCs/>
          <w:sz w:val="28"/>
          <w:szCs w:val="28"/>
        </w:rPr>
        <w:t>经济新闻</w:t>
      </w:r>
      <w:r w:rsidR="00854379">
        <w:rPr>
          <w:rFonts w:ascii="仿宋" w:eastAsia="仿宋" w:hAnsi="仿宋" w:hint="eastAsia"/>
          <w:bCs/>
          <w:sz w:val="28"/>
          <w:szCs w:val="28"/>
        </w:rPr>
        <w:t>、</w:t>
      </w:r>
      <w:r w:rsidRPr="00A85802">
        <w:rPr>
          <w:rFonts w:ascii="仿宋" w:eastAsia="仿宋" w:hAnsi="仿宋" w:hint="eastAsia"/>
          <w:bCs/>
          <w:sz w:val="28"/>
          <w:szCs w:val="28"/>
        </w:rPr>
        <w:t>财经新媒体运营</w:t>
      </w:r>
      <w:r w:rsidR="00854379">
        <w:rPr>
          <w:rFonts w:ascii="仿宋" w:eastAsia="仿宋" w:hAnsi="仿宋" w:hint="eastAsia"/>
          <w:bCs/>
          <w:sz w:val="28"/>
          <w:szCs w:val="28"/>
        </w:rPr>
        <w:t>、</w:t>
      </w:r>
      <w:r w:rsidRPr="00A85802">
        <w:rPr>
          <w:rFonts w:ascii="仿宋" w:eastAsia="仿宋" w:hAnsi="仿宋" w:hint="eastAsia"/>
          <w:bCs/>
          <w:sz w:val="28"/>
          <w:szCs w:val="28"/>
        </w:rPr>
        <w:t>体育经济。</w:t>
      </w:r>
    </w:p>
    <w:p w:rsidR="00A85802" w:rsidRPr="00A85802" w:rsidRDefault="00A85802" w:rsidP="004C0754">
      <w:pPr>
        <w:spacing w:line="520" w:lineRule="exact"/>
        <w:ind w:firstLineChars="200" w:firstLine="560"/>
        <w:rPr>
          <w:rFonts w:ascii="仿宋" w:eastAsia="仿宋" w:hAnsi="仿宋"/>
          <w:bCs/>
          <w:sz w:val="28"/>
          <w:szCs w:val="28"/>
        </w:rPr>
      </w:pPr>
      <w:r w:rsidRPr="00A85802">
        <w:rPr>
          <w:rFonts w:ascii="仿宋" w:eastAsia="仿宋" w:hAnsi="仿宋" w:hint="eastAsia"/>
          <w:bCs/>
          <w:sz w:val="28"/>
          <w:szCs w:val="28"/>
        </w:rPr>
        <w:t>拔尖实验班培养学术创新人才</w:t>
      </w:r>
      <w:r>
        <w:rPr>
          <w:rFonts w:ascii="仿宋" w:eastAsia="仿宋" w:hAnsi="仿宋" w:hint="eastAsia"/>
          <w:bCs/>
          <w:sz w:val="28"/>
          <w:szCs w:val="28"/>
        </w:rPr>
        <w:t>。由</w:t>
      </w:r>
      <w:r w:rsidRPr="00A85802">
        <w:rPr>
          <w:rFonts w:ascii="仿宋" w:eastAsia="仿宋" w:hAnsi="仿宋" w:hint="eastAsia"/>
          <w:bCs/>
          <w:sz w:val="28"/>
          <w:szCs w:val="28"/>
        </w:rPr>
        <w:t>经济学、经济统计学专业选拔产生</w:t>
      </w:r>
      <w:r>
        <w:rPr>
          <w:rFonts w:ascii="仿宋" w:eastAsia="仿宋" w:hAnsi="仿宋" w:hint="eastAsia"/>
          <w:bCs/>
          <w:sz w:val="28"/>
          <w:szCs w:val="28"/>
        </w:rPr>
        <w:t>，</w:t>
      </w:r>
      <w:r w:rsidRPr="00A85802">
        <w:rPr>
          <w:rFonts w:ascii="仿宋" w:eastAsia="仿宋" w:hAnsi="仿宋" w:hint="eastAsia"/>
          <w:bCs/>
          <w:sz w:val="28"/>
          <w:szCs w:val="28"/>
        </w:rPr>
        <w:t>强调数学基础，培养学术兴趣，动态调整，导师制。</w:t>
      </w:r>
    </w:p>
    <w:p w:rsidR="00EC043D" w:rsidRDefault="00A85802" w:rsidP="004C0754">
      <w:pPr>
        <w:spacing w:line="520" w:lineRule="exact"/>
        <w:ind w:firstLineChars="200" w:firstLine="562"/>
        <w:rPr>
          <w:rFonts w:ascii="仿宋" w:eastAsia="仿宋" w:hAnsi="仿宋"/>
          <w:bCs/>
          <w:sz w:val="28"/>
          <w:szCs w:val="28"/>
        </w:rPr>
      </w:pPr>
      <w:r w:rsidRPr="00EC043D">
        <w:rPr>
          <w:rFonts w:ascii="仿宋" w:eastAsia="仿宋" w:hAnsi="仿宋" w:hint="eastAsia"/>
          <w:b/>
          <w:bCs/>
          <w:sz w:val="28"/>
          <w:szCs w:val="28"/>
        </w:rPr>
        <w:t>开发交叉课程</w:t>
      </w:r>
      <w:r w:rsidR="008C54A5" w:rsidRPr="00EC043D">
        <w:rPr>
          <w:rFonts w:ascii="仿宋" w:eastAsia="仿宋" w:hAnsi="仿宋" w:hint="eastAsia"/>
          <w:b/>
          <w:bCs/>
          <w:sz w:val="28"/>
          <w:szCs w:val="28"/>
        </w:rPr>
        <w:t>，组建课程团队：</w:t>
      </w:r>
      <w:r w:rsidR="008C54A5" w:rsidRPr="00EC043D">
        <w:rPr>
          <w:rFonts w:ascii="仿宋" w:eastAsia="仿宋" w:hAnsi="仿宋" w:hint="eastAsia"/>
          <w:bCs/>
          <w:sz w:val="28"/>
          <w:szCs w:val="28"/>
        </w:rPr>
        <w:t>交叉融合课程建设为涉及两个及以上学科知识的课程，体现跨学科知识的深度融合。课程团队由具有不同学科知识的教师组成。</w:t>
      </w:r>
    </w:p>
    <w:p w:rsidR="00EC043D" w:rsidRPr="00EC043D" w:rsidRDefault="00EC043D" w:rsidP="004C0754">
      <w:pPr>
        <w:spacing w:line="520" w:lineRule="exact"/>
        <w:ind w:firstLineChars="200" w:firstLine="560"/>
        <w:rPr>
          <w:rFonts w:ascii="仿宋" w:eastAsia="仿宋" w:hAnsi="仿宋"/>
          <w:bCs/>
          <w:sz w:val="28"/>
          <w:szCs w:val="28"/>
        </w:rPr>
      </w:pPr>
      <w:r w:rsidRPr="00EC043D">
        <w:rPr>
          <w:rFonts w:ascii="仿宋" w:eastAsia="仿宋" w:hAnsi="仿宋" w:hint="eastAsia"/>
          <w:bCs/>
          <w:sz w:val="28"/>
          <w:szCs w:val="28"/>
        </w:rPr>
        <w:t>学校</w:t>
      </w:r>
      <w:r w:rsidR="008C54A5" w:rsidRPr="00EC043D">
        <w:rPr>
          <w:rFonts w:ascii="仿宋" w:eastAsia="仿宋" w:hAnsi="仿宋" w:hint="eastAsia"/>
          <w:bCs/>
          <w:sz w:val="28"/>
          <w:szCs w:val="28"/>
        </w:rPr>
        <w:t>开发的第I类交叉课程为</w:t>
      </w:r>
      <w:r w:rsidRPr="00EC043D">
        <w:rPr>
          <w:rFonts w:ascii="仿宋" w:eastAsia="仿宋" w:hAnsi="仿宋" w:hint="eastAsia"/>
          <w:bCs/>
          <w:sz w:val="28"/>
          <w:szCs w:val="28"/>
        </w:rPr>
        <w:t>面向交叉专业开设的专业必修课(每个专业2-4门)</w:t>
      </w:r>
      <w:r>
        <w:rPr>
          <w:rFonts w:ascii="仿宋" w:eastAsia="仿宋" w:hAnsi="仿宋" w:hint="eastAsia"/>
          <w:bCs/>
          <w:sz w:val="28"/>
          <w:szCs w:val="28"/>
        </w:rPr>
        <w:t>。</w:t>
      </w:r>
      <w:r w:rsidRPr="00EC043D">
        <w:rPr>
          <w:rFonts w:ascii="仿宋" w:eastAsia="仿宋" w:hAnsi="仿宋" w:hint="eastAsia"/>
          <w:bCs/>
          <w:sz w:val="28"/>
          <w:szCs w:val="28"/>
        </w:rPr>
        <w:t>金融科技：金融大数据分析、金融信息系统、金融创新与金融科技、科技尽职调查；数据法学专业：数据法学导论、电子证据学、大数据与竞争法、大数据与税收征管；数学经济学：数据经济学、大数据技术与经济分析、数字化转型与数据治理；智慧财税：财税管理信息化、财税数据建模、财税大数据分析。</w:t>
      </w:r>
    </w:p>
    <w:p w:rsidR="00EC043D" w:rsidRPr="00EC043D" w:rsidRDefault="00EC043D" w:rsidP="004C0754">
      <w:pPr>
        <w:spacing w:line="520" w:lineRule="exact"/>
        <w:ind w:firstLineChars="200" w:firstLine="560"/>
        <w:rPr>
          <w:rFonts w:ascii="仿宋" w:eastAsia="仿宋" w:hAnsi="仿宋"/>
          <w:bCs/>
          <w:sz w:val="28"/>
          <w:szCs w:val="28"/>
        </w:rPr>
      </w:pPr>
      <w:r w:rsidRPr="00EC043D">
        <w:rPr>
          <w:rFonts w:ascii="仿宋" w:eastAsia="仿宋" w:hAnsi="仿宋" w:hint="eastAsia"/>
          <w:bCs/>
          <w:sz w:val="28"/>
          <w:szCs w:val="28"/>
        </w:rPr>
        <w:t>学校开发的第</w:t>
      </w:r>
      <w:r>
        <w:rPr>
          <w:rFonts w:ascii="仿宋" w:eastAsia="仿宋" w:hAnsi="仿宋" w:hint="eastAsia"/>
          <w:bCs/>
          <w:sz w:val="28"/>
          <w:szCs w:val="28"/>
        </w:rPr>
        <w:t>II</w:t>
      </w:r>
      <w:r w:rsidRPr="00EC043D">
        <w:rPr>
          <w:rFonts w:ascii="仿宋" w:eastAsia="仿宋" w:hAnsi="仿宋" w:hint="eastAsia"/>
          <w:bCs/>
          <w:sz w:val="28"/>
          <w:szCs w:val="28"/>
        </w:rPr>
        <w:t>类交叉课程</w:t>
      </w:r>
      <w:r>
        <w:rPr>
          <w:rFonts w:ascii="仿宋" w:eastAsia="仿宋" w:hAnsi="仿宋" w:hint="eastAsia"/>
          <w:bCs/>
          <w:sz w:val="28"/>
          <w:szCs w:val="28"/>
        </w:rPr>
        <w:t>是</w:t>
      </w:r>
      <w:r w:rsidRPr="00EC043D">
        <w:rPr>
          <w:rFonts w:ascii="仿宋" w:eastAsia="仿宋" w:hAnsi="仿宋" w:hint="eastAsia"/>
          <w:bCs/>
          <w:sz w:val="28"/>
          <w:szCs w:val="28"/>
        </w:rPr>
        <w:t>面向全校学生开设</w:t>
      </w:r>
      <w:r>
        <w:rPr>
          <w:rFonts w:ascii="仿宋" w:eastAsia="仿宋" w:hAnsi="仿宋" w:hint="eastAsia"/>
          <w:bCs/>
          <w:sz w:val="28"/>
          <w:szCs w:val="28"/>
        </w:rPr>
        <w:t>、</w:t>
      </w:r>
      <w:r w:rsidRPr="00EC043D">
        <w:rPr>
          <w:rFonts w:ascii="仿宋" w:eastAsia="仿宋" w:hAnsi="仿宋" w:hint="eastAsia"/>
          <w:bCs/>
          <w:sz w:val="28"/>
          <w:szCs w:val="28"/>
        </w:rPr>
        <w:t>惠及面广、影响力大的通识课程</w:t>
      </w:r>
      <w:r>
        <w:rPr>
          <w:rFonts w:ascii="仿宋" w:eastAsia="仿宋" w:hAnsi="仿宋" w:hint="eastAsia"/>
          <w:bCs/>
          <w:sz w:val="28"/>
          <w:szCs w:val="28"/>
        </w:rPr>
        <w:t>。</w:t>
      </w:r>
      <w:r w:rsidRPr="00EC043D">
        <w:rPr>
          <w:rFonts w:ascii="仿宋" w:eastAsia="仿宋" w:hAnsi="仿宋" w:hint="eastAsia"/>
          <w:bCs/>
          <w:sz w:val="28"/>
          <w:szCs w:val="28"/>
        </w:rPr>
        <w:t>创业法学、制胜：一部孙子傲商海、走进数据科学、数据新闻可视化、大数据思维、计算社会学、金融数据挖掘</w:t>
      </w:r>
      <w:r>
        <w:rPr>
          <w:rFonts w:ascii="仿宋" w:eastAsia="仿宋" w:hAnsi="仿宋" w:hint="eastAsia"/>
          <w:bCs/>
          <w:sz w:val="28"/>
          <w:szCs w:val="28"/>
        </w:rPr>
        <w:t>等。</w:t>
      </w:r>
    </w:p>
    <w:p w:rsidR="0060235F" w:rsidRPr="00103D5B" w:rsidRDefault="0060235F" w:rsidP="00C23709">
      <w:pPr>
        <w:pStyle w:val="3"/>
        <w:spacing w:line="415" w:lineRule="auto"/>
        <w:ind w:firstLineChars="200" w:firstLine="562"/>
        <w:jc w:val="left"/>
        <w:rPr>
          <w:rFonts w:ascii="黑体" w:eastAsia="黑体" w:hAnsi="黑体"/>
          <w:sz w:val="28"/>
          <w:szCs w:val="28"/>
        </w:rPr>
      </w:pPr>
      <w:bookmarkStart w:id="73" w:name="_Toc58506050"/>
      <w:r w:rsidRPr="00103D5B">
        <w:rPr>
          <w:rFonts w:ascii="黑体" w:eastAsia="黑体" w:hAnsi="黑体" w:hint="eastAsia"/>
          <w:sz w:val="28"/>
          <w:szCs w:val="28"/>
        </w:rPr>
        <w:lastRenderedPageBreak/>
        <w:t>3.新文科建设成效</w:t>
      </w:r>
      <w:bookmarkEnd w:id="73"/>
    </w:p>
    <w:p w:rsidR="00A632D0" w:rsidRPr="00A632D0" w:rsidRDefault="00A632D0" w:rsidP="004C0754">
      <w:pPr>
        <w:spacing w:line="520" w:lineRule="exact"/>
        <w:ind w:firstLineChars="200" w:firstLine="562"/>
        <w:rPr>
          <w:rFonts w:ascii="仿宋" w:eastAsia="仿宋" w:hAnsi="仿宋"/>
          <w:bCs/>
          <w:sz w:val="28"/>
          <w:szCs w:val="28"/>
        </w:rPr>
      </w:pPr>
      <w:r w:rsidRPr="00A632D0">
        <w:rPr>
          <w:rFonts w:ascii="仿宋" w:eastAsia="仿宋" w:hAnsi="仿宋" w:hint="eastAsia"/>
          <w:b/>
          <w:bCs/>
          <w:sz w:val="28"/>
          <w:szCs w:val="28"/>
        </w:rPr>
        <w:t>专业建设成效</w:t>
      </w:r>
      <w:r>
        <w:rPr>
          <w:rFonts w:ascii="仿宋" w:eastAsia="仿宋" w:hAnsi="仿宋" w:hint="eastAsia"/>
          <w:b/>
          <w:bCs/>
          <w:sz w:val="28"/>
          <w:szCs w:val="28"/>
        </w:rPr>
        <w:t>：</w:t>
      </w:r>
      <w:r>
        <w:rPr>
          <w:rFonts w:ascii="仿宋" w:eastAsia="仿宋" w:hAnsi="仿宋" w:hint="eastAsia"/>
          <w:bCs/>
          <w:sz w:val="28"/>
          <w:szCs w:val="28"/>
        </w:rPr>
        <w:t>本学年学校</w:t>
      </w:r>
      <w:r w:rsidRPr="00A632D0">
        <w:rPr>
          <w:rFonts w:ascii="仿宋" w:eastAsia="仿宋" w:hAnsi="仿宋" w:hint="eastAsia"/>
          <w:bCs/>
          <w:sz w:val="28"/>
          <w:szCs w:val="28"/>
        </w:rPr>
        <w:t>17个专业</w:t>
      </w:r>
      <w:r>
        <w:rPr>
          <w:rFonts w:ascii="仿宋" w:eastAsia="仿宋" w:hAnsi="仿宋" w:hint="eastAsia"/>
          <w:bCs/>
          <w:sz w:val="28"/>
          <w:szCs w:val="28"/>
        </w:rPr>
        <w:t>获批国家一流专业</w:t>
      </w:r>
      <w:r w:rsidRPr="00A632D0">
        <w:rPr>
          <w:rFonts w:ascii="仿宋" w:eastAsia="仿宋" w:hAnsi="仿宋" w:hint="eastAsia"/>
          <w:bCs/>
          <w:sz w:val="28"/>
          <w:szCs w:val="28"/>
        </w:rPr>
        <w:t>建设点</w:t>
      </w:r>
      <w:r>
        <w:rPr>
          <w:rFonts w:ascii="仿宋" w:eastAsia="仿宋" w:hAnsi="仿宋" w:hint="eastAsia"/>
          <w:bCs/>
          <w:sz w:val="28"/>
          <w:szCs w:val="28"/>
        </w:rPr>
        <w:t>；</w:t>
      </w:r>
      <w:r w:rsidRPr="00A632D0">
        <w:rPr>
          <w:rFonts w:ascii="仿宋" w:eastAsia="仿宋" w:hAnsi="仿宋" w:hint="eastAsia"/>
          <w:bCs/>
          <w:sz w:val="28"/>
          <w:szCs w:val="28"/>
        </w:rPr>
        <w:t>有6个国家级特色专业</w:t>
      </w:r>
      <w:r>
        <w:rPr>
          <w:rFonts w:ascii="仿宋" w:eastAsia="仿宋" w:hAnsi="仿宋" w:hint="eastAsia"/>
          <w:bCs/>
          <w:sz w:val="28"/>
          <w:szCs w:val="28"/>
        </w:rPr>
        <w:t>，</w:t>
      </w:r>
      <w:r w:rsidRPr="00A632D0">
        <w:rPr>
          <w:rFonts w:ascii="仿宋" w:eastAsia="仿宋" w:hAnsi="仿宋" w:hint="eastAsia"/>
          <w:bCs/>
          <w:sz w:val="28"/>
          <w:szCs w:val="28"/>
        </w:rPr>
        <w:t>8个国家管理专业；有11个省级一流专业，10个省级特色专业；学校38个专业参加江西省本科专业综合评价，23个专业排名全省第一，7个专业排名第二</w:t>
      </w:r>
      <w:r>
        <w:rPr>
          <w:rFonts w:ascii="仿宋" w:eastAsia="仿宋" w:hAnsi="仿宋" w:hint="eastAsia"/>
          <w:bCs/>
          <w:sz w:val="28"/>
          <w:szCs w:val="28"/>
        </w:rPr>
        <w:t>，</w:t>
      </w:r>
      <w:r w:rsidRPr="00A632D0">
        <w:rPr>
          <w:rFonts w:ascii="仿宋" w:eastAsia="仿宋" w:hAnsi="仿宋" w:hint="eastAsia"/>
          <w:bCs/>
          <w:sz w:val="28"/>
          <w:szCs w:val="28"/>
        </w:rPr>
        <w:t xml:space="preserve">4个第三。 </w:t>
      </w:r>
    </w:p>
    <w:p w:rsidR="00A632D0" w:rsidRDefault="00A632D0" w:rsidP="004C0754">
      <w:pPr>
        <w:spacing w:line="520" w:lineRule="exact"/>
        <w:ind w:firstLineChars="200" w:firstLine="562"/>
        <w:rPr>
          <w:rFonts w:ascii="仿宋" w:eastAsia="仿宋" w:hAnsi="仿宋"/>
          <w:bCs/>
          <w:sz w:val="28"/>
          <w:szCs w:val="28"/>
        </w:rPr>
      </w:pPr>
      <w:r w:rsidRPr="00A632D0">
        <w:rPr>
          <w:rFonts w:ascii="仿宋" w:eastAsia="仿宋" w:hAnsi="仿宋" w:hint="eastAsia"/>
          <w:b/>
          <w:bCs/>
          <w:sz w:val="28"/>
          <w:szCs w:val="28"/>
        </w:rPr>
        <w:t>课程建设成效：</w:t>
      </w:r>
      <w:r w:rsidR="00BD27E2">
        <w:rPr>
          <w:rFonts w:ascii="仿宋" w:eastAsia="仿宋" w:hAnsi="仿宋" w:hint="eastAsia"/>
          <w:bCs/>
          <w:sz w:val="28"/>
          <w:szCs w:val="28"/>
        </w:rPr>
        <w:t>本学年</w:t>
      </w:r>
      <w:r w:rsidR="00BD27E2" w:rsidRPr="00A632D0">
        <w:rPr>
          <w:rFonts w:ascii="仿宋" w:eastAsia="仿宋" w:hAnsi="仿宋" w:hint="eastAsia"/>
          <w:bCs/>
          <w:sz w:val="28"/>
          <w:szCs w:val="28"/>
        </w:rPr>
        <w:t>学校</w:t>
      </w:r>
      <w:r w:rsidR="00BD27E2">
        <w:rPr>
          <w:rFonts w:ascii="仿宋" w:eastAsia="仿宋" w:hAnsi="仿宋" w:hint="eastAsia"/>
          <w:bCs/>
          <w:sz w:val="28"/>
          <w:szCs w:val="28"/>
        </w:rPr>
        <w:t>获批</w:t>
      </w:r>
      <w:r w:rsidR="00BD27E2" w:rsidRPr="00A632D0">
        <w:rPr>
          <w:rFonts w:ascii="仿宋" w:eastAsia="仿宋" w:hAnsi="仿宋" w:hint="eastAsia"/>
          <w:bCs/>
          <w:sz w:val="28"/>
          <w:szCs w:val="28"/>
        </w:rPr>
        <w:t>16门国家一流课程 （9门线上、2门线下、4门混合、1门社会实践）</w:t>
      </w:r>
      <w:r w:rsidR="00BD27E2">
        <w:rPr>
          <w:rFonts w:ascii="仿宋" w:eastAsia="仿宋" w:hAnsi="仿宋" w:hint="eastAsia"/>
          <w:bCs/>
          <w:sz w:val="28"/>
          <w:szCs w:val="28"/>
        </w:rPr>
        <w:t>、拥有</w:t>
      </w:r>
      <w:r w:rsidRPr="00A632D0">
        <w:rPr>
          <w:rFonts w:ascii="仿宋" w:eastAsia="仿宋" w:hAnsi="仿宋" w:hint="eastAsia"/>
          <w:bCs/>
          <w:sz w:val="28"/>
          <w:szCs w:val="28"/>
        </w:rPr>
        <w:t>8门国家精品课程、4门国家精品视频公开课、7门国家精品资源共享课、3门国家双语示范教学课程、3个国家教学团队、1个全国高校黄大年式教师团队 、49门省级精品课程、24门省级精品资源共享课 、10门省级双语示范教学课程、18门省高校育人共享计划课程 、3门省级课程思政示范课程、56门省级精品在线开放课程 、27个省级虚拟仿真实验教学项目</w:t>
      </w:r>
      <w:r>
        <w:rPr>
          <w:rFonts w:ascii="仿宋" w:eastAsia="仿宋" w:hAnsi="仿宋" w:hint="eastAsia"/>
          <w:bCs/>
          <w:sz w:val="28"/>
          <w:szCs w:val="28"/>
        </w:rPr>
        <w:t>。</w:t>
      </w:r>
    </w:p>
    <w:p w:rsidR="00A632D0" w:rsidRPr="00A632D0" w:rsidRDefault="00A632D0" w:rsidP="004C0754">
      <w:pPr>
        <w:spacing w:line="520" w:lineRule="exact"/>
        <w:ind w:firstLineChars="200" w:firstLine="560"/>
        <w:rPr>
          <w:rFonts w:ascii="仿宋" w:eastAsia="仿宋" w:hAnsi="仿宋"/>
          <w:bCs/>
          <w:sz w:val="28"/>
          <w:szCs w:val="28"/>
        </w:rPr>
      </w:pPr>
      <w:r>
        <w:rPr>
          <w:rFonts w:ascii="仿宋" w:eastAsia="仿宋" w:hAnsi="仿宋" w:hint="eastAsia"/>
          <w:bCs/>
          <w:sz w:val="28"/>
          <w:szCs w:val="28"/>
        </w:rPr>
        <w:t>学校</w:t>
      </w:r>
      <w:r w:rsidR="002F4649">
        <w:rPr>
          <w:rFonts w:ascii="仿宋" w:eastAsia="仿宋" w:hAnsi="仿宋" w:hint="eastAsia"/>
          <w:bCs/>
          <w:sz w:val="28"/>
          <w:szCs w:val="28"/>
        </w:rPr>
        <w:t>拥有</w:t>
      </w:r>
      <w:r w:rsidRPr="00A632D0">
        <w:rPr>
          <w:rFonts w:ascii="仿宋" w:eastAsia="仿宋" w:hAnsi="仿宋" w:hint="eastAsia"/>
          <w:bCs/>
          <w:sz w:val="28"/>
          <w:szCs w:val="28"/>
        </w:rPr>
        <w:t>1个国家级实验教学示范中心（经济管理与创业模拟实验中心）</w:t>
      </w:r>
      <w:r>
        <w:rPr>
          <w:rFonts w:ascii="仿宋" w:eastAsia="仿宋" w:hAnsi="仿宋" w:hint="eastAsia"/>
          <w:bCs/>
          <w:sz w:val="28"/>
          <w:szCs w:val="28"/>
        </w:rPr>
        <w:t>、</w:t>
      </w:r>
      <w:r w:rsidRPr="00A632D0">
        <w:rPr>
          <w:rFonts w:ascii="仿宋" w:eastAsia="仿宋" w:hAnsi="仿宋" w:hint="eastAsia"/>
          <w:bCs/>
          <w:sz w:val="28"/>
          <w:szCs w:val="28"/>
        </w:rPr>
        <w:t>1个国家级大学生校外实践教育基地（法学教育实践基地）</w:t>
      </w:r>
      <w:r>
        <w:rPr>
          <w:rFonts w:ascii="仿宋" w:eastAsia="仿宋" w:hAnsi="仿宋" w:hint="eastAsia"/>
          <w:bCs/>
          <w:sz w:val="28"/>
          <w:szCs w:val="28"/>
        </w:rPr>
        <w:t>、</w:t>
      </w:r>
      <w:r w:rsidRPr="00A632D0">
        <w:rPr>
          <w:rFonts w:ascii="仿宋" w:eastAsia="仿宋" w:hAnsi="仿宋" w:hint="eastAsia"/>
          <w:bCs/>
          <w:sz w:val="28"/>
          <w:szCs w:val="28"/>
        </w:rPr>
        <w:t xml:space="preserve">1个“国家级众创空间”（江财众创空间，科技部） </w:t>
      </w:r>
      <w:r>
        <w:rPr>
          <w:rFonts w:ascii="仿宋" w:eastAsia="仿宋" w:hAnsi="仿宋" w:hint="eastAsia"/>
          <w:bCs/>
          <w:sz w:val="28"/>
          <w:szCs w:val="28"/>
        </w:rPr>
        <w:t>、</w:t>
      </w:r>
      <w:r w:rsidRPr="00A632D0">
        <w:rPr>
          <w:rFonts w:ascii="仿宋" w:eastAsia="仿宋" w:hAnsi="仿宋" w:hint="eastAsia"/>
          <w:bCs/>
          <w:sz w:val="28"/>
          <w:szCs w:val="28"/>
        </w:rPr>
        <w:t xml:space="preserve">1个“全国大学生创业示范园”（江财众创空间，团中央） </w:t>
      </w:r>
      <w:r>
        <w:rPr>
          <w:rFonts w:ascii="仿宋" w:eastAsia="仿宋" w:hAnsi="仿宋" w:hint="eastAsia"/>
          <w:bCs/>
          <w:sz w:val="28"/>
          <w:szCs w:val="28"/>
        </w:rPr>
        <w:t>、</w:t>
      </w:r>
      <w:r w:rsidRPr="00A632D0">
        <w:rPr>
          <w:rFonts w:ascii="仿宋" w:eastAsia="仿宋" w:hAnsi="仿宋" w:hint="eastAsia"/>
          <w:bCs/>
          <w:sz w:val="28"/>
          <w:szCs w:val="28"/>
        </w:rPr>
        <w:t>入选教育部深化创新创业教育改革示范高校</w:t>
      </w:r>
      <w:r>
        <w:rPr>
          <w:rFonts w:ascii="仿宋" w:eastAsia="仿宋" w:hAnsi="仿宋" w:hint="eastAsia"/>
          <w:bCs/>
          <w:sz w:val="28"/>
          <w:szCs w:val="28"/>
        </w:rPr>
        <w:t>、</w:t>
      </w:r>
      <w:r w:rsidRPr="00A632D0">
        <w:rPr>
          <w:rFonts w:ascii="仿宋" w:eastAsia="仿宋" w:hAnsi="仿宋" w:hint="eastAsia"/>
          <w:bCs/>
          <w:sz w:val="28"/>
          <w:szCs w:val="28"/>
        </w:rPr>
        <w:t>入选教育部全国创新创业典型经验50强高校</w:t>
      </w:r>
      <w:r>
        <w:rPr>
          <w:rFonts w:ascii="仿宋" w:eastAsia="仿宋" w:hAnsi="仿宋" w:hint="eastAsia"/>
          <w:bCs/>
          <w:sz w:val="28"/>
          <w:szCs w:val="28"/>
        </w:rPr>
        <w:t>、</w:t>
      </w:r>
      <w:r w:rsidRPr="00A632D0">
        <w:rPr>
          <w:rFonts w:ascii="仿宋" w:eastAsia="仿宋" w:hAnsi="仿宋" w:hint="eastAsia"/>
          <w:bCs/>
          <w:sz w:val="28"/>
          <w:szCs w:val="28"/>
        </w:rPr>
        <w:t xml:space="preserve">2018年，获“创青春”全国大学生创业大赛金奖 1 项、银奖 2 项 </w:t>
      </w:r>
      <w:r>
        <w:rPr>
          <w:rFonts w:ascii="仿宋" w:eastAsia="仿宋" w:hAnsi="仿宋" w:hint="eastAsia"/>
          <w:bCs/>
          <w:sz w:val="28"/>
          <w:szCs w:val="28"/>
        </w:rPr>
        <w:t>、</w:t>
      </w:r>
      <w:r w:rsidRPr="00A632D0">
        <w:rPr>
          <w:rFonts w:ascii="仿宋" w:eastAsia="仿宋" w:hAnsi="仿宋" w:hint="eastAsia"/>
          <w:bCs/>
          <w:sz w:val="28"/>
          <w:szCs w:val="28"/>
        </w:rPr>
        <w:t>2019年，获第十六届“挑战杯”全国大学生课外学术科技作品竞赛，获全国特等奖1项，二等奖1项</w:t>
      </w:r>
      <w:r>
        <w:rPr>
          <w:rFonts w:ascii="仿宋" w:eastAsia="仿宋" w:hAnsi="仿宋" w:hint="eastAsia"/>
          <w:bCs/>
          <w:sz w:val="28"/>
          <w:szCs w:val="28"/>
        </w:rPr>
        <w:t>、</w:t>
      </w:r>
      <w:r w:rsidRPr="00A632D0">
        <w:rPr>
          <w:rFonts w:ascii="仿宋" w:eastAsia="仿宋" w:hAnsi="仿宋" w:hint="eastAsia"/>
          <w:bCs/>
          <w:sz w:val="28"/>
          <w:szCs w:val="28"/>
        </w:rPr>
        <w:t>2015-2019年全国普通高校学科竞赛排行榜，位列人文社科类第6名</w:t>
      </w:r>
      <w:r>
        <w:rPr>
          <w:rFonts w:ascii="仿宋" w:eastAsia="仿宋" w:hAnsi="仿宋" w:hint="eastAsia"/>
          <w:bCs/>
          <w:sz w:val="28"/>
          <w:szCs w:val="28"/>
        </w:rPr>
        <w:t>。</w:t>
      </w:r>
    </w:p>
    <w:p w:rsidR="00AB7F1F" w:rsidRPr="00AB7F1F" w:rsidRDefault="00AB7F1F" w:rsidP="00C23709">
      <w:pPr>
        <w:pStyle w:val="2"/>
        <w:spacing w:line="415" w:lineRule="auto"/>
        <w:ind w:firstLineChars="200" w:firstLine="562"/>
        <w:jc w:val="left"/>
        <w:rPr>
          <w:rFonts w:ascii="黑体" w:eastAsia="黑体" w:hAnsi="黑体"/>
          <w:sz w:val="28"/>
          <w:szCs w:val="28"/>
        </w:rPr>
      </w:pPr>
      <w:bookmarkStart w:id="74" w:name="_Toc58506051"/>
      <w:r w:rsidRPr="00AB7F1F">
        <w:rPr>
          <w:rFonts w:ascii="黑体" w:eastAsia="黑体" w:hAnsi="黑体" w:hint="eastAsia"/>
          <w:sz w:val="28"/>
          <w:szCs w:val="28"/>
        </w:rPr>
        <w:t>（</w:t>
      </w:r>
      <w:r w:rsidR="00132791">
        <w:rPr>
          <w:rFonts w:ascii="黑体" w:eastAsia="黑体" w:hAnsi="黑体" w:hint="eastAsia"/>
          <w:sz w:val="28"/>
          <w:szCs w:val="28"/>
        </w:rPr>
        <w:t>二</w:t>
      </w:r>
      <w:r w:rsidRPr="00AB7F1F">
        <w:rPr>
          <w:rFonts w:ascii="黑体" w:eastAsia="黑体" w:hAnsi="黑体" w:hint="eastAsia"/>
          <w:sz w:val="28"/>
          <w:szCs w:val="28"/>
        </w:rPr>
        <w:t>）统计拔尖人才实验班的</w:t>
      </w:r>
      <w:r w:rsidR="00741C13" w:rsidRPr="004D2073">
        <w:rPr>
          <w:rFonts w:ascii="黑体" w:eastAsia="黑体" w:hAnsi="黑体" w:hint="eastAsia"/>
          <w:sz w:val="28"/>
          <w:szCs w:val="28"/>
        </w:rPr>
        <w:t>培养成效</w:t>
      </w:r>
      <w:r w:rsidRPr="004D2073">
        <w:rPr>
          <w:rFonts w:ascii="黑体" w:eastAsia="黑体" w:hAnsi="黑体" w:hint="eastAsia"/>
          <w:sz w:val="28"/>
          <w:szCs w:val="28"/>
        </w:rPr>
        <w:t>与</w:t>
      </w:r>
      <w:r w:rsidR="00741C13" w:rsidRPr="004D2073">
        <w:rPr>
          <w:rFonts w:ascii="黑体" w:eastAsia="黑体" w:hAnsi="黑体" w:hint="eastAsia"/>
          <w:sz w:val="28"/>
          <w:szCs w:val="28"/>
        </w:rPr>
        <w:t>体会</w:t>
      </w:r>
      <w:bookmarkEnd w:id="74"/>
    </w:p>
    <w:p w:rsidR="00AB7F1F" w:rsidRPr="00103D5B" w:rsidRDefault="00AB7F1F" w:rsidP="00C23709">
      <w:pPr>
        <w:pStyle w:val="3"/>
        <w:spacing w:line="415" w:lineRule="auto"/>
        <w:ind w:firstLineChars="200" w:firstLine="562"/>
        <w:jc w:val="left"/>
        <w:rPr>
          <w:rFonts w:ascii="黑体" w:eastAsia="黑体" w:hAnsi="黑体"/>
          <w:sz w:val="28"/>
          <w:szCs w:val="28"/>
        </w:rPr>
      </w:pPr>
      <w:bookmarkStart w:id="75" w:name="_Toc58506052"/>
      <w:r w:rsidRPr="00103D5B">
        <w:rPr>
          <w:rFonts w:ascii="黑体" w:eastAsia="黑体" w:hAnsi="黑体"/>
          <w:sz w:val="28"/>
          <w:szCs w:val="28"/>
        </w:rPr>
        <w:t>1.统计拔尖人才实验班的创建与培养目标</w:t>
      </w:r>
      <w:bookmarkEnd w:id="75"/>
    </w:p>
    <w:p w:rsidR="00AB7F1F" w:rsidRPr="00EF0CD8" w:rsidRDefault="00AB7F1F" w:rsidP="002F4649">
      <w:pPr>
        <w:pStyle w:val="a8"/>
        <w:spacing w:line="520" w:lineRule="exact"/>
        <w:ind w:firstLineChars="200" w:firstLine="540"/>
        <w:jc w:val="both"/>
        <w:rPr>
          <w:rFonts w:ascii="仿宋" w:eastAsia="仿宋" w:hAnsi="仿宋"/>
        </w:rPr>
      </w:pPr>
      <w:r w:rsidRPr="00AB7F1F">
        <w:rPr>
          <w:rFonts w:ascii="仿宋" w:eastAsia="仿宋" w:hAnsi="仿宋" w:hint="eastAsia"/>
          <w:spacing w:val="-5"/>
        </w:rPr>
        <w:t>为适应</w:t>
      </w:r>
      <w:r w:rsidRPr="00AB7F1F">
        <w:rPr>
          <w:rFonts w:ascii="仿宋" w:eastAsia="仿宋" w:hAnsi="仿宋"/>
          <w:spacing w:val="-5"/>
        </w:rPr>
        <w:t>国家产业结构不断升级、工业互联网等领域加速发展</w:t>
      </w:r>
      <w:r w:rsidRPr="00AB7F1F">
        <w:rPr>
          <w:rFonts w:ascii="仿宋" w:eastAsia="仿宋" w:hAnsi="仿宋" w:hint="eastAsia"/>
          <w:spacing w:val="-5"/>
        </w:rPr>
        <w:t>的时代要求</w:t>
      </w:r>
      <w:r w:rsidRPr="00AB7F1F">
        <w:rPr>
          <w:rFonts w:ascii="仿宋" w:eastAsia="仿宋" w:hAnsi="仿宋"/>
          <w:spacing w:val="-5"/>
        </w:rPr>
        <w:t>，</w:t>
      </w:r>
      <w:r w:rsidRPr="00AB7F1F">
        <w:rPr>
          <w:rFonts w:ascii="仿宋" w:eastAsia="仿宋" w:hAnsi="仿宋" w:hint="eastAsia"/>
          <w:spacing w:val="-5"/>
        </w:rPr>
        <w:lastRenderedPageBreak/>
        <w:t>培养</w:t>
      </w:r>
      <w:r w:rsidRPr="00AB7F1F">
        <w:rPr>
          <w:rFonts w:ascii="仿宋" w:eastAsia="仿宋" w:hAnsi="仿宋"/>
          <w:spacing w:val="-5"/>
        </w:rPr>
        <w:t>掌握大数据分析知识和各类统计学习算法的</w:t>
      </w:r>
      <w:r w:rsidRPr="00AB7F1F">
        <w:rPr>
          <w:rFonts w:ascii="仿宋" w:eastAsia="仿宋" w:hAnsi="仿宋" w:hint="eastAsia"/>
          <w:spacing w:val="-5"/>
        </w:rPr>
        <w:t>复合型</w:t>
      </w:r>
      <w:r w:rsidRPr="00AB7F1F">
        <w:rPr>
          <w:rFonts w:ascii="仿宋" w:eastAsia="仿宋" w:hAnsi="仿宋"/>
          <w:spacing w:val="-5"/>
        </w:rPr>
        <w:t>高级统计人才，</w:t>
      </w:r>
      <w:r w:rsidRPr="00AB7F1F">
        <w:rPr>
          <w:rFonts w:ascii="仿宋" w:eastAsia="仿宋" w:hAnsi="仿宋" w:hint="eastAsia"/>
          <w:spacing w:val="-5"/>
        </w:rPr>
        <w:t>学校开设了</w:t>
      </w:r>
      <w:r w:rsidRPr="00AB7F1F">
        <w:rPr>
          <w:rFonts w:ascii="仿宋" w:eastAsia="仿宋" w:hAnsi="仿宋"/>
          <w:spacing w:val="-5"/>
        </w:rPr>
        <w:t>“统计拔尖人才实验班”（简称“统计拔尖班”），重点培养优秀的本科生到国内外名校继续深造，攻读硕士、博士。统计拔尖班旨在培养统计理论</w:t>
      </w:r>
      <w:r w:rsidRPr="00EF0CD8">
        <w:rPr>
          <w:rFonts w:ascii="仿宋" w:eastAsia="仿宋" w:hAnsi="仿宋"/>
        </w:rPr>
        <w:t>基础扎实，思辨能力较强，有志于继续求学深造，未来能在统计学前沿领域有所成就，对国家、对社会有着美好情怀的高层次研究型人才。</w:t>
      </w:r>
    </w:p>
    <w:p w:rsidR="00AB7F1F" w:rsidRPr="00103D5B" w:rsidRDefault="00AB7F1F" w:rsidP="00C23709">
      <w:pPr>
        <w:pStyle w:val="3"/>
        <w:spacing w:line="415" w:lineRule="auto"/>
        <w:ind w:firstLineChars="200" w:firstLine="562"/>
        <w:jc w:val="left"/>
        <w:rPr>
          <w:rFonts w:ascii="黑体" w:eastAsia="黑体" w:hAnsi="黑体"/>
          <w:sz w:val="28"/>
          <w:szCs w:val="28"/>
        </w:rPr>
      </w:pPr>
      <w:bookmarkStart w:id="76" w:name="_Toc58506053"/>
      <w:r w:rsidRPr="00103D5B">
        <w:rPr>
          <w:rFonts w:ascii="黑体" w:eastAsia="黑体" w:hAnsi="黑体"/>
          <w:sz w:val="28"/>
          <w:szCs w:val="28"/>
        </w:rPr>
        <w:t>2.统计拔尖人才实验班的</w:t>
      </w:r>
      <w:r w:rsidR="00741C13" w:rsidRPr="004D2073">
        <w:rPr>
          <w:rFonts w:ascii="黑体" w:eastAsia="黑体" w:hAnsi="黑体"/>
          <w:sz w:val="28"/>
          <w:szCs w:val="28"/>
        </w:rPr>
        <w:t>培养成效</w:t>
      </w:r>
      <w:bookmarkEnd w:id="76"/>
    </w:p>
    <w:p w:rsidR="00AB7F1F" w:rsidRPr="00EF0CD8" w:rsidRDefault="00AB7F1F" w:rsidP="00AB7F1F">
      <w:pPr>
        <w:pStyle w:val="a8"/>
        <w:spacing w:line="520" w:lineRule="exact"/>
        <w:ind w:firstLineChars="200" w:firstLine="560"/>
        <w:jc w:val="both"/>
        <w:rPr>
          <w:rFonts w:ascii="仿宋" w:eastAsia="仿宋" w:hAnsi="仿宋"/>
        </w:rPr>
      </w:pPr>
      <w:r w:rsidRPr="00EF0CD8">
        <w:rPr>
          <w:rFonts w:ascii="仿宋" w:eastAsia="仿宋" w:hAnsi="仿宋"/>
        </w:rPr>
        <w:t>统计拔尖班特别注重学生的理论基础教育，重视思辨能力的培养，重视研究兴趣的引导，重视前沿问题的探讨，积极鼓励学生继续求学升造。经过</w:t>
      </w:r>
      <w:r w:rsidRPr="00EF0CD8">
        <w:rPr>
          <w:rFonts w:ascii="仿宋" w:eastAsia="仿宋" w:hAnsi="仿宋" w:hint="eastAsia"/>
        </w:rPr>
        <w:t>多</w:t>
      </w:r>
      <w:r w:rsidRPr="00EF0CD8">
        <w:rPr>
          <w:rFonts w:ascii="仿宋" w:eastAsia="仿宋" w:hAnsi="仿宋"/>
        </w:rPr>
        <w:t>年的实践探索，统计拔尖班在人才培养方面已取得较为显著的成绩，迄今为止共有五届毕业学生，升学情况如下：</w:t>
      </w:r>
    </w:p>
    <w:p w:rsidR="00AB7F1F" w:rsidRPr="00DA705D" w:rsidRDefault="00AB7F1F" w:rsidP="00DA705D">
      <w:pPr>
        <w:spacing w:before="99"/>
        <w:ind w:firstLineChars="490" w:firstLine="1181"/>
        <w:rPr>
          <w:rFonts w:asciiTheme="minorEastAsia" w:hAnsiTheme="minorEastAsia"/>
          <w:b/>
          <w:sz w:val="24"/>
          <w:szCs w:val="24"/>
        </w:rPr>
      </w:pPr>
      <w:r w:rsidRPr="00DA705D">
        <w:rPr>
          <w:rFonts w:asciiTheme="minorEastAsia" w:hAnsiTheme="minorEastAsia"/>
          <w:b/>
          <w:sz w:val="24"/>
          <w:szCs w:val="24"/>
        </w:rPr>
        <w:t>2012-201</w:t>
      </w:r>
      <w:r w:rsidRPr="00DA705D">
        <w:rPr>
          <w:rFonts w:asciiTheme="minorEastAsia" w:hAnsiTheme="minorEastAsia" w:hint="eastAsia"/>
          <w:b/>
          <w:sz w:val="24"/>
          <w:szCs w:val="24"/>
        </w:rPr>
        <w:t>6</w:t>
      </w:r>
      <w:r w:rsidRPr="00DA705D">
        <w:rPr>
          <w:rFonts w:asciiTheme="minorEastAsia" w:hAnsiTheme="minorEastAsia"/>
          <w:b/>
          <w:sz w:val="24"/>
          <w:szCs w:val="24"/>
        </w:rPr>
        <w:t xml:space="preserve"> 级（2016-20</w:t>
      </w:r>
      <w:r w:rsidRPr="00DA705D">
        <w:rPr>
          <w:rFonts w:asciiTheme="minorEastAsia" w:hAnsiTheme="minorEastAsia" w:hint="eastAsia"/>
          <w:b/>
          <w:sz w:val="24"/>
          <w:szCs w:val="24"/>
        </w:rPr>
        <w:t>20</w:t>
      </w:r>
      <w:r w:rsidRPr="00DA705D">
        <w:rPr>
          <w:rFonts w:asciiTheme="minorEastAsia" w:hAnsiTheme="minorEastAsia"/>
          <w:b/>
          <w:sz w:val="24"/>
          <w:szCs w:val="24"/>
        </w:rPr>
        <w:t xml:space="preserve"> 届）统计拔尖班毕业生升学信息</w:t>
      </w:r>
    </w:p>
    <w:p w:rsidR="00AB7F1F" w:rsidRDefault="00AB7F1F" w:rsidP="00AB7F1F">
      <w:pPr>
        <w:pStyle w:val="a8"/>
        <w:spacing w:before="11"/>
        <w:rPr>
          <w:b/>
          <w:sz w:val="8"/>
        </w:rPr>
      </w:pPr>
    </w:p>
    <w:tbl>
      <w:tblPr>
        <w:tblStyle w:val="a7"/>
        <w:tblW w:w="0" w:type="auto"/>
        <w:tblLayout w:type="fixed"/>
        <w:tblLook w:val="01E0"/>
      </w:tblPr>
      <w:tblGrid>
        <w:gridCol w:w="1526"/>
        <w:gridCol w:w="1156"/>
        <w:gridCol w:w="1181"/>
        <w:gridCol w:w="1207"/>
        <w:gridCol w:w="2070"/>
        <w:gridCol w:w="1798"/>
      </w:tblGrid>
      <w:tr w:rsidR="00AB7F1F" w:rsidTr="00EE6182">
        <w:trPr>
          <w:trHeight w:val="623"/>
        </w:trPr>
        <w:tc>
          <w:tcPr>
            <w:tcW w:w="1526" w:type="dxa"/>
          </w:tcPr>
          <w:p w:rsidR="00AB7F1F" w:rsidRPr="00EE6182" w:rsidRDefault="00AB7F1F" w:rsidP="00EE6182">
            <w:pPr>
              <w:pStyle w:val="TableParagraph"/>
              <w:spacing w:line="320" w:lineRule="exact"/>
              <w:jc w:val="center"/>
              <w:rPr>
                <w:b/>
              </w:rPr>
            </w:pPr>
            <w:r w:rsidRPr="00EE6182">
              <w:rPr>
                <w:rFonts w:hint="eastAsia"/>
                <w:b/>
              </w:rPr>
              <w:t>年级</w:t>
            </w:r>
          </w:p>
        </w:tc>
        <w:tc>
          <w:tcPr>
            <w:tcW w:w="1156" w:type="dxa"/>
          </w:tcPr>
          <w:p w:rsidR="00AB7F1F" w:rsidRPr="00EE6182" w:rsidRDefault="00AB7F1F" w:rsidP="00EE6182">
            <w:pPr>
              <w:pStyle w:val="TableParagraph"/>
              <w:spacing w:line="320" w:lineRule="exact"/>
              <w:jc w:val="center"/>
              <w:rPr>
                <w:b/>
              </w:rPr>
            </w:pPr>
            <w:r w:rsidRPr="00EE6182">
              <w:rPr>
                <w:rFonts w:hint="eastAsia"/>
                <w:b/>
              </w:rPr>
              <w:t>班级人数</w:t>
            </w:r>
          </w:p>
        </w:tc>
        <w:tc>
          <w:tcPr>
            <w:tcW w:w="1181" w:type="dxa"/>
          </w:tcPr>
          <w:p w:rsidR="00AB7F1F" w:rsidRPr="00EE6182" w:rsidRDefault="00AB7F1F" w:rsidP="00EE6182">
            <w:pPr>
              <w:pStyle w:val="TableParagraph"/>
              <w:spacing w:line="320" w:lineRule="exact"/>
              <w:jc w:val="center"/>
              <w:rPr>
                <w:b/>
              </w:rPr>
            </w:pPr>
            <w:r w:rsidRPr="00EE6182">
              <w:rPr>
                <w:rFonts w:hint="eastAsia"/>
                <w:b/>
              </w:rPr>
              <w:t>升学人数</w:t>
            </w:r>
          </w:p>
        </w:tc>
        <w:tc>
          <w:tcPr>
            <w:tcW w:w="1207" w:type="dxa"/>
          </w:tcPr>
          <w:p w:rsidR="00AB7F1F" w:rsidRPr="00EE6182" w:rsidRDefault="00AB7F1F" w:rsidP="00EE6182">
            <w:pPr>
              <w:pStyle w:val="TableParagraph"/>
              <w:spacing w:line="320" w:lineRule="exact"/>
              <w:jc w:val="center"/>
              <w:rPr>
                <w:b/>
              </w:rPr>
            </w:pPr>
            <w:r w:rsidRPr="00EE6182">
              <w:rPr>
                <w:rFonts w:hint="eastAsia"/>
                <w:b/>
              </w:rPr>
              <w:t>升学率</w:t>
            </w:r>
          </w:p>
        </w:tc>
        <w:tc>
          <w:tcPr>
            <w:tcW w:w="2070" w:type="dxa"/>
          </w:tcPr>
          <w:p w:rsidR="00AB7F1F" w:rsidRPr="00EE6182" w:rsidRDefault="00AB7F1F" w:rsidP="00EE6182">
            <w:pPr>
              <w:pStyle w:val="TableParagraph"/>
              <w:spacing w:line="320" w:lineRule="exact"/>
              <w:jc w:val="center"/>
              <w:rPr>
                <w:b/>
              </w:rPr>
            </w:pPr>
            <w:r w:rsidRPr="00EE6182">
              <w:rPr>
                <w:rFonts w:hint="eastAsia"/>
                <w:b/>
              </w:rPr>
              <w:t xml:space="preserve">升入 </w:t>
            </w:r>
            <w:r w:rsidRPr="00EE6182">
              <w:rPr>
                <w:b/>
              </w:rPr>
              <w:t xml:space="preserve">985 </w:t>
            </w:r>
            <w:r w:rsidRPr="00EE6182">
              <w:rPr>
                <w:rFonts w:hint="eastAsia"/>
                <w:b/>
              </w:rPr>
              <w:t>高校人数</w:t>
            </w:r>
            <w:r w:rsidRPr="00EE6182">
              <w:rPr>
                <w:b/>
              </w:rPr>
              <w:t>(</w:t>
            </w:r>
            <w:r w:rsidRPr="00EE6182">
              <w:rPr>
                <w:rFonts w:hint="eastAsia"/>
                <w:b/>
              </w:rPr>
              <w:t>比例</w:t>
            </w:r>
            <w:r w:rsidRPr="00EE6182">
              <w:rPr>
                <w:b/>
              </w:rPr>
              <w:t>)</w:t>
            </w:r>
          </w:p>
        </w:tc>
        <w:tc>
          <w:tcPr>
            <w:tcW w:w="1798" w:type="dxa"/>
          </w:tcPr>
          <w:p w:rsidR="00AB7F1F" w:rsidRPr="00EE6182" w:rsidRDefault="00AB7F1F" w:rsidP="00EE6182">
            <w:pPr>
              <w:pStyle w:val="TableParagraph"/>
              <w:spacing w:line="320" w:lineRule="exact"/>
              <w:jc w:val="center"/>
              <w:rPr>
                <w:b/>
              </w:rPr>
            </w:pPr>
            <w:r w:rsidRPr="00EE6182">
              <w:rPr>
                <w:rFonts w:hint="eastAsia"/>
                <w:b/>
              </w:rPr>
              <w:t>有意读博士人数</w:t>
            </w:r>
          </w:p>
          <w:p w:rsidR="00AB7F1F" w:rsidRPr="00EE6182" w:rsidRDefault="00AB7F1F" w:rsidP="00EE6182">
            <w:pPr>
              <w:pStyle w:val="TableParagraph"/>
              <w:spacing w:line="320" w:lineRule="exact"/>
              <w:jc w:val="center"/>
              <w:rPr>
                <w:b/>
              </w:rPr>
            </w:pPr>
            <w:r w:rsidRPr="00EE6182">
              <w:rPr>
                <w:b/>
              </w:rPr>
              <w:t>(</w:t>
            </w:r>
            <w:r w:rsidRPr="00EE6182">
              <w:rPr>
                <w:rFonts w:hint="eastAsia"/>
                <w:b/>
              </w:rPr>
              <w:t>比例</w:t>
            </w:r>
            <w:r w:rsidRPr="00EE6182">
              <w:rPr>
                <w:b/>
              </w:rPr>
              <w:t>)</w:t>
            </w:r>
          </w:p>
        </w:tc>
      </w:tr>
      <w:tr w:rsidR="00AB7F1F" w:rsidTr="00EE6182">
        <w:trPr>
          <w:trHeight w:val="401"/>
        </w:trPr>
        <w:tc>
          <w:tcPr>
            <w:tcW w:w="1526" w:type="dxa"/>
          </w:tcPr>
          <w:p w:rsidR="00AB7F1F" w:rsidRDefault="00AB7F1F" w:rsidP="00EE6182">
            <w:pPr>
              <w:pStyle w:val="TableParagraph"/>
              <w:spacing w:line="320" w:lineRule="exact"/>
              <w:jc w:val="center"/>
            </w:pPr>
            <w:r>
              <w:t xml:space="preserve">2012 </w:t>
            </w:r>
            <w:r>
              <w:rPr>
                <w:rFonts w:hint="eastAsia"/>
              </w:rPr>
              <w:t>级</w:t>
            </w:r>
          </w:p>
        </w:tc>
        <w:tc>
          <w:tcPr>
            <w:tcW w:w="1156" w:type="dxa"/>
          </w:tcPr>
          <w:p w:rsidR="00AB7F1F" w:rsidRDefault="00AB7F1F" w:rsidP="00EE6182">
            <w:pPr>
              <w:pStyle w:val="TableParagraph"/>
              <w:spacing w:line="320" w:lineRule="exact"/>
              <w:jc w:val="center"/>
            </w:pPr>
            <w:r>
              <w:t>41</w:t>
            </w:r>
          </w:p>
        </w:tc>
        <w:tc>
          <w:tcPr>
            <w:tcW w:w="1181" w:type="dxa"/>
          </w:tcPr>
          <w:p w:rsidR="00AB7F1F" w:rsidRDefault="00AB7F1F" w:rsidP="00EE6182">
            <w:pPr>
              <w:pStyle w:val="TableParagraph"/>
              <w:spacing w:line="320" w:lineRule="exact"/>
              <w:jc w:val="center"/>
            </w:pPr>
            <w:r>
              <w:t>22</w:t>
            </w:r>
          </w:p>
        </w:tc>
        <w:tc>
          <w:tcPr>
            <w:tcW w:w="1207" w:type="dxa"/>
          </w:tcPr>
          <w:p w:rsidR="00AB7F1F" w:rsidRDefault="00AB7F1F" w:rsidP="00EE6182">
            <w:pPr>
              <w:pStyle w:val="TableParagraph"/>
              <w:spacing w:line="320" w:lineRule="exact"/>
              <w:jc w:val="center"/>
            </w:pPr>
            <w:r>
              <w:t>53.7%</w:t>
            </w:r>
          </w:p>
        </w:tc>
        <w:tc>
          <w:tcPr>
            <w:tcW w:w="2070" w:type="dxa"/>
          </w:tcPr>
          <w:p w:rsidR="00AB7F1F" w:rsidRDefault="00AB7F1F" w:rsidP="00EE6182">
            <w:pPr>
              <w:pStyle w:val="TableParagraph"/>
              <w:spacing w:line="320" w:lineRule="exact"/>
              <w:jc w:val="center"/>
            </w:pPr>
            <w:r>
              <w:t>10 (24.4%)</w:t>
            </w:r>
          </w:p>
        </w:tc>
        <w:tc>
          <w:tcPr>
            <w:tcW w:w="1798" w:type="dxa"/>
          </w:tcPr>
          <w:p w:rsidR="00AB7F1F" w:rsidRDefault="00AB7F1F" w:rsidP="00EE6182">
            <w:pPr>
              <w:pStyle w:val="TableParagraph"/>
              <w:spacing w:line="320" w:lineRule="exact"/>
              <w:jc w:val="center"/>
            </w:pPr>
            <w:r>
              <w:t>6 (14.6%)</w:t>
            </w:r>
          </w:p>
        </w:tc>
      </w:tr>
      <w:tr w:rsidR="00AB7F1F" w:rsidTr="00EE6182">
        <w:trPr>
          <w:trHeight w:val="300"/>
        </w:trPr>
        <w:tc>
          <w:tcPr>
            <w:tcW w:w="1526" w:type="dxa"/>
          </w:tcPr>
          <w:p w:rsidR="00AB7F1F" w:rsidRDefault="00AB7F1F" w:rsidP="00EE6182">
            <w:pPr>
              <w:pStyle w:val="TableParagraph"/>
              <w:spacing w:line="320" w:lineRule="exact"/>
              <w:jc w:val="center"/>
            </w:pPr>
            <w:r>
              <w:t xml:space="preserve">2013 </w:t>
            </w:r>
            <w:r>
              <w:rPr>
                <w:rFonts w:hint="eastAsia"/>
              </w:rPr>
              <w:t>级</w:t>
            </w:r>
          </w:p>
        </w:tc>
        <w:tc>
          <w:tcPr>
            <w:tcW w:w="1156" w:type="dxa"/>
          </w:tcPr>
          <w:p w:rsidR="00AB7F1F" w:rsidRDefault="00AB7F1F" w:rsidP="00EE6182">
            <w:pPr>
              <w:pStyle w:val="TableParagraph"/>
              <w:spacing w:line="320" w:lineRule="exact"/>
              <w:jc w:val="center"/>
            </w:pPr>
            <w:r>
              <w:t>44</w:t>
            </w:r>
          </w:p>
        </w:tc>
        <w:tc>
          <w:tcPr>
            <w:tcW w:w="1181" w:type="dxa"/>
          </w:tcPr>
          <w:p w:rsidR="00AB7F1F" w:rsidRDefault="00AB7F1F" w:rsidP="00EE6182">
            <w:pPr>
              <w:pStyle w:val="TableParagraph"/>
              <w:spacing w:line="320" w:lineRule="exact"/>
              <w:jc w:val="center"/>
            </w:pPr>
            <w:r>
              <w:t>18</w:t>
            </w:r>
          </w:p>
        </w:tc>
        <w:tc>
          <w:tcPr>
            <w:tcW w:w="1207" w:type="dxa"/>
          </w:tcPr>
          <w:p w:rsidR="00AB7F1F" w:rsidRDefault="00AB7F1F" w:rsidP="00EE6182">
            <w:pPr>
              <w:pStyle w:val="TableParagraph"/>
              <w:spacing w:line="320" w:lineRule="exact"/>
              <w:jc w:val="center"/>
            </w:pPr>
            <w:r>
              <w:t>40.9%</w:t>
            </w:r>
          </w:p>
        </w:tc>
        <w:tc>
          <w:tcPr>
            <w:tcW w:w="2070" w:type="dxa"/>
          </w:tcPr>
          <w:p w:rsidR="00AB7F1F" w:rsidRDefault="00AB7F1F" w:rsidP="00EE6182">
            <w:pPr>
              <w:pStyle w:val="TableParagraph"/>
              <w:spacing w:line="320" w:lineRule="exact"/>
              <w:jc w:val="center"/>
            </w:pPr>
            <w:r>
              <w:t>14 (31.8%)</w:t>
            </w:r>
          </w:p>
        </w:tc>
        <w:tc>
          <w:tcPr>
            <w:tcW w:w="1798" w:type="dxa"/>
          </w:tcPr>
          <w:p w:rsidR="00AB7F1F" w:rsidRDefault="00AB7F1F" w:rsidP="00EE6182">
            <w:pPr>
              <w:pStyle w:val="TableParagraph"/>
              <w:spacing w:line="320" w:lineRule="exact"/>
              <w:jc w:val="center"/>
            </w:pPr>
            <w:r>
              <w:t>16 (36.4%)</w:t>
            </w:r>
          </w:p>
        </w:tc>
      </w:tr>
      <w:tr w:rsidR="00AB7F1F" w:rsidTr="00EE6182">
        <w:trPr>
          <w:trHeight w:val="407"/>
        </w:trPr>
        <w:tc>
          <w:tcPr>
            <w:tcW w:w="1526" w:type="dxa"/>
          </w:tcPr>
          <w:p w:rsidR="00AB7F1F" w:rsidRDefault="00AB7F1F" w:rsidP="00EE6182">
            <w:pPr>
              <w:pStyle w:val="TableParagraph"/>
              <w:spacing w:line="320" w:lineRule="exact"/>
              <w:jc w:val="center"/>
            </w:pPr>
            <w:r>
              <w:t xml:space="preserve">2014 </w:t>
            </w:r>
            <w:r>
              <w:rPr>
                <w:rFonts w:hint="eastAsia"/>
              </w:rPr>
              <w:t>级</w:t>
            </w:r>
          </w:p>
        </w:tc>
        <w:tc>
          <w:tcPr>
            <w:tcW w:w="1156" w:type="dxa"/>
          </w:tcPr>
          <w:p w:rsidR="00AB7F1F" w:rsidRDefault="00AB7F1F" w:rsidP="00EE6182">
            <w:pPr>
              <w:pStyle w:val="TableParagraph"/>
              <w:spacing w:line="320" w:lineRule="exact"/>
              <w:jc w:val="center"/>
            </w:pPr>
            <w:r>
              <w:t>52</w:t>
            </w:r>
          </w:p>
        </w:tc>
        <w:tc>
          <w:tcPr>
            <w:tcW w:w="1181" w:type="dxa"/>
          </w:tcPr>
          <w:p w:rsidR="00AB7F1F" w:rsidRDefault="00AB7F1F" w:rsidP="00EE6182">
            <w:pPr>
              <w:pStyle w:val="TableParagraph"/>
              <w:spacing w:line="320" w:lineRule="exact"/>
              <w:jc w:val="center"/>
            </w:pPr>
            <w:r>
              <w:t>33</w:t>
            </w:r>
          </w:p>
        </w:tc>
        <w:tc>
          <w:tcPr>
            <w:tcW w:w="1207" w:type="dxa"/>
          </w:tcPr>
          <w:p w:rsidR="00AB7F1F" w:rsidRDefault="00AB7F1F" w:rsidP="00EE6182">
            <w:pPr>
              <w:pStyle w:val="TableParagraph"/>
              <w:spacing w:line="320" w:lineRule="exact"/>
              <w:jc w:val="center"/>
            </w:pPr>
            <w:r>
              <w:t>63.5%</w:t>
            </w:r>
          </w:p>
        </w:tc>
        <w:tc>
          <w:tcPr>
            <w:tcW w:w="2070" w:type="dxa"/>
          </w:tcPr>
          <w:p w:rsidR="00AB7F1F" w:rsidRDefault="00AB7F1F" w:rsidP="00EE6182">
            <w:pPr>
              <w:pStyle w:val="TableParagraph"/>
              <w:spacing w:line="320" w:lineRule="exact"/>
              <w:jc w:val="center"/>
            </w:pPr>
            <w:r>
              <w:t>17 (32.7%)</w:t>
            </w:r>
          </w:p>
        </w:tc>
        <w:tc>
          <w:tcPr>
            <w:tcW w:w="1798" w:type="dxa"/>
          </w:tcPr>
          <w:p w:rsidR="00AB7F1F" w:rsidRDefault="00AB7F1F" w:rsidP="00EE6182">
            <w:pPr>
              <w:pStyle w:val="TableParagraph"/>
              <w:spacing w:line="320" w:lineRule="exact"/>
              <w:jc w:val="center"/>
            </w:pPr>
            <w:r>
              <w:t>12 (23.1%)</w:t>
            </w:r>
          </w:p>
        </w:tc>
      </w:tr>
      <w:tr w:rsidR="00AB7F1F" w:rsidTr="00EE6182">
        <w:trPr>
          <w:trHeight w:val="336"/>
        </w:trPr>
        <w:tc>
          <w:tcPr>
            <w:tcW w:w="1526" w:type="dxa"/>
          </w:tcPr>
          <w:p w:rsidR="00AB7F1F" w:rsidRDefault="00AB7F1F" w:rsidP="00EE6182">
            <w:pPr>
              <w:pStyle w:val="TableParagraph"/>
              <w:spacing w:line="320" w:lineRule="exact"/>
              <w:jc w:val="center"/>
            </w:pPr>
            <w:r>
              <w:t xml:space="preserve">2015 </w:t>
            </w:r>
            <w:r>
              <w:rPr>
                <w:rFonts w:hint="eastAsia"/>
              </w:rPr>
              <w:t>级</w:t>
            </w:r>
          </w:p>
        </w:tc>
        <w:tc>
          <w:tcPr>
            <w:tcW w:w="1156" w:type="dxa"/>
          </w:tcPr>
          <w:p w:rsidR="00AB7F1F" w:rsidRPr="00BD27E2" w:rsidRDefault="00AB7F1F" w:rsidP="00EE6182">
            <w:pPr>
              <w:pStyle w:val="TableParagraph"/>
              <w:spacing w:line="320" w:lineRule="exact"/>
              <w:jc w:val="center"/>
            </w:pPr>
            <w:r>
              <w:t>52</w:t>
            </w:r>
          </w:p>
        </w:tc>
        <w:tc>
          <w:tcPr>
            <w:tcW w:w="1181" w:type="dxa"/>
          </w:tcPr>
          <w:p w:rsidR="00AB7F1F" w:rsidRPr="00BD27E2" w:rsidRDefault="00AB7F1F" w:rsidP="00EE6182">
            <w:pPr>
              <w:pStyle w:val="TableParagraph"/>
              <w:spacing w:line="320" w:lineRule="exact"/>
              <w:jc w:val="center"/>
            </w:pPr>
            <w:r>
              <w:t>40</w:t>
            </w:r>
          </w:p>
        </w:tc>
        <w:tc>
          <w:tcPr>
            <w:tcW w:w="1207" w:type="dxa"/>
          </w:tcPr>
          <w:p w:rsidR="00AB7F1F" w:rsidRPr="00BD27E2" w:rsidRDefault="00AB7F1F" w:rsidP="00EE6182">
            <w:pPr>
              <w:pStyle w:val="TableParagraph"/>
              <w:spacing w:line="320" w:lineRule="exact"/>
              <w:jc w:val="center"/>
            </w:pPr>
            <w:r>
              <w:t>76.9%</w:t>
            </w:r>
          </w:p>
        </w:tc>
        <w:tc>
          <w:tcPr>
            <w:tcW w:w="2070" w:type="dxa"/>
          </w:tcPr>
          <w:p w:rsidR="00AB7F1F" w:rsidRPr="00BD27E2" w:rsidRDefault="00AB7F1F" w:rsidP="00EE6182">
            <w:pPr>
              <w:pStyle w:val="TableParagraph"/>
              <w:spacing w:line="320" w:lineRule="exact"/>
              <w:jc w:val="center"/>
            </w:pPr>
            <w:r>
              <w:t>20(38.5%)</w:t>
            </w:r>
          </w:p>
        </w:tc>
        <w:tc>
          <w:tcPr>
            <w:tcW w:w="1798" w:type="dxa"/>
          </w:tcPr>
          <w:p w:rsidR="00AB7F1F" w:rsidRPr="00BD27E2" w:rsidRDefault="00AB7F1F" w:rsidP="00EE6182">
            <w:pPr>
              <w:pStyle w:val="TableParagraph"/>
              <w:spacing w:line="320" w:lineRule="exact"/>
              <w:jc w:val="center"/>
            </w:pPr>
            <w:r>
              <w:t>13(25.0%)</w:t>
            </w:r>
          </w:p>
        </w:tc>
      </w:tr>
      <w:tr w:rsidR="00EE6182" w:rsidTr="00EE6182">
        <w:trPr>
          <w:trHeight w:val="292"/>
        </w:trPr>
        <w:tc>
          <w:tcPr>
            <w:tcW w:w="1526" w:type="dxa"/>
          </w:tcPr>
          <w:p w:rsidR="00EE6182" w:rsidRDefault="00EE6182" w:rsidP="00EE6182">
            <w:pPr>
              <w:pStyle w:val="TableParagraph"/>
              <w:spacing w:line="320" w:lineRule="exact"/>
              <w:jc w:val="center"/>
            </w:pPr>
            <w:r>
              <w:t>2016</w:t>
            </w:r>
            <w:r>
              <w:rPr>
                <w:rFonts w:hint="eastAsia"/>
              </w:rPr>
              <w:t xml:space="preserve"> 级</w:t>
            </w:r>
          </w:p>
        </w:tc>
        <w:tc>
          <w:tcPr>
            <w:tcW w:w="1156" w:type="dxa"/>
          </w:tcPr>
          <w:p w:rsidR="00EE6182" w:rsidRDefault="00EE6182" w:rsidP="00EE6182">
            <w:pPr>
              <w:pStyle w:val="TableParagraph"/>
              <w:spacing w:line="320" w:lineRule="exact"/>
              <w:jc w:val="center"/>
            </w:pPr>
            <w:r w:rsidRPr="00BD27E2">
              <w:rPr>
                <w:rFonts w:hint="eastAsia"/>
              </w:rPr>
              <w:t>50</w:t>
            </w:r>
          </w:p>
        </w:tc>
        <w:tc>
          <w:tcPr>
            <w:tcW w:w="1181" w:type="dxa"/>
          </w:tcPr>
          <w:p w:rsidR="00EE6182" w:rsidRDefault="00EE6182" w:rsidP="00EE6182">
            <w:pPr>
              <w:pStyle w:val="TableParagraph"/>
              <w:spacing w:line="320" w:lineRule="exact"/>
              <w:jc w:val="center"/>
            </w:pPr>
            <w:r w:rsidRPr="00BD27E2">
              <w:rPr>
                <w:rFonts w:hint="eastAsia"/>
              </w:rPr>
              <w:t>28</w:t>
            </w:r>
          </w:p>
        </w:tc>
        <w:tc>
          <w:tcPr>
            <w:tcW w:w="1207" w:type="dxa"/>
          </w:tcPr>
          <w:p w:rsidR="00EE6182" w:rsidRDefault="00EE6182" w:rsidP="00EE6182">
            <w:pPr>
              <w:pStyle w:val="TableParagraph"/>
              <w:spacing w:line="320" w:lineRule="exact"/>
              <w:jc w:val="center"/>
            </w:pPr>
            <w:r w:rsidRPr="00BD27E2">
              <w:rPr>
                <w:rFonts w:hint="eastAsia"/>
              </w:rPr>
              <w:t>56%</w:t>
            </w:r>
          </w:p>
        </w:tc>
        <w:tc>
          <w:tcPr>
            <w:tcW w:w="2070" w:type="dxa"/>
          </w:tcPr>
          <w:p w:rsidR="00EE6182" w:rsidRDefault="00EE6182" w:rsidP="00EE6182">
            <w:pPr>
              <w:pStyle w:val="TableParagraph"/>
              <w:spacing w:line="320" w:lineRule="exact"/>
              <w:jc w:val="center"/>
            </w:pPr>
            <w:r w:rsidRPr="00BD27E2">
              <w:rPr>
                <w:rFonts w:hint="eastAsia"/>
              </w:rPr>
              <w:t>19（38.0%）</w:t>
            </w:r>
          </w:p>
        </w:tc>
        <w:tc>
          <w:tcPr>
            <w:tcW w:w="1798" w:type="dxa"/>
          </w:tcPr>
          <w:p w:rsidR="00EE6182" w:rsidRDefault="00EE6182" w:rsidP="00EE6182">
            <w:pPr>
              <w:pStyle w:val="TableParagraph"/>
              <w:spacing w:line="320" w:lineRule="exact"/>
              <w:jc w:val="center"/>
            </w:pPr>
            <w:r w:rsidRPr="00BD27E2">
              <w:rPr>
                <w:rFonts w:hint="eastAsia"/>
              </w:rPr>
              <w:t>15（28.0%）</w:t>
            </w:r>
          </w:p>
        </w:tc>
      </w:tr>
      <w:tr w:rsidR="00AB7F1F" w:rsidTr="00EE6182">
        <w:trPr>
          <w:trHeight w:val="469"/>
        </w:trPr>
        <w:tc>
          <w:tcPr>
            <w:tcW w:w="1526" w:type="dxa"/>
          </w:tcPr>
          <w:p w:rsidR="00AB7F1F" w:rsidRDefault="00AB7F1F" w:rsidP="00EE6182">
            <w:pPr>
              <w:pStyle w:val="TableParagraph"/>
              <w:spacing w:line="320" w:lineRule="exact"/>
              <w:jc w:val="center"/>
              <w:rPr>
                <w:b/>
              </w:rPr>
            </w:pPr>
            <w:r>
              <w:rPr>
                <w:rFonts w:hint="eastAsia"/>
                <w:b/>
              </w:rPr>
              <w:t>合计</w:t>
            </w:r>
          </w:p>
        </w:tc>
        <w:tc>
          <w:tcPr>
            <w:tcW w:w="1156" w:type="dxa"/>
          </w:tcPr>
          <w:p w:rsidR="00AB7F1F" w:rsidRDefault="00AB7F1F" w:rsidP="00EE6182">
            <w:pPr>
              <w:pStyle w:val="TableParagraph"/>
              <w:spacing w:line="320" w:lineRule="exact"/>
              <w:jc w:val="center"/>
              <w:rPr>
                <w:b/>
              </w:rPr>
            </w:pPr>
            <w:r>
              <w:rPr>
                <w:b/>
              </w:rPr>
              <w:t>239</w:t>
            </w:r>
          </w:p>
        </w:tc>
        <w:tc>
          <w:tcPr>
            <w:tcW w:w="1181" w:type="dxa"/>
          </w:tcPr>
          <w:p w:rsidR="00AB7F1F" w:rsidRDefault="00AB7F1F" w:rsidP="00EE6182">
            <w:pPr>
              <w:pStyle w:val="TableParagraph"/>
              <w:spacing w:line="320" w:lineRule="exact"/>
              <w:jc w:val="center"/>
              <w:rPr>
                <w:b/>
              </w:rPr>
            </w:pPr>
            <w:r>
              <w:rPr>
                <w:b/>
              </w:rPr>
              <w:t>141</w:t>
            </w:r>
          </w:p>
        </w:tc>
        <w:tc>
          <w:tcPr>
            <w:tcW w:w="1207" w:type="dxa"/>
          </w:tcPr>
          <w:p w:rsidR="00AB7F1F" w:rsidRDefault="00AB7F1F" w:rsidP="00EE6182">
            <w:pPr>
              <w:pStyle w:val="TableParagraph"/>
              <w:spacing w:line="320" w:lineRule="exact"/>
              <w:jc w:val="center"/>
              <w:rPr>
                <w:b/>
              </w:rPr>
            </w:pPr>
            <w:r>
              <w:rPr>
                <w:b/>
              </w:rPr>
              <w:t>59</w:t>
            </w:r>
            <w:r>
              <w:rPr>
                <w:rFonts w:eastAsiaTheme="minorEastAsia" w:hint="eastAsia"/>
                <w:b/>
              </w:rPr>
              <w:t>.0</w:t>
            </w:r>
            <w:r>
              <w:rPr>
                <w:b/>
              </w:rPr>
              <w:t>%</w:t>
            </w:r>
          </w:p>
        </w:tc>
        <w:tc>
          <w:tcPr>
            <w:tcW w:w="2070" w:type="dxa"/>
          </w:tcPr>
          <w:p w:rsidR="00AB7F1F" w:rsidRDefault="00AB7F1F" w:rsidP="00EE6182">
            <w:pPr>
              <w:pStyle w:val="TableParagraph"/>
              <w:spacing w:line="320" w:lineRule="exact"/>
              <w:jc w:val="center"/>
              <w:rPr>
                <w:b/>
              </w:rPr>
            </w:pPr>
            <w:r>
              <w:rPr>
                <w:b/>
              </w:rPr>
              <w:t>80 (33.5%)</w:t>
            </w:r>
          </w:p>
        </w:tc>
        <w:tc>
          <w:tcPr>
            <w:tcW w:w="1798" w:type="dxa"/>
          </w:tcPr>
          <w:p w:rsidR="00AB7F1F" w:rsidRDefault="00AB7F1F" w:rsidP="00EE6182">
            <w:pPr>
              <w:pStyle w:val="TableParagraph"/>
              <w:spacing w:line="320" w:lineRule="exact"/>
              <w:jc w:val="center"/>
              <w:rPr>
                <w:b/>
              </w:rPr>
            </w:pPr>
            <w:r>
              <w:rPr>
                <w:rFonts w:eastAsiaTheme="minorEastAsia" w:hint="eastAsia"/>
                <w:b/>
              </w:rPr>
              <w:t>62</w:t>
            </w:r>
            <w:r>
              <w:rPr>
                <w:b/>
              </w:rPr>
              <w:t xml:space="preserve"> (2</w:t>
            </w:r>
            <w:r>
              <w:rPr>
                <w:rFonts w:eastAsiaTheme="minorEastAsia" w:hint="eastAsia"/>
                <w:b/>
              </w:rPr>
              <w:t>5</w:t>
            </w:r>
            <w:r>
              <w:rPr>
                <w:b/>
              </w:rPr>
              <w:t>.9%)</w:t>
            </w:r>
          </w:p>
        </w:tc>
      </w:tr>
    </w:tbl>
    <w:p w:rsidR="00AB7F1F" w:rsidRPr="00103D5B" w:rsidRDefault="00AB7F1F" w:rsidP="00C23709">
      <w:pPr>
        <w:pStyle w:val="3"/>
        <w:spacing w:line="415" w:lineRule="auto"/>
        <w:ind w:firstLineChars="200" w:firstLine="562"/>
        <w:jc w:val="left"/>
        <w:rPr>
          <w:rFonts w:ascii="黑体" w:eastAsia="黑体" w:hAnsi="黑体"/>
          <w:sz w:val="28"/>
          <w:szCs w:val="28"/>
        </w:rPr>
      </w:pPr>
      <w:bookmarkStart w:id="77" w:name="_Toc58506054"/>
      <w:r w:rsidRPr="00103D5B">
        <w:rPr>
          <w:rFonts w:ascii="黑体" w:eastAsia="黑体" w:hAnsi="黑体"/>
          <w:sz w:val="28"/>
          <w:szCs w:val="28"/>
        </w:rPr>
        <w:t>3.统计拔尖人才实验班的</w:t>
      </w:r>
      <w:r w:rsidR="00741C13" w:rsidRPr="004D2073">
        <w:rPr>
          <w:rFonts w:ascii="黑体" w:eastAsia="黑体" w:hAnsi="黑体"/>
          <w:sz w:val="28"/>
          <w:szCs w:val="28"/>
        </w:rPr>
        <w:t>主要体会</w:t>
      </w:r>
      <w:bookmarkEnd w:id="77"/>
    </w:p>
    <w:p w:rsidR="00AB7F1F" w:rsidRPr="006D42EE" w:rsidRDefault="00AB7F1F" w:rsidP="00AB7F1F">
      <w:pPr>
        <w:pStyle w:val="a8"/>
        <w:spacing w:line="520" w:lineRule="exact"/>
        <w:ind w:firstLineChars="200" w:firstLine="562"/>
        <w:jc w:val="both"/>
        <w:rPr>
          <w:rFonts w:ascii="仿宋" w:eastAsia="仿宋" w:hAnsi="仿宋"/>
        </w:rPr>
      </w:pPr>
      <w:r w:rsidRPr="00AB7F1F">
        <w:rPr>
          <w:rFonts w:ascii="仿宋" w:eastAsia="仿宋" w:hAnsi="仿宋"/>
          <w:b/>
        </w:rPr>
        <w:t>以国际化视野创新教学理念：</w:t>
      </w:r>
      <w:r w:rsidRPr="006D42EE">
        <w:rPr>
          <w:rFonts w:ascii="仿宋" w:eastAsia="仿宋" w:hAnsi="仿宋"/>
        </w:rPr>
        <w:t>培养具有国际化视野的统计人才，使学生能在国际化进程的大潮中，熟练掌握创新思维、创新方法和创新工具，掌握大数据时代的统计新方法新知识，具有较强的研究能力。</w:t>
      </w:r>
    </w:p>
    <w:p w:rsidR="00AB7F1F" w:rsidRPr="006D42EE" w:rsidRDefault="00AB7F1F" w:rsidP="00AB7F1F">
      <w:pPr>
        <w:pStyle w:val="a8"/>
        <w:spacing w:line="520" w:lineRule="exact"/>
        <w:ind w:firstLineChars="200" w:firstLine="562"/>
        <w:jc w:val="both"/>
        <w:rPr>
          <w:rFonts w:ascii="仿宋" w:eastAsia="仿宋" w:hAnsi="仿宋"/>
        </w:rPr>
      </w:pPr>
      <w:r w:rsidRPr="00AB7F1F">
        <w:rPr>
          <w:rFonts w:ascii="仿宋" w:eastAsia="仿宋" w:hAnsi="仿宋"/>
          <w:b/>
        </w:rPr>
        <w:t>以通才化教育创新课程体系：</w:t>
      </w:r>
      <w:r w:rsidRPr="006D42EE">
        <w:rPr>
          <w:rFonts w:ascii="仿宋" w:eastAsia="仿宋" w:hAnsi="仿宋"/>
        </w:rPr>
        <w:t>对标一流学科的发展要求，以培养学生动手能力为核心、以创新能力为重点，加大基础课程的深度与难度，重视学生在计算机编程方面的锻炼，开设一系列统计学与计算机相结合的课程，</w:t>
      </w:r>
      <w:r w:rsidRPr="006D42EE">
        <w:rPr>
          <w:rFonts w:ascii="仿宋" w:eastAsia="仿宋" w:hAnsi="仿宋"/>
        </w:rPr>
        <w:lastRenderedPageBreak/>
        <w:t>加深学生对统计方法的认识，鼓励学生选修经济学课程，注重不同培养阶段课程体系的整合与衔接。</w:t>
      </w:r>
    </w:p>
    <w:p w:rsidR="00AB7F1F" w:rsidRPr="006D42EE" w:rsidRDefault="00AB7F1F" w:rsidP="00AB7F1F">
      <w:pPr>
        <w:pStyle w:val="a8"/>
        <w:spacing w:line="520" w:lineRule="exact"/>
        <w:ind w:firstLineChars="200" w:firstLine="562"/>
        <w:jc w:val="both"/>
        <w:rPr>
          <w:rFonts w:ascii="仿宋" w:eastAsia="仿宋" w:hAnsi="仿宋"/>
        </w:rPr>
      </w:pPr>
      <w:r w:rsidRPr="00AB7F1F">
        <w:rPr>
          <w:rFonts w:ascii="仿宋" w:eastAsia="仿宋" w:hAnsi="仿宋"/>
          <w:b/>
        </w:rPr>
        <w:t>以自主化学习创新培养模式：</w:t>
      </w:r>
      <w:r w:rsidRPr="006D42EE">
        <w:rPr>
          <w:rFonts w:ascii="仿宋" w:eastAsia="仿宋" w:hAnsi="仿宋"/>
        </w:rPr>
        <w:t>针对学生学习意识不强，学习目标不明确的问题，我们创新了一系列拔尖班培养模式，主要做法有：(1)定期举办讨论班，让学生参与到教师的课题研究中来，以问题驱动的方式激发学生学习兴趣，培养学生独立思考能力；(2)发布前沿统计问题，在暑期集中培训，加大学生对统计学科发展的前沿认识；(3)定期邀请以本校长江学者为主，江西籍国际知名统计学家为辅的国外专家学者来校举办统计学短期课程；(4)选拔优秀的高年级学生以助教助研的方式参与低年级拔尖班的教学活动，以期达到以高带低， 传授学习经验的目的。</w:t>
      </w:r>
    </w:p>
    <w:p w:rsidR="00AB7F1F" w:rsidRPr="006D42EE" w:rsidRDefault="00AB7F1F" w:rsidP="0051044D">
      <w:pPr>
        <w:pStyle w:val="a8"/>
        <w:spacing w:line="520" w:lineRule="exact"/>
        <w:ind w:firstLineChars="200" w:firstLine="562"/>
        <w:jc w:val="both"/>
        <w:rPr>
          <w:rFonts w:ascii="仿宋" w:eastAsia="仿宋" w:hAnsi="仿宋"/>
        </w:rPr>
      </w:pPr>
      <w:r w:rsidRPr="006D42EE">
        <w:rPr>
          <w:rFonts w:ascii="仿宋" w:eastAsia="仿宋" w:hAnsi="仿宋"/>
          <w:b/>
        </w:rPr>
        <w:t>以可持续发展创新教学团队建设</w:t>
      </w:r>
      <w:r w:rsidR="0051044D">
        <w:rPr>
          <w:rFonts w:ascii="仿宋" w:eastAsia="仿宋" w:hAnsi="仿宋"/>
          <w:b/>
        </w:rPr>
        <w:t>：</w:t>
      </w:r>
      <w:r w:rsidRPr="006D42EE">
        <w:rPr>
          <w:rFonts w:ascii="仿宋" w:eastAsia="仿宋" w:hAnsi="仿宋"/>
        </w:rPr>
        <w:t>通过不断吸收新的教师参与到拔尖班的管理中来，一起探索拔尖班的人才培养模式，达到教学团队的可持续发展。本教学团队主要以志趣为中心，自由组建，但集体行动，共同探讨，确保人才培养理念能够长久贯彻下去。目前已经形成了由罗世华教授带头的，包括王平平、徐慧植、傅波等经验丰富的老教师，刘小惠、刘庆、张华、马海强等中青年教师，以及单青松、张明波、张恺等新入职博士组成的结构合理、志趣相投的教学团队。</w:t>
      </w:r>
    </w:p>
    <w:p w:rsidR="00AB7F1F" w:rsidRPr="006D42EE" w:rsidRDefault="00AB7F1F" w:rsidP="0051044D">
      <w:pPr>
        <w:pStyle w:val="a8"/>
        <w:spacing w:line="520" w:lineRule="exact"/>
        <w:ind w:firstLineChars="200" w:firstLine="506"/>
        <w:jc w:val="both"/>
        <w:rPr>
          <w:rFonts w:ascii="仿宋" w:eastAsia="仿宋" w:hAnsi="仿宋"/>
        </w:rPr>
      </w:pPr>
      <w:r w:rsidRPr="0051044D">
        <w:rPr>
          <w:rFonts w:ascii="仿宋" w:eastAsia="仿宋" w:hAnsi="仿宋"/>
          <w:b/>
          <w:spacing w:val="-14"/>
        </w:rPr>
        <w:t>以全程化跟踪完善反馈机制</w:t>
      </w:r>
      <w:r w:rsidR="0051044D" w:rsidRPr="0051044D">
        <w:rPr>
          <w:rFonts w:ascii="仿宋" w:eastAsia="仿宋" w:hAnsi="仿宋"/>
          <w:b/>
          <w:spacing w:val="-14"/>
        </w:rPr>
        <w:t>：</w:t>
      </w:r>
      <w:r w:rsidRPr="0051044D">
        <w:rPr>
          <w:rFonts w:ascii="仿宋" w:eastAsia="仿宋" w:hAnsi="仿宋"/>
        </w:rPr>
        <w:t>统计拔尖班创建以来，已经有一大批学生进入了世界知名院校或者国内一流大学继续深造，部分学生已经在攻读博士学位。这些优秀学生既是拔尖实验班培养的成果， 也是后续重点跟踪的对象，通过定期邀请这些学生回校进行经验交流，提供国外先进的教学理念和课程设置，不断完善现有的培养模式，以期达到最优的培养效果。</w:t>
      </w:r>
    </w:p>
    <w:p w:rsidR="00362159" w:rsidRDefault="00362159">
      <w:pPr>
        <w:jc w:val="left"/>
      </w:pPr>
    </w:p>
    <w:p w:rsidR="004D2073" w:rsidRDefault="004D2073">
      <w:pPr>
        <w:jc w:val="left"/>
      </w:pPr>
    </w:p>
    <w:p w:rsidR="004D2073" w:rsidRDefault="004D2073">
      <w:pPr>
        <w:jc w:val="left"/>
      </w:pPr>
    </w:p>
    <w:p w:rsidR="004D2073" w:rsidRDefault="004D2073">
      <w:pPr>
        <w:jc w:val="left"/>
      </w:pPr>
    </w:p>
    <w:p w:rsidR="004D2073" w:rsidRDefault="004D2073">
      <w:pPr>
        <w:jc w:val="left"/>
      </w:pPr>
    </w:p>
    <w:p w:rsidR="004D2073" w:rsidRDefault="004D2073">
      <w:pPr>
        <w:jc w:val="left"/>
      </w:pPr>
    </w:p>
    <w:p w:rsidR="004C0754" w:rsidRDefault="004C0754" w:rsidP="004C0754">
      <w:pPr>
        <w:spacing w:line="520" w:lineRule="exact"/>
      </w:pPr>
    </w:p>
    <w:p w:rsidR="00EE6182" w:rsidRDefault="00EE6182" w:rsidP="004C0754">
      <w:pPr>
        <w:spacing w:line="520" w:lineRule="exact"/>
      </w:pPr>
    </w:p>
    <w:p w:rsidR="007B7BA8" w:rsidRPr="006B489E" w:rsidRDefault="006C0A6D" w:rsidP="006B489E">
      <w:pPr>
        <w:pStyle w:val="1"/>
        <w:spacing w:line="720" w:lineRule="auto"/>
        <w:ind w:firstLineChars="849" w:firstLine="2727"/>
        <w:jc w:val="left"/>
        <w:rPr>
          <w:rFonts w:ascii="黑体" w:eastAsia="黑体" w:hAnsi="黑体"/>
          <w:sz w:val="32"/>
          <w:szCs w:val="32"/>
        </w:rPr>
      </w:pPr>
      <w:bookmarkStart w:id="78" w:name="_Toc58506055"/>
      <w:r w:rsidRPr="006B489E">
        <w:rPr>
          <w:rFonts w:ascii="黑体" w:eastAsia="黑体" w:hAnsi="黑体" w:hint="eastAsia"/>
          <w:sz w:val="32"/>
          <w:szCs w:val="32"/>
        </w:rPr>
        <w:t>九</w:t>
      </w:r>
      <w:r w:rsidR="00CF7B5F" w:rsidRPr="006B489E">
        <w:rPr>
          <w:rFonts w:ascii="黑体" w:eastAsia="黑体" w:hAnsi="黑体" w:hint="eastAsia"/>
          <w:sz w:val="32"/>
          <w:szCs w:val="32"/>
        </w:rPr>
        <w:t>、存在问题及改进计划</w:t>
      </w:r>
      <w:bookmarkEnd w:id="78"/>
    </w:p>
    <w:p w:rsidR="00E44370" w:rsidRPr="00E44370" w:rsidRDefault="00E44370" w:rsidP="004C0754">
      <w:pPr>
        <w:spacing w:line="520" w:lineRule="exact"/>
        <w:ind w:firstLineChars="200" w:firstLine="560"/>
      </w:pPr>
      <w:r w:rsidRPr="000B31A5">
        <w:rPr>
          <w:rFonts w:ascii="仿宋" w:eastAsia="仿宋" w:hAnsi="仿宋"/>
          <w:sz w:val="28"/>
          <w:szCs w:val="28"/>
        </w:rPr>
        <w:t>本学年，学校按照《</w:t>
      </w:r>
      <w:r>
        <w:rPr>
          <w:rFonts w:ascii="仿宋" w:eastAsia="仿宋" w:hAnsi="仿宋" w:hint="eastAsia"/>
          <w:sz w:val="28"/>
          <w:szCs w:val="28"/>
        </w:rPr>
        <w:t>江西财经大学</w:t>
      </w:r>
      <w:r w:rsidRPr="000B31A5">
        <w:rPr>
          <w:rFonts w:ascii="仿宋" w:eastAsia="仿宋" w:hAnsi="仿宋"/>
          <w:sz w:val="28"/>
          <w:szCs w:val="28"/>
        </w:rPr>
        <w:t>一流本科教育行动计划</w:t>
      </w:r>
      <w:r>
        <w:rPr>
          <w:rFonts w:ascii="仿宋" w:eastAsia="仿宋" w:hAnsi="仿宋"/>
          <w:sz w:val="28"/>
          <w:szCs w:val="28"/>
        </w:rPr>
        <w:t>（2018-2025）</w:t>
      </w:r>
      <w:r w:rsidRPr="000B31A5">
        <w:rPr>
          <w:rFonts w:ascii="仿宋" w:eastAsia="仿宋" w:hAnsi="仿宋"/>
          <w:sz w:val="28"/>
          <w:szCs w:val="28"/>
        </w:rPr>
        <w:t>》推进本科教育教学改革取得显著成效，人才培养质量和本科教学管理水平得到明显提升。但是，对照党和国家的要求、对照学校创建“</w:t>
      </w:r>
      <w:r>
        <w:rPr>
          <w:rFonts w:ascii="仿宋" w:eastAsia="仿宋" w:hAnsi="仿宋" w:hint="eastAsia"/>
          <w:sz w:val="28"/>
          <w:szCs w:val="28"/>
        </w:rPr>
        <w:t>百年名校江财梦</w:t>
      </w:r>
      <w:r w:rsidRPr="000B31A5">
        <w:rPr>
          <w:rFonts w:ascii="仿宋" w:eastAsia="仿宋" w:hAnsi="仿宋"/>
          <w:sz w:val="28"/>
          <w:szCs w:val="28"/>
        </w:rPr>
        <w:t>”的目标定位，还存在不足与差距。</w:t>
      </w:r>
    </w:p>
    <w:p w:rsidR="007B7BA8" w:rsidRPr="00E57968" w:rsidRDefault="007B7BA8" w:rsidP="00C23709">
      <w:pPr>
        <w:pStyle w:val="1"/>
        <w:ind w:firstLineChars="200" w:firstLine="562"/>
        <w:rPr>
          <w:rFonts w:ascii="黑体" w:eastAsia="黑体" w:hAnsi="黑体"/>
          <w:sz w:val="28"/>
          <w:szCs w:val="28"/>
        </w:rPr>
      </w:pPr>
      <w:bookmarkStart w:id="79" w:name="_Toc58506056"/>
      <w:r w:rsidRPr="00AB7F1F">
        <w:rPr>
          <w:rFonts w:ascii="黑体" w:eastAsia="黑体" w:hAnsi="黑体" w:hint="eastAsia"/>
          <w:sz w:val="28"/>
          <w:szCs w:val="28"/>
        </w:rPr>
        <w:t>（</w:t>
      </w:r>
      <w:r>
        <w:rPr>
          <w:rFonts w:ascii="黑体" w:eastAsia="黑体" w:hAnsi="黑体" w:hint="eastAsia"/>
          <w:sz w:val="28"/>
          <w:szCs w:val="28"/>
        </w:rPr>
        <w:t>一</w:t>
      </w:r>
      <w:r w:rsidRPr="00AB7F1F">
        <w:rPr>
          <w:rFonts w:ascii="黑体" w:eastAsia="黑体" w:hAnsi="黑体" w:hint="eastAsia"/>
          <w:sz w:val="28"/>
          <w:szCs w:val="28"/>
        </w:rPr>
        <w:t>）</w:t>
      </w:r>
      <w:r w:rsidR="00E57968" w:rsidRPr="00E57968">
        <w:rPr>
          <w:rFonts w:ascii="黑体" w:eastAsia="黑体" w:hAnsi="黑体" w:hint="eastAsia"/>
          <w:sz w:val="28"/>
          <w:szCs w:val="28"/>
        </w:rPr>
        <w:t>师资队伍</w:t>
      </w:r>
      <w:r w:rsidR="00CE2373">
        <w:rPr>
          <w:rFonts w:ascii="黑体" w:eastAsia="黑体" w:hAnsi="黑体" w:hint="eastAsia"/>
          <w:sz w:val="28"/>
          <w:szCs w:val="28"/>
        </w:rPr>
        <w:t>建设</w:t>
      </w:r>
      <w:r w:rsidR="00E57968" w:rsidRPr="00E57968">
        <w:rPr>
          <w:rFonts w:ascii="黑体" w:eastAsia="黑体" w:hAnsi="黑体" w:hint="eastAsia"/>
          <w:sz w:val="28"/>
          <w:szCs w:val="28"/>
        </w:rPr>
        <w:t>亟待</w:t>
      </w:r>
      <w:r w:rsidR="00CE2373">
        <w:rPr>
          <w:rFonts w:ascii="黑体" w:eastAsia="黑体" w:hAnsi="黑体" w:hint="eastAsia"/>
          <w:sz w:val="28"/>
          <w:szCs w:val="28"/>
        </w:rPr>
        <w:t>进一步</w:t>
      </w:r>
      <w:r w:rsidR="00E57968" w:rsidRPr="00E57968">
        <w:rPr>
          <w:rFonts w:ascii="黑体" w:eastAsia="黑体" w:hAnsi="黑体" w:hint="eastAsia"/>
          <w:sz w:val="28"/>
          <w:szCs w:val="28"/>
        </w:rPr>
        <w:t>加强</w:t>
      </w:r>
      <w:bookmarkEnd w:id="79"/>
    </w:p>
    <w:p w:rsidR="007B7BA8" w:rsidRPr="004C0754" w:rsidRDefault="00D039AC" w:rsidP="004C0754">
      <w:pPr>
        <w:spacing w:line="520" w:lineRule="exact"/>
        <w:ind w:firstLineChars="200" w:firstLine="560"/>
        <w:rPr>
          <w:rFonts w:ascii="仿宋" w:eastAsia="仿宋" w:hAnsi="仿宋"/>
          <w:sz w:val="28"/>
          <w:szCs w:val="28"/>
        </w:rPr>
      </w:pPr>
      <w:r w:rsidRPr="004C0754">
        <w:rPr>
          <w:rFonts w:ascii="仿宋" w:eastAsia="仿宋" w:hAnsi="仿宋" w:hint="eastAsia"/>
          <w:sz w:val="28"/>
          <w:szCs w:val="28"/>
        </w:rPr>
        <w:t>问题表现</w:t>
      </w:r>
      <w:r w:rsidR="007B7BA8" w:rsidRPr="004C0754">
        <w:rPr>
          <w:rFonts w:ascii="仿宋" w:eastAsia="仿宋" w:hAnsi="仿宋" w:hint="eastAsia"/>
          <w:sz w:val="28"/>
          <w:szCs w:val="28"/>
        </w:rPr>
        <w:t>：</w:t>
      </w:r>
      <w:r w:rsidR="009362DB" w:rsidRPr="004C0754">
        <w:rPr>
          <w:rFonts w:ascii="仿宋" w:eastAsia="仿宋" w:hAnsi="仿宋" w:hint="eastAsia"/>
          <w:sz w:val="28"/>
          <w:szCs w:val="28"/>
        </w:rPr>
        <w:t>学校</w:t>
      </w:r>
      <w:r w:rsidR="007B7BA8" w:rsidRPr="004C0754">
        <w:rPr>
          <w:rFonts w:ascii="仿宋" w:eastAsia="仿宋" w:hAnsi="仿宋" w:hint="eastAsia"/>
          <w:sz w:val="28"/>
          <w:szCs w:val="28"/>
        </w:rPr>
        <w:t>生师比依旧偏高</w:t>
      </w:r>
      <w:r w:rsidR="00E57968" w:rsidRPr="004C0754">
        <w:rPr>
          <w:rFonts w:ascii="仿宋" w:eastAsia="仿宋" w:hAnsi="仿宋" w:hint="eastAsia"/>
          <w:sz w:val="28"/>
          <w:szCs w:val="28"/>
        </w:rPr>
        <w:t>（本学年生师比为1</w:t>
      </w:r>
      <w:r w:rsidR="000F05D8" w:rsidRPr="004C0754">
        <w:rPr>
          <w:rFonts w:ascii="仿宋" w:eastAsia="仿宋" w:hAnsi="仿宋" w:hint="eastAsia"/>
          <w:sz w:val="28"/>
          <w:szCs w:val="28"/>
        </w:rPr>
        <w:t>9.06</w:t>
      </w:r>
      <w:r w:rsidR="00E57968" w:rsidRPr="004C0754">
        <w:rPr>
          <w:rFonts w:ascii="仿宋" w:eastAsia="仿宋" w:hAnsi="仿宋" w:hint="eastAsia"/>
          <w:sz w:val="28"/>
          <w:szCs w:val="28"/>
        </w:rPr>
        <w:t>）</w:t>
      </w:r>
      <w:r w:rsidR="007B7BA8" w:rsidRPr="004C0754">
        <w:rPr>
          <w:rFonts w:ascii="仿宋" w:eastAsia="仿宋" w:hAnsi="仿宋" w:hint="eastAsia"/>
          <w:sz w:val="28"/>
          <w:szCs w:val="28"/>
        </w:rPr>
        <w:t>，</w:t>
      </w:r>
      <w:r w:rsidR="00EA07CF" w:rsidRPr="004C0754">
        <w:rPr>
          <w:rFonts w:ascii="仿宋" w:eastAsia="仿宋" w:hAnsi="仿宋" w:hint="eastAsia"/>
          <w:sz w:val="28"/>
          <w:szCs w:val="28"/>
        </w:rPr>
        <w:t>教师队伍总量略显不足，结构不尽合理</w:t>
      </w:r>
      <w:r w:rsidR="00E57968" w:rsidRPr="004C0754">
        <w:rPr>
          <w:rFonts w:ascii="仿宋" w:eastAsia="仿宋" w:hAnsi="仿宋" w:hint="eastAsia"/>
          <w:sz w:val="28"/>
          <w:szCs w:val="28"/>
        </w:rPr>
        <w:t>；</w:t>
      </w:r>
      <w:r w:rsidR="00E44370" w:rsidRPr="004C0754">
        <w:rPr>
          <w:rFonts w:ascii="仿宋" w:eastAsia="仿宋" w:hAnsi="仿宋" w:hint="eastAsia"/>
          <w:sz w:val="28"/>
          <w:szCs w:val="28"/>
        </w:rPr>
        <w:t>高层次领军人才缺乏；</w:t>
      </w:r>
      <w:r w:rsidR="007B7BA8" w:rsidRPr="004C0754">
        <w:rPr>
          <w:rFonts w:ascii="仿宋" w:eastAsia="仿宋" w:hAnsi="仿宋" w:hint="eastAsia"/>
          <w:sz w:val="28"/>
          <w:szCs w:val="28"/>
        </w:rPr>
        <w:t>师资队伍的激励机制和考核评价体系建设亟待加强。</w:t>
      </w:r>
    </w:p>
    <w:p w:rsidR="007B7BA8" w:rsidRPr="004C0754" w:rsidRDefault="007B7BA8" w:rsidP="004C0754">
      <w:pPr>
        <w:spacing w:line="520" w:lineRule="exact"/>
        <w:ind w:firstLineChars="200" w:firstLine="560"/>
        <w:rPr>
          <w:rFonts w:ascii="仿宋" w:eastAsia="仿宋" w:hAnsi="仿宋"/>
          <w:sz w:val="28"/>
          <w:szCs w:val="28"/>
        </w:rPr>
      </w:pPr>
      <w:r w:rsidRPr="004C0754">
        <w:rPr>
          <w:rFonts w:ascii="仿宋" w:eastAsia="仿宋" w:hAnsi="仿宋" w:hint="eastAsia"/>
          <w:sz w:val="28"/>
          <w:szCs w:val="28"/>
        </w:rPr>
        <w:t>改进措施：</w:t>
      </w:r>
      <w:r w:rsidR="00E57968" w:rsidRPr="004C0754">
        <w:rPr>
          <w:rFonts w:ascii="仿宋" w:eastAsia="仿宋" w:hAnsi="仿宋" w:hint="eastAsia"/>
          <w:sz w:val="28"/>
          <w:szCs w:val="28"/>
        </w:rPr>
        <w:t>拓宽人才引进渠道，吸引人才、集聚人才、成就人才；稳定现有人才队伍，落实学校五凝人工程，和谐人文环境；</w:t>
      </w:r>
      <w:r w:rsidRPr="004C0754">
        <w:rPr>
          <w:rFonts w:ascii="仿宋" w:eastAsia="仿宋" w:hAnsi="仿宋" w:hint="eastAsia"/>
          <w:sz w:val="28"/>
          <w:szCs w:val="28"/>
        </w:rPr>
        <w:t>深化实施</w:t>
      </w:r>
      <w:r w:rsidR="009362DB" w:rsidRPr="004C0754">
        <w:rPr>
          <w:rFonts w:ascii="仿宋" w:eastAsia="仿宋" w:hAnsi="仿宋" w:hint="eastAsia"/>
          <w:sz w:val="28"/>
          <w:szCs w:val="28"/>
        </w:rPr>
        <w:t xml:space="preserve"> </w:t>
      </w:r>
      <w:r w:rsidRPr="004C0754">
        <w:rPr>
          <w:rFonts w:ascii="仿宋" w:eastAsia="仿宋" w:hAnsi="仿宋" w:hint="eastAsia"/>
          <w:sz w:val="28"/>
          <w:szCs w:val="28"/>
        </w:rPr>
        <w:t>“百人计划”，优化现有师资人才队伍结构，完善老中青、传帮带的人才培育机制</w:t>
      </w:r>
      <w:r w:rsidR="00E44370" w:rsidRPr="004C0754">
        <w:rPr>
          <w:rFonts w:ascii="仿宋" w:eastAsia="仿宋" w:hAnsi="仿宋" w:hint="eastAsia"/>
          <w:sz w:val="28"/>
          <w:szCs w:val="28"/>
        </w:rPr>
        <w:t>；</w:t>
      </w:r>
      <w:r w:rsidRPr="004C0754">
        <w:rPr>
          <w:rFonts w:ascii="仿宋" w:eastAsia="仿宋" w:hAnsi="仿宋" w:hint="eastAsia"/>
          <w:sz w:val="28"/>
          <w:szCs w:val="28"/>
        </w:rPr>
        <w:t>围绕教师管理综合改革，深化教师分类管理和薪酬绩效制度改革；发挥政策导向、以评促建的作用，实行过程评价和结果评价。</w:t>
      </w:r>
    </w:p>
    <w:p w:rsidR="00C513B3" w:rsidRPr="00E44370" w:rsidRDefault="00C513B3" w:rsidP="00C23709">
      <w:pPr>
        <w:pStyle w:val="1"/>
        <w:ind w:firstLineChars="200" w:firstLine="562"/>
        <w:rPr>
          <w:rFonts w:ascii="黑体" w:eastAsia="黑体" w:hAnsi="黑体"/>
          <w:sz w:val="28"/>
          <w:szCs w:val="28"/>
        </w:rPr>
      </w:pPr>
      <w:bookmarkStart w:id="80" w:name="_Toc58506057"/>
      <w:r w:rsidRPr="00AB7F1F">
        <w:rPr>
          <w:rFonts w:ascii="黑体" w:eastAsia="黑体" w:hAnsi="黑体" w:hint="eastAsia"/>
          <w:sz w:val="28"/>
          <w:szCs w:val="28"/>
        </w:rPr>
        <w:t>（</w:t>
      </w:r>
      <w:r w:rsidR="00E44370">
        <w:rPr>
          <w:rFonts w:ascii="黑体" w:eastAsia="黑体" w:hAnsi="黑体" w:hint="eastAsia"/>
          <w:sz w:val="28"/>
          <w:szCs w:val="28"/>
        </w:rPr>
        <w:t>二</w:t>
      </w:r>
      <w:r w:rsidRPr="00AB7F1F">
        <w:rPr>
          <w:rFonts w:ascii="黑体" w:eastAsia="黑体" w:hAnsi="黑体" w:hint="eastAsia"/>
          <w:sz w:val="28"/>
          <w:szCs w:val="28"/>
        </w:rPr>
        <w:t>）</w:t>
      </w:r>
      <w:r w:rsidR="00E44370" w:rsidRPr="00E44370">
        <w:rPr>
          <w:rFonts w:ascii="黑体" w:eastAsia="黑体" w:hAnsi="黑体"/>
          <w:sz w:val="28"/>
          <w:szCs w:val="28"/>
        </w:rPr>
        <w:t>“</w:t>
      </w:r>
      <w:r w:rsidR="00C3481E">
        <w:rPr>
          <w:rFonts w:ascii="黑体" w:eastAsia="黑体" w:hAnsi="黑体" w:hint="eastAsia"/>
          <w:sz w:val="28"/>
          <w:szCs w:val="28"/>
        </w:rPr>
        <w:t>以学为中心</w:t>
      </w:r>
      <w:r w:rsidR="00E44370" w:rsidRPr="00E44370">
        <w:rPr>
          <w:rFonts w:ascii="黑体" w:eastAsia="黑体" w:hAnsi="黑体"/>
          <w:sz w:val="28"/>
          <w:szCs w:val="28"/>
        </w:rPr>
        <w:t>”</w:t>
      </w:r>
      <w:r w:rsidR="00E44370" w:rsidRPr="00E44370">
        <w:rPr>
          <w:rFonts w:ascii="黑体" w:eastAsia="黑体" w:hAnsi="黑体" w:hint="eastAsia"/>
          <w:sz w:val="28"/>
          <w:szCs w:val="28"/>
        </w:rPr>
        <w:t>的</w:t>
      </w:r>
      <w:r w:rsidR="00E44370" w:rsidRPr="00E44370">
        <w:rPr>
          <w:rFonts w:ascii="黑体" w:eastAsia="黑体" w:hAnsi="黑体"/>
          <w:sz w:val="28"/>
          <w:szCs w:val="28"/>
        </w:rPr>
        <w:t>教学模式改革</w:t>
      </w:r>
      <w:r w:rsidR="00E44370" w:rsidRPr="00E57968">
        <w:rPr>
          <w:rFonts w:ascii="黑体" w:eastAsia="黑体" w:hAnsi="黑体" w:hint="eastAsia"/>
          <w:sz w:val="28"/>
          <w:szCs w:val="28"/>
        </w:rPr>
        <w:t>亟待</w:t>
      </w:r>
      <w:r w:rsidR="00E44370">
        <w:rPr>
          <w:rFonts w:ascii="黑体" w:eastAsia="黑体" w:hAnsi="黑体" w:hint="eastAsia"/>
          <w:sz w:val="28"/>
          <w:szCs w:val="28"/>
        </w:rPr>
        <w:t>进一步</w:t>
      </w:r>
      <w:r w:rsidR="00E44370" w:rsidRPr="00E44370">
        <w:rPr>
          <w:rFonts w:ascii="黑体" w:eastAsia="黑体" w:hAnsi="黑体"/>
          <w:sz w:val="28"/>
          <w:szCs w:val="28"/>
        </w:rPr>
        <w:t>推进</w:t>
      </w:r>
      <w:bookmarkEnd w:id="80"/>
    </w:p>
    <w:p w:rsidR="00E44370" w:rsidRPr="00E44370" w:rsidRDefault="00D039AC" w:rsidP="004C0754">
      <w:pPr>
        <w:spacing w:line="520" w:lineRule="exact"/>
        <w:ind w:firstLineChars="200" w:firstLine="560"/>
        <w:rPr>
          <w:rFonts w:ascii="仿宋" w:eastAsia="仿宋" w:hAnsi="仿宋"/>
          <w:sz w:val="28"/>
        </w:rPr>
      </w:pPr>
      <w:r>
        <w:rPr>
          <w:rFonts w:ascii="仿宋" w:eastAsia="仿宋" w:hAnsi="仿宋" w:hint="eastAsia"/>
          <w:sz w:val="28"/>
        </w:rPr>
        <w:t>问题表现</w:t>
      </w:r>
      <w:r w:rsidR="00E44370" w:rsidRPr="00E57968">
        <w:rPr>
          <w:rFonts w:ascii="仿宋" w:eastAsia="仿宋" w:hAnsi="仿宋" w:hint="eastAsia"/>
          <w:sz w:val="28"/>
        </w:rPr>
        <w:t>：</w:t>
      </w:r>
      <w:r w:rsidR="00E44370" w:rsidRPr="000B31A5">
        <w:rPr>
          <w:rFonts w:ascii="仿宋" w:eastAsia="仿宋" w:hAnsi="仿宋"/>
          <w:sz w:val="28"/>
          <w:szCs w:val="28"/>
        </w:rPr>
        <w:t>部分教师还习惯于传统的课堂教学方式，对</w:t>
      </w:r>
      <w:r w:rsidR="00C3481E">
        <w:rPr>
          <w:rFonts w:ascii="仿宋" w:eastAsia="仿宋" w:hAnsi="仿宋"/>
          <w:sz w:val="28"/>
          <w:szCs w:val="28"/>
        </w:rPr>
        <w:t>“</w:t>
      </w:r>
      <w:r w:rsidR="00C3481E">
        <w:rPr>
          <w:rFonts w:ascii="仿宋" w:eastAsia="仿宋" w:hAnsi="仿宋" w:hint="eastAsia"/>
          <w:sz w:val="28"/>
          <w:szCs w:val="28"/>
        </w:rPr>
        <w:t>以学为中心”、</w:t>
      </w:r>
      <w:r w:rsidR="00E44370" w:rsidRPr="000B31A5">
        <w:rPr>
          <w:rFonts w:ascii="仿宋" w:eastAsia="仿宋" w:hAnsi="仿宋"/>
          <w:sz w:val="28"/>
          <w:szCs w:val="28"/>
        </w:rPr>
        <w:t>“互联网</w:t>
      </w:r>
      <w:r w:rsidR="00E44370" w:rsidRPr="000B31A5">
        <w:rPr>
          <w:rFonts w:ascii="仿宋" w:eastAsia="仿宋" w:hAnsi="仿宋" w:cs="Times New Roman"/>
          <w:sz w:val="28"/>
          <w:szCs w:val="28"/>
        </w:rPr>
        <w:t>+</w:t>
      </w:r>
      <w:r w:rsidR="00E44370" w:rsidRPr="000B31A5">
        <w:rPr>
          <w:rFonts w:ascii="仿宋" w:eastAsia="仿宋" w:hAnsi="仿宋"/>
          <w:sz w:val="28"/>
          <w:szCs w:val="28"/>
        </w:rPr>
        <w:t>”</w:t>
      </w:r>
      <w:r w:rsidR="00C3481E">
        <w:rPr>
          <w:rFonts w:ascii="仿宋" w:eastAsia="仿宋" w:hAnsi="仿宋" w:hint="eastAsia"/>
          <w:sz w:val="28"/>
          <w:szCs w:val="28"/>
        </w:rPr>
        <w:t>等</w:t>
      </w:r>
      <w:r w:rsidR="00E44370" w:rsidRPr="000B31A5">
        <w:rPr>
          <w:rFonts w:ascii="仿宋" w:eastAsia="仿宋" w:hAnsi="仿宋"/>
          <w:sz w:val="28"/>
          <w:szCs w:val="28"/>
        </w:rPr>
        <w:t>课堂教学</w:t>
      </w:r>
      <w:r w:rsidR="00C3481E">
        <w:rPr>
          <w:rFonts w:ascii="仿宋" w:eastAsia="仿宋" w:hAnsi="仿宋" w:hint="eastAsia"/>
          <w:sz w:val="28"/>
          <w:szCs w:val="28"/>
        </w:rPr>
        <w:t>形态</w:t>
      </w:r>
      <w:r w:rsidR="00E44370" w:rsidRPr="000B31A5">
        <w:rPr>
          <w:rFonts w:ascii="仿宋" w:eastAsia="仿宋" w:hAnsi="仿宋"/>
          <w:sz w:val="28"/>
          <w:szCs w:val="28"/>
        </w:rPr>
        <w:t>改革热情不够，对新兴的教学工具和教学手段接受度和认同度不高，导致教学模式改革推进比较缓慢</w:t>
      </w:r>
      <w:r w:rsidR="00E44370">
        <w:rPr>
          <w:rFonts w:ascii="仿宋" w:eastAsia="仿宋" w:hAnsi="仿宋" w:hint="eastAsia"/>
          <w:sz w:val="28"/>
          <w:szCs w:val="28"/>
        </w:rPr>
        <w:t>。</w:t>
      </w:r>
    </w:p>
    <w:p w:rsidR="00E44370" w:rsidRDefault="00E44370" w:rsidP="004C0754">
      <w:pPr>
        <w:spacing w:line="520" w:lineRule="exact"/>
        <w:ind w:firstLineChars="200" w:firstLine="560"/>
        <w:rPr>
          <w:rFonts w:ascii="仿宋" w:eastAsia="仿宋" w:hAnsi="仿宋"/>
          <w:sz w:val="28"/>
          <w:szCs w:val="28"/>
        </w:rPr>
      </w:pPr>
      <w:r w:rsidRPr="00E57968">
        <w:rPr>
          <w:rFonts w:ascii="仿宋" w:eastAsia="仿宋" w:hAnsi="仿宋" w:hint="eastAsia"/>
          <w:sz w:val="28"/>
        </w:rPr>
        <w:t>改进措施：</w:t>
      </w:r>
      <w:r w:rsidR="00D039AC">
        <w:rPr>
          <w:rFonts w:ascii="仿宋" w:eastAsia="仿宋" w:hAnsi="仿宋" w:hint="eastAsia"/>
          <w:sz w:val="28"/>
        </w:rPr>
        <w:t>加强基层教学组织建设，激发专业教研室、教学团队、课程团队等基层教学组织的教改活力</w:t>
      </w:r>
      <w:r w:rsidR="00B83460">
        <w:rPr>
          <w:rFonts w:ascii="仿宋" w:eastAsia="仿宋" w:hAnsi="仿宋" w:hint="eastAsia"/>
          <w:sz w:val="28"/>
        </w:rPr>
        <w:t>，推进课程教学范式、学生学习范式的</w:t>
      </w:r>
      <w:r w:rsidR="00B83460">
        <w:rPr>
          <w:rFonts w:ascii="仿宋" w:eastAsia="仿宋" w:hAnsi="仿宋" w:hint="eastAsia"/>
          <w:sz w:val="28"/>
        </w:rPr>
        <w:lastRenderedPageBreak/>
        <w:t>改革</w:t>
      </w:r>
      <w:r w:rsidR="00D039AC">
        <w:rPr>
          <w:rFonts w:ascii="仿宋" w:eastAsia="仿宋" w:hAnsi="仿宋" w:hint="eastAsia"/>
          <w:sz w:val="28"/>
        </w:rPr>
        <w:t>；</w:t>
      </w:r>
      <w:r w:rsidR="00B83460">
        <w:rPr>
          <w:rFonts w:ascii="仿宋" w:eastAsia="仿宋" w:hAnsi="仿宋" w:hint="eastAsia"/>
          <w:sz w:val="28"/>
        </w:rPr>
        <w:t>大力开展教师现代教学方法的培训及</w:t>
      </w:r>
      <w:r w:rsidRPr="000B31A5">
        <w:rPr>
          <w:rFonts w:ascii="仿宋" w:eastAsia="仿宋" w:hAnsi="仿宋"/>
          <w:sz w:val="28"/>
          <w:szCs w:val="28"/>
        </w:rPr>
        <w:t>经验交流会，推动</w:t>
      </w:r>
      <w:r w:rsidR="00B83460">
        <w:rPr>
          <w:rFonts w:ascii="仿宋" w:eastAsia="仿宋" w:hAnsi="仿宋" w:hint="eastAsia"/>
          <w:sz w:val="28"/>
          <w:szCs w:val="28"/>
        </w:rPr>
        <w:t>善教、乐教</w:t>
      </w:r>
      <w:r>
        <w:rPr>
          <w:rFonts w:ascii="仿宋" w:eastAsia="仿宋" w:hAnsi="仿宋"/>
          <w:sz w:val="28"/>
          <w:szCs w:val="28"/>
        </w:rPr>
        <w:t>；</w:t>
      </w:r>
      <w:r w:rsidRPr="000B31A5">
        <w:rPr>
          <w:rFonts w:ascii="仿宋" w:eastAsia="仿宋" w:hAnsi="仿宋"/>
          <w:sz w:val="28"/>
          <w:szCs w:val="28"/>
        </w:rPr>
        <w:t>进一步鼓励教师在教学环节充分利用“雨课堂”、“翻转课堂”、混合式教学等先进的教学手段和教学方式，提升教学水平；</w:t>
      </w:r>
      <w:r>
        <w:rPr>
          <w:rFonts w:ascii="仿宋" w:eastAsia="仿宋" w:hAnsi="仿宋" w:hint="eastAsia"/>
          <w:sz w:val="28"/>
          <w:szCs w:val="28"/>
        </w:rPr>
        <w:t>进一步</w:t>
      </w:r>
      <w:r w:rsidRPr="000B31A5">
        <w:rPr>
          <w:rFonts w:ascii="仿宋" w:eastAsia="仿宋" w:hAnsi="仿宋"/>
          <w:sz w:val="28"/>
          <w:szCs w:val="28"/>
        </w:rPr>
        <w:t>打造各级各类“金课”</w:t>
      </w:r>
      <w:r>
        <w:rPr>
          <w:rFonts w:ascii="仿宋" w:eastAsia="仿宋" w:hAnsi="仿宋"/>
          <w:sz w:val="28"/>
          <w:szCs w:val="28"/>
        </w:rPr>
        <w:t>；</w:t>
      </w:r>
      <w:r w:rsidR="00C3481E">
        <w:rPr>
          <w:rFonts w:ascii="仿宋" w:eastAsia="仿宋" w:hAnsi="仿宋" w:hint="eastAsia"/>
          <w:sz w:val="28"/>
          <w:szCs w:val="28"/>
        </w:rPr>
        <w:t>推广</w:t>
      </w:r>
      <w:r w:rsidRPr="000B31A5">
        <w:rPr>
          <w:rFonts w:ascii="仿宋" w:eastAsia="仿宋" w:hAnsi="仿宋"/>
          <w:sz w:val="28"/>
          <w:szCs w:val="28"/>
        </w:rPr>
        <w:t>改革成果共享，让广大教师看到人才培养模式、教学方法改革的实效，看到学生的学习效果，提高教师参与</w:t>
      </w:r>
      <w:r w:rsidR="00B83460">
        <w:rPr>
          <w:rFonts w:ascii="仿宋" w:eastAsia="仿宋" w:hAnsi="仿宋" w:hint="eastAsia"/>
          <w:sz w:val="28"/>
          <w:szCs w:val="28"/>
        </w:rPr>
        <w:t>教学模式改革的</w:t>
      </w:r>
      <w:r w:rsidRPr="000B31A5">
        <w:rPr>
          <w:rFonts w:ascii="仿宋" w:eastAsia="仿宋" w:hAnsi="仿宋"/>
          <w:sz w:val="28"/>
          <w:szCs w:val="28"/>
        </w:rPr>
        <w:t>热情</w:t>
      </w:r>
      <w:r>
        <w:rPr>
          <w:rFonts w:ascii="仿宋" w:eastAsia="仿宋" w:hAnsi="仿宋"/>
          <w:sz w:val="28"/>
          <w:szCs w:val="28"/>
        </w:rPr>
        <w:t>。</w:t>
      </w:r>
    </w:p>
    <w:p w:rsidR="00F54CF3" w:rsidRDefault="00F54CF3" w:rsidP="00F54CF3">
      <w:pPr>
        <w:pStyle w:val="1"/>
        <w:ind w:firstLineChars="200" w:firstLine="562"/>
        <w:rPr>
          <w:rFonts w:ascii="黑体" w:eastAsia="黑体" w:hAnsi="黑体"/>
          <w:sz w:val="28"/>
          <w:szCs w:val="28"/>
        </w:rPr>
      </w:pPr>
      <w:bookmarkStart w:id="81" w:name="_Toc58506058"/>
      <w:r w:rsidRPr="00AB7F1F">
        <w:rPr>
          <w:rFonts w:ascii="黑体" w:eastAsia="黑体" w:hAnsi="黑体" w:hint="eastAsia"/>
          <w:sz w:val="28"/>
          <w:szCs w:val="28"/>
        </w:rPr>
        <w:t>（</w:t>
      </w:r>
      <w:r>
        <w:rPr>
          <w:rFonts w:ascii="黑体" w:eastAsia="黑体" w:hAnsi="黑体" w:hint="eastAsia"/>
          <w:sz w:val="28"/>
          <w:szCs w:val="28"/>
        </w:rPr>
        <w:t>三</w:t>
      </w:r>
      <w:r w:rsidRPr="00AB7F1F">
        <w:rPr>
          <w:rFonts w:ascii="黑体" w:eastAsia="黑体" w:hAnsi="黑体" w:hint="eastAsia"/>
          <w:sz w:val="28"/>
          <w:szCs w:val="28"/>
        </w:rPr>
        <w:t>）</w:t>
      </w:r>
      <w:r>
        <w:rPr>
          <w:rFonts w:ascii="黑体" w:eastAsia="黑体" w:hAnsi="黑体" w:hint="eastAsia"/>
          <w:sz w:val="28"/>
          <w:szCs w:val="28"/>
        </w:rPr>
        <w:t>本科生出国（境）人数亟待进一步增长</w:t>
      </w:r>
      <w:bookmarkEnd w:id="81"/>
    </w:p>
    <w:p w:rsidR="00F54CF3" w:rsidRPr="00225537" w:rsidRDefault="00F54CF3" w:rsidP="00F54CF3">
      <w:pPr>
        <w:snapToGrid w:val="0"/>
        <w:spacing w:line="520" w:lineRule="exact"/>
        <w:ind w:firstLineChars="200" w:firstLine="560"/>
        <w:rPr>
          <w:rFonts w:ascii="仿宋" w:eastAsia="仿宋" w:hAnsi="仿宋"/>
          <w:sz w:val="28"/>
        </w:rPr>
      </w:pPr>
      <w:r>
        <w:rPr>
          <w:rFonts w:ascii="仿宋" w:eastAsia="仿宋" w:hAnsi="仿宋" w:hint="eastAsia"/>
          <w:sz w:val="28"/>
        </w:rPr>
        <w:t>问题表现</w:t>
      </w:r>
      <w:r w:rsidRPr="00E57968">
        <w:rPr>
          <w:rFonts w:ascii="仿宋" w:eastAsia="仿宋" w:hAnsi="仿宋" w:hint="eastAsia"/>
          <w:sz w:val="28"/>
        </w:rPr>
        <w:t>：</w:t>
      </w:r>
      <w:r w:rsidRPr="00225537">
        <w:rPr>
          <w:rFonts w:ascii="仿宋" w:eastAsia="仿宋" w:hAnsi="仿宋" w:hint="eastAsia"/>
          <w:sz w:val="28"/>
        </w:rPr>
        <w:t>我校目前</w:t>
      </w:r>
      <w:r>
        <w:rPr>
          <w:rFonts w:ascii="仿宋" w:eastAsia="仿宋" w:hAnsi="仿宋" w:hint="eastAsia"/>
          <w:sz w:val="28"/>
        </w:rPr>
        <w:t>本科</w:t>
      </w:r>
      <w:r w:rsidRPr="00225537">
        <w:rPr>
          <w:rFonts w:ascii="仿宋" w:eastAsia="仿宋" w:hAnsi="仿宋" w:hint="eastAsia"/>
          <w:sz w:val="28"/>
        </w:rPr>
        <w:t>生海外交流人数与本省部分兄弟院校相比较高，但就增长幅度而言并没有优势。同时，我校本科生海外升学人数（及占总人数比例）与国内财经类高校相比偏低。</w:t>
      </w:r>
    </w:p>
    <w:p w:rsidR="00F54CF3" w:rsidRPr="00225537" w:rsidRDefault="00F54CF3" w:rsidP="00F54CF3">
      <w:pPr>
        <w:snapToGrid w:val="0"/>
        <w:spacing w:line="520" w:lineRule="exact"/>
        <w:ind w:firstLineChars="200" w:firstLine="560"/>
        <w:rPr>
          <w:rFonts w:ascii="仿宋" w:eastAsia="仿宋" w:hAnsi="仿宋"/>
          <w:sz w:val="28"/>
        </w:rPr>
      </w:pPr>
      <w:r w:rsidRPr="00E57968">
        <w:rPr>
          <w:rFonts w:ascii="仿宋" w:eastAsia="仿宋" w:hAnsi="仿宋" w:hint="eastAsia"/>
          <w:sz w:val="28"/>
        </w:rPr>
        <w:t>改进措施：</w:t>
      </w:r>
      <w:r>
        <w:rPr>
          <w:rFonts w:ascii="仿宋" w:eastAsia="仿宋" w:hAnsi="仿宋" w:hint="eastAsia"/>
          <w:sz w:val="28"/>
        </w:rPr>
        <w:t>出台相关激励政策，鼓励更多学生出国交流学习，</w:t>
      </w:r>
      <w:r w:rsidRPr="00225537">
        <w:rPr>
          <w:rFonts w:ascii="仿宋" w:eastAsia="仿宋" w:hAnsi="仿宋" w:hint="eastAsia"/>
          <w:sz w:val="28"/>
        </w:rPr>
        <w:t>加强与“一带一路”沿线国家教育交流，开展教育互联互通合作、开展人才培养培训合作、开拓校企实习实践合作等。通过加强与高水平海外院校合作、用足用好国家公派留学项目、鼓励学生赴国际组织和海外知名企业实习、参加国际学术会议和高水平学科竞赛、争取更多资金支持项目等方式持续扩大学生海外交流学习规模。</w:t>
      </w:r>
    </w:p>
    <w:p w:rsidR="00F54CF3" w:rsidRPr="00F54CF3" w:rsidRDefault="00F54CF3" w:rsidP="00F54CF3">
      <w:pPr>
        <w:spacing w:line="520" w:lineRule="exact"/>
        <w:ind w:firstLineChars="200" w:firstLine="420"/>
      </w:pPr>
    </w:p>
    <w:p w:rsidR="00AC6D5B" w:rsidRPr="00AC6D5B" w:rsidRDefault="00AC6D5B" w:rsidP="00AC6D5B">
      <w:pPr>
        <w:pStyle w:val="2"/>
        <w:rPr>
          <w:rFonts w:ascii="黑体" w:eastAsia="黑体" w:hAnsi="黑体"/>
          <w:sz w:val="30"/>
          <w:szCs w:val="30"/>
        </w:rPr>
        <w:sectPr w:rsidR="00AC6D5B" w:rsidRPr="00AC6D5B" w:rsidSect="00C6238F">
          <w:pgSz w:w="11906" w:h="16838" w:code="9"/>
          <w:pgMar w:top="1474" w:right="1474" w:bottom="1474" w:left="1531" w:header="851" w:footer="992" w:gutter="0"/>
          <w:pgNumType w:start="0"/>
          <w:cols w:space="425"/>
          <w:titlePg/>
          <w:docGrid w:type="lines" w:linePitch="312"/>
        </w:sectPr>
      </w:pPr>
    </w:p>
    <w:p w:rsidR="00AC6D5B" w:rsidRPr="00103D5B" w:rsidRDefault="00AC6D5B" w:rsidP="00103D5B">
      <w:pPr>
        <w:pStyle w:val="1"/>
        <w:jc w:val="left"/>
        <w:rPr>
          <w:rFonts w:ascii="黑体" w:eastAsia="黑体" w:hAnsi="黑体"/>
          <w:sz w:val="30"/>
          <w:szCs w:val="30"/>
        </w:rPr>
      </w:pPr>
      <w:bookmarkStart w:id="82" w:name="_Toc58506060"/>
      <w:r w:rsidRPr="00103D5B">
        <w:rPr>
          <w:rFonts w:ascii="黑体" w:eastAsia="黑体" w:hAnsi="黑体" w:hint="eastAsia"/>
          <w:sz w:val="30"/>
          <w:szCs w:val="30"/>
        </w:rPr>
        <w:lastRenderedPageBreak/>
        <w:t>附录</w:t>
      </w:r>
      <w:r w:rsidR="00103D5B">
        <w:rPr>
          <w:rFonts w:ascii="黑体" w:eastAsia="黑体" w:hAnsi="黑体" w:hint="eastAsia"/>
          <w:sz w:val="30"/>
          <w:szCs w:val="30"/>
        </w:rPr>
        <w:t>1</w:t>
      </w:r>
      <w:r w:rsidRPr="00103D5B">
        <w:rPr>
          <w:rFonts w:ascii="黑体" w:eastAsia="黑体" w:hAnsi="黑体" w:hint="eastAsia"/>
          <w:sz w:val="30"/>
          <w:szCs w:val="30"/>
        </w:rPr>
        <w:t>:</w:t>
      </w:r>
      <w:bookmarkEnd w:id="82"/>
    </w:p>
    <w:p w:rsidR="00AC6D5B" w:rsidRDefault="00AC6D5B" w:rsidP="00F8468C">
      <w:pPr>
        <w:spacing w:beforeLines="50" w:afterLines="50" w:line="600" w:lineRule="exact"/>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江西省普通高等学校2019-2020学年本科教学质量报告支撑数据表</w:t>
      </w:r>
    </w:p>
    <w:p w:rsidR="00AC6D5B" w:rsidRDefault="00AC6D5B" w:rsidP="00F8468C">
      <w:pPr>
        <w:spacing w:afterLines="50" w:line="600" w:lineRule="exact"/>
        <w:jc w:val="left"/>
        <w:rPr>
          <w:rFonts w:ascii="楷体_GB2312" w:eastAsia="楷体_GB2312" w:hAnsi="宋体" w:cs="仿宋"/>
          <w:color w:val="000000"/>
          <w:sz w:val="44"/>
          <w:szCs w:val="36"/>
        </w:rPr>
      </w:pPr>
      <w:r>
        <w:rPr>
          <w:rFonts w:ascii="楷体_GB2312" w:eastAsia="楷体_GB2312" w:hAnsi="宋体" w:cs="宋体" w:hint="eastAsia"/>
          <w:bCs/>
          <w:color w:val="000000"/>
          <w:kern w:val="0"/>
          <w:sz w:val="28"/>
        </w:rPr>
        <w:t>学校名称（公章）：江西财经大学</w:t>
      </w:r>
    </w:p>
    <w:tbl>
      <w:tblPr>
        <w:tblW w:w="13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61"/>
        <w:gridCol w:w="791"/>
        <w:gridCol w:w="2999"/>
        <w:gridCol w:w="2302"/>
        <w:gridCol w:w="6782"/>
      </w:tblGrid>
      <w:tr w:rsidR="00AC6D5B" w:rsidTr="00BD27E2">
        <w:trPr>
          <w:trHeight w:val="20"/>
          <w:tblHeader/>
          <w:jc w:val="center"/>
        </w:trPr>
        <w:tc>
          <w:tcPr>
            <w:tcW w:w="4551" w:type="dxa"/>
            <w:gridSpan w:val="3"/>
            <w:shd w:val="clear" w:color="auto" w:fill="auto"/>
            <w:tcMar>
              <w:top w:w="15" w:type="dxa"/>
              <w:left w:w="15" w:type="dxa"/>
              <w:right w:w="15" w:type="dxa"/>
            </w:tcMar>
            <w:vAlign w:val="center"/>
          </w:tcPr>
          <w:p w:rsidR="00AC6D5B" w:rsidRDefault="00AC6D5B" w:rsidP="00BD27E2">
            <w:pPr>
              <w:widowControl/>
              <w:jc w:val="center"/>
              <w:textAlignment w:val="center"/>
              <w:rPr>
                <w:rFonts w:ascii="黑体" w:eastAsia="黑体" w:hAnsi="黑体" w:cs="宋体"/>
                <w:bCs/>
                <w:color w:val="000000"/>
                <w:szCs w:val="21"/>
              </w:rPr>
            </w:pPr>
            <w:r>
              <w:rPr>
                <w:rFonts w:ascii="黑体" w:eastAsia="黑体" w:hAnsi="黑体" w:cs="宋体" w:hint="eastAsia"/>
                <w:bCs/>
                <w:color w:val="000000"/>
                <w:kern w:val="0"/>
                <w:szCs w:val="21"/>
              </w:rPr>
              <w:t>项    目</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黑体" w:eastAsia="黑体" w:hAnsi="黑体" w:cs="宋体"/>
                <w:bCs/>
                <w:color w:val="000000"/>
                <w:szCs w:val="21"/>
              </w:rPr>
            </w:pPr>
            <w:r>
              <w:rPr>
                <w:rFonts w:ascii="黑体" w:eastAsia="黑体" w:hAnsi="黑体" w:cs="宋体" w:hint="eastAsia"/>
                <w:bCs/>
                <w:color w:val="000000"/>
                <w:kern w:val="0"/>
                <w:szCs w:val="21"/>
              </w:rPr>
              <w:t>2019-2020</w:t>
            </w:r>
            <w:r>
              <w:rPr>
                <w:rStyle w:val="font181"/>
                <w:rFonts w:ascii="黑体" w:eastAsia="黑体" w:hAnsi="黑体" w:hint="default"/>
                <w:bCs/>
                <w:color w:val="000000"/>
                <w:szCs w:val="21"/>
              </w:rPr>
              <w:t>学年</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黑体" w:eastAsia="黑体" w:hAnsi="黑体" w:cs="宋体"/>
                <w:bCs/>
                <w:color w:val="000000"/>
                <w:szCs w:val="21"/>
              </w:rPr>
            </w:pPr>
            <w:r>
              <w:rPr>
                <w:rFonts w:ascii="黑体" w:eastAsia="黑体" w:hAnsi="黑体" w:cs="宋体" w:hint="eastAsia"/>
                <w:bCs/>
                <w:color w:val="000000"/>
                <w:kern w:val="0"/>
                <w:szCs w:val="21"/>
              </w:rPr>
              <w:t>备注</w:t>
            </w: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1</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全日制在校生总数（人）</w:t>
            </w:r>
          </w:p>
        </w:tc>
        <w:tc>
          <w:tcPr>
            <w:tcW w:w="2302" w:type="dxa"/>
            <w:shd w:val="clear" w:color="auto" w:fill="auto"/>
            <w:tcMar>
              <w:top w:w="15" w:type="dxa"/>
              <w:left w:w="15" w:type="dxa"/>
              <w:right w:w="15" w:type="dxa"/>
            </w:tcMar>
            <w:vAlign w:val="center"/>
          </w:tcPr>
          <w:p w:rsidR="00AC6D5B" w:rsidRPr="004C3502" w:rsidRDefault="00AC6D5B" w:rsidP="00BD27E2">
            <w:pPr>
              <w:widowControl/>
              <w:jc w:val="center"/>
              <w:textAlignment w:val="center"/>
              <w:rPr>
                <w:rFonts w:ascii="仿宋_GB2312" w:eastAsia="仿宋_GB2312" w:hAnsi="宋体" w:cs="宋体"/>
                <w:bCs/>
                <w:color w:val="000000" w:themeColor="text1"/>
                <w:szCs w:val="21"/>
              </w:rPr>
            </w:pPr>
            <w:r w:rsidRPr="004C3502">
              <w:rPr>
                <w:rFonts w:ascii="仿宋_GB2312" w:eastAsia="仿宋_GB2312" w:hAnsi="宋体" w:cs="宋体"/>
                <w:bCs/>
                <w:color w:val="000000" w:themeColor="text1"/>
                <w:szCs w:val="21"/>
              </w:rPr>
              <w:t>24974</w:t>
            </w:r>
          </w:p>
        </w:tc>
        <w:tc>
          <w:tcPr>
            <w:tcW w:w="6782" w:type="dxa"/>
            <w:vMerge w:val="restart"/>
            <w:shd w:val="clear" w:color="auto" w:fill="auto"/>
            <w:tcMar>
              <w:top w:w="15" w:type="dxa"/>
              <w:left w:w="15" w:type="dxa"/>
              <w:right w:w="15" w:type="dxa"/>
            </w:tcMar>
            <w:vAlign w:val="center"/>
          </w:tcPr>
          <w:p w:rsidR="00AC6D5B" w:rsidRPr="004C3502" w:rsidRDefault="00AC6D5B" w:rsidP="00BD27E2">
            <w:pPr>
              <w:widowControl/>
              <w:jc w:val="left"/>
              <w:textAlignment w:val="center"/>
              <w:rPr>
                <w:rFonts w:ascii="仿宋_GB2312" w:eastAsia="仿宋_GB2312" w:hAnsi="宋体" w:cs="宋体"/>
                <w:bCs/>
                <w:color w:val="000000" w:themeColor="text1"/>
                <w:szCs w:val="21"/>
              </w:rPr>
            </w:pPr>
            <w:r w:rsidRPr="004C3502">
              <w:rPr>
                <w:rFonts w:ascii="仿宋_GB2312" w:eastAsia="仿宋_GB2312" w:hAnsi="宋体" w:cs="宋体" w:hint="eastAsia"/>
                <w:bCs/>
                <w:color w:val="000000" w:themeColor="text1"/>
                <w:szCs w:val="21"/>
              </w:rPr>
              <w:t>包括2019、2018、2017、2016及2016级之前</w:t>
            </w:r>
            <w:r>
              <w:rPr>
                <w:rFonts w:ascii="仿宋_GB2312" w:eastAsia="仿宋_GB2312" w:hAnsi="宋体" w:cs="宋体" w:hint="eastAsia"/>
                <w:bCs/>
                <w:color w:val="000000" w:themeColor="text1"/>
                <w:szCs w:val="21"/>
              </w:rPr>
              <w:t>没</w:t>
            </w:r>
            <w:r w:rsidRPr="004C3502">
              <w:rPr>
                <w:rFonts w:ascii="仿宋_GB2312" w:eastAsia="仿宋_GB2312" w:hAnsi="宋体" w:cs="宋体" w:hint="eastAsia"/>
                <w:bCs/>
                <w:color w:val="000000" w:themeColor="text1"/>
                <w:szCs w:val="21"/>
              </w:rPr>
              <w:t>毕业的学生，不包括2020级学生</w:t>
            </w: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2</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全日制在校本科生数（人）</w:t>
            </w:r>
          </w:p>
        </w:tc>
        <w:tc>
          <w:tcPr>
            <w:tcW w:w="2302" w:type="dxa"/>
            <w:shd w:val="clear" w:color="auto" w:fill="auto"/>
            <w:tcMar>
              <w:top w:w="15" w:type="dxa"/>
              <w:left w:w="15" w:type="dxa"/>
              <w:right w:w="15" w:type="dxa"/>
            </w:tcMar>
            <w:vAlign w:val="center"/>
          </w:tcPr>
          <w:p w:rsidR="00AC6D5B" w:rsidRPr="004C3502" w:rsidRDefault="00AC6D5B" w:rsidP="00BD27E2">
            <w:pPr>
              <w:widowControl/>
              <w:jc w:val="center"/>
              <w:textAlignment w:val="center"/>
              <w:rPr>
                <w:rFonts w:ascii="仿宋_GB2312" w:eastAsia="仿宋_GB2312" w:hAnsi="宋体" w:cs="宋体"/>
                <w:bCs/>
                <w:color w:val="000000" w:themeColor="text1"/>
                <w:szCs w:val="21"/>
              </w:rPr>
            </w:pPr>
            <w:r w:rsidRPr="004C3502">
              <w:rPr>
                <w:rFonts w:ascii="仿宋_GB2312" w:eastAsia="仿宋_GB2312" w:hAnsi="宋体" w:cs="宋体"/>
                <w:bCs/>
                <w:color w:val="000000" w:themeColor="text1"/>
                <w:szCs w:val="21"/>
              </w:rPr>
              <w:t>20113</w:t>
            </w:r>
          </w:p>
        </w:tc>
        <w:tc>
          <w:tcPr>
            <w:tcW w:w="6782" w:type="dxa"/>
            <w:vMerge/>
            <w:shd w:val="clear" w:color="auto" w:fill="auto"/>
            <w:tcMar>
              <w:top w:w="15" w:type="dxa"/>
              <w:left w:w="15" w:type="dxa"/>
              <w:right w:w="15" w:type="dxa"/>
            </w:tcMar>
            <w:vAlign w:val="center"/>
          </w:tcPr>
          <w:p w:rsidR="00AC6D5B" w:rsidRPr="004C3502"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3</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全日制在校硕士研究生数（人）</w:t>
            </w:r>
          </w:p>
        </w:tc>
        <w:tc>
          <w:tcPr>
            <w:tcW w:w="2302" w:type="dxa"/>
            <w:shd w:val="clear" w:color="auto" w:fill="auto"/>
            <w:tcMar>
              <w:top w:w="15" w:type="dxa"/>
              <w:left w:w="15" w:type="dxa"/>
              <w:right w:w="15" w:type="dxa"/>
            </w:tcMar>
            <w:vAlign w:val="center"/>
          </w:tcPr>
          <w:p w:rsidR="00AC6D5B" w:rsidRPr="004C3502" w:rsidRDefault="00AC6D5B" w:rsidP="00BD27E2">
            <w:pPr>
              <w:widowControl/>
              <w:jc w:val="center"/>
              <w:textAlignment w:val="center"/>
              <w:rPr>
                <w:rFonts w:ascii="仿宋_GB2312" w:eastAsia="仿宋_GB2312" w:hAnsi="宋体" w:cs="宋体"/>
                <w:bCs/>
                <w:color w:val="000000" w:themeColor="text1"/>
                <w:szCs w:val="21"/>
              </w:rPr>
            </w:pPr>
            <w:r w:rsidRPr="004C3502">
              <w:rPr>
                <w:rFonts w:ascii="仿宋_GB2312" w:eastAsia="仿宋_GB2312" w:hAnsi="宋体" w:cs="宋体"/>
                <w:bCs/>
                <w:color w:val="000000" w:themeColor="text1"/>
                <w:szCs w:val="21"/>
              </w:rPr>
              <w:t>4371</w:t>
            </w:r>
          </w:p>
        </w:tc>
        <w:tc>
          <w:tcPr>
            <w:tcW w:w="6782" w:type="dxa"/>
            <w:vMerge/>
            <w:shd w:val="clear" w:color="auto" w:fill="auto"/>
            <w:tcMar>
              <w:top w:w="15" w:type="dxa"/>
              <w:left w:w="15" w:type="dxa"/>
              <w:right w:w="15" w:type="dxa"/>
            </w:tcMar>
            <w:vAlign w:val="center"/>
          </w:tcPr>
          <w:p w:rsidR="00AC6D5B" w:rsidRPr="004C3502"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4</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全日制在校博士研究生数（人）</w:t>
            </w:r>
          </w:p>
        </w:tc>
        <w:tc>
          <w:tcPr>
            <w:tcW w:w="2302" w:type="dxa"/>
            <w:shd w:val="clear" w:color="auto" w:fill="auto"/>
            <w:tcMar>
              <w:top w:w="15" w:type="dxa"/>
              <w:left w:w="15" w:type="dxa"/>
              <w:right w:w="15" w:type="dxa"/>
            </w:tcMar>
            <w:vAlign w:val="center"/>
          </w:tcPr>
          <w:p w:rsidR="00AC6D5B" w:rsidRPr="004C3502" w:rsidRDefault="00AC6D5B" w:rsidP="00BD27E2">
            <w:pPr>
              <w:widowControl/>
              <w:jc w:val="center"/>
              <w:textAlignment w:val="center"/>
              <w:rPr>
                <w:rFonts w:ascii="仿宋_GB2312" w:eastAsia="仿宋_GB2312" w:hAnsi="宋体" w:cs="宋体"/>
                <w:bCs/>
                <w:color w:val="000000" w:themeColor="text1"/>
                <w:szCs w:val="21"/>
              </w:rPr>
            </w:pPr>
            <w:r w:rsidRPr="004C3502">
              <w:rPr>
                <w:rFonts w:ascii="仿宋_GB2312" w:eastAsia="仿宋_GB2312" w:hAnsi="宋体" w:cs="宋体"/>
                <w:bCs/>
                <w:color w:val="000000" w:themeColor="text1"/>
                <w:szCs w:val="21"/>
              </w:rPr>
              <w:t>490</w:t>
            </w:r>
          </w:p>
        </w:tc>
        <w:tc>
          <w:tcPr>
            <w:tcW w:w="6782" w:type="dxa"/>
            <w:vMerge/>
            <w:shd w:val="clear" w:color="auto" w:fill="auto"/>
            <w:tcMar>
              <w:top w:w="15" w:type="dxa"/>
              <w:left w:w="15" w:type="dxa"/>
              <w:right w:w="15" w:type="dxa"/>
            </w:tcMar>
            <w:vAlign w:val="center"/>
          </w:tcPr>
          <w:p w:rsidR="00AC6D5B" w:rsidRPr="004C3502" w:rsidRDefault="00AC6D5B" w:rsidP="00BD27E2">
            <w:pPr>
              <w:widowControl/>
              <w:jc w:val="center"/>
              <w:textAlignment w:val="center"/>
              <w:rPr>
                <w:rFonts w:ascii="仿宋_GB2312" w:eastAsia="仿宋_GB2312" w:hAnsi="宋体" w:cs="宋体"/>
                <w:bCs/>
                <w:color w:val="000000"/>
                <w:szCs w:val="21"/>
              </w:rPr>
            </w:pPr>
          </w:p>
        </w:tc>
      </w:tr>
      <w:tr w:rsidR="00AC6D5B" w:rsidTr="004C0754">
        <w:trPr>
          <w:trHeight w:val="295"/>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5</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折合在校生数（人）</w:t>
            </w:r>
          </w:p>
        </w:tc>
        <w:tc>
          <w:tcPr>
            <w:tcW w:w="2302" w:type="dxa"/>
            <w:shd w:val="clear" w:color="auto" w:fill="auto"/>
            <w:tcMar>
              <w:top w:w="15" w:type="dxa"/>
              <w:left w:w="15" w:type="dxa"/>
              <w:right w:w="15" w:type="dxa"/>
            </w:tcMar>
            <w:vAlign w:val="center"/>
          </w:tcPr>
          <w:p w:rsidR="00AC6D5B" w:rsidRPr="004C3502" w:rsidRDefault="00AC6D5B" w:rsidP="00BD27E2">
            <w:pPr>
              <w:widowControl/>
              <w:jc w:val="center"/>
              <w:textAlignment w:val="center"/>
              <w:rPr>
                <w:rFonts w:ascii="仿宋_GB2312" w:eastAsia="仿宋_GB2312" w:hAnsi="宋体" w:cs="宋体"/>
                <w:bCs/>
                <w:color w:val="000000" w:themeColor="text1"/>
                <w:szCs w:val="21"/>
              </w:rPr>
            </w:pPr>
            <w:r w:rsidRPr="004C3502">
              <w:rPr>
                <w:rFonts w:ascii="仿宋_GB2312" w:eastAsia="仿宋_GB2312" w:hAnsi="宋体" w:cs="宋体"/>
                <w:bCs/>
                <w:color w:val="000000" w:themeColor="text1"/>
                <w:szCs w:val="21"/>
              </w:rPr>
              <w:t>29873.9</w:t>
            </w:r>
          </w:p>
        </w:tc>
        <w:tc>
          <w:tcPr>
            <w:tcW w:w="6782" w:type="dxa"/>
            <w:vMerge/>
            <w:shd w:val="clear" w:color="auto" w:fill="auto"/>
            <w:tcMar>
              <w:top w:w="15" w:type="dxa"/>
              <w:left w:w="15" w:type="dxa"/>
              <w:right w:w="15" w:type="dxa"/>
            </w:tcMar>
            <w:vAlign w:val="center"/>
          </w:tcPr>
          <w:p w:rsidR="00AC6D5B" w:rsidRPr="004C3502" w:rsidRDefault="00AC6D5B" w:rsidP="00BD27E2">
            <w:pPr>
              <w:widowControl/>
              <w:textAlignment w:val="center"/>
              <w:rPr>
                <w:rFonts w:ascii="仿宋_GB2312" w:eastAsia="仿宋_GB2312" w:hAnsi="宋体" w:cs="宋体"/>
                <w:bCs/>
                <w:color w:val="000000"/>
                <w:sz w:val="18"/>
                <w:szCs w:val="18"/>
              </w:rPr>
            </w:pPr>
          </w:p>
        </w:tc>
      </w:tr>
      <w:tr w:rsidR="00AC6D5B" w:rsidTr="00BD27E2">
        <w:trPr>
          <w:trHeight w:val="34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6</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专任</w:t>
            </w:r>
            <w:r>
              <w:rPr>
                <w:rStyle w:val="font51"/>
                <w:rFonts w:ascii="仿宋_GB2312" w:eastAsia="仿宋_GB2312" w:hint="default"/>
                <w:color w:val="000000"/>
                <w:szCs w:val="21"/>
              </w:rPr>
              <w:t>教师总数（人）</w:t>
            </w:r>
          </w:p>
        </w:tc>
        <w:tc>
          <w:tcPr>
            <w:tcW w:w="2302" w:type="dxa"/>
            <w:shd w:val="clear" w:color="auto" w:fill="auto"/>
            <w:tcMar>
              <w:top w:w="15" w:type="dxa"/>
              <w:left w:w="15" w:type="dxa"/>
              <w:right w:w="15" w:type="dxa"/>
            </w:tcMar>
            <w:vAlign w:val="center"/>
          </w:tcPr>
          <w:p w:rsidR="00AC6D5B" w:rsidRPr="004C3502" w:rsidRDefault="00AC6D5B" w:rsidP="00BD27E2">
            <w:pPr>
              <w:widowControl/>
              <w:jc w:val="center"/>
              <w:textAlignment w:val="center"/>
              <w:rPr>
                <w:rFonts w:ascii="仿宋_GB2312" w:eastAsia="仿宋_GB2312" w:hAnsi="宋体" w:cs="宋体"/>
                <w:bCs/>
                <w:color w:val="000000"/>
                <w:szCs w:val="21"/>
              </w:rPr>
            </w:pPr>
            <w:r w:rsidRPr="004C3502">
              <w:rPr>
                <w:rFonts w:ascii="宋体" w:hAnsi="宋体" w:hint="eastAsia"/>
                <w:szCs w:val="21"/>
              </w:rPr>
              <w:t>1346</w:t>
            </w:r>
          </w:p>
        </w:tc>
        <w:tc>
          <w:tcPr>
            <w:tcW w:w="6782" w:type="dxa"/>
            <w:shd w:val="clear" w:color="auto" w:fill="auto"/>
            <w:tcMar>
              <w:top w:w="15" w:type="dxa"/>
              <w:left w:w="15" w:type="dxa"/>
              <w:right w:w="15" w:type="dxa"/>
            </w:tcMar>
            <w:vAlign w:val="center"/>
          </w:tcPr>
          <w:p w:rsidR="00AC6D5B" w:rsidRPr="004C3502" w:rsidRDefault="00AC6D5B" w:rsidP="00BD27E2">
            <w:pPr>
              <w:widowControl/>
              <w:jc w:val="center"/>
              <w:textAlignment w:val="center"/>
              <w:rPr>
                <w:rFonts w:ascii="仿宋_GB2312" w:eastAsia="仿宋_GB2312" w:hAnsi="宋体" w:cs="宋体"/>
                <w:bCs/>
                <w:color w:val="000000"/>
                <w:szCs w:val="21"/>
              </w:rPr>
            </w:pPr>
            <w:r w:rsidRPr="004C3502">
              <w:rPr>
                <w:rFonts w:ascii="仿宋_GB2312" w:eastAsia="仿宋_GB2312" w:hAnsi="宋体" w:cs="宋体" w:hint="eastAsia"/>
                <w:bCs/>
                <w:color w:val="000000"/>
                <w:kern w:val="0"/>
                <w:szCs w:val="21"/>
              </w:rPr>
              <w:t>不含外聘教师。</w:t>
            </w:r>
          </w:p>
        </w:tc>
      </w:tr>
      <w:tr w:rsidR="00AC6D5B" w:rsidTr="00BD27E2">
        <w:trPr>
          <w:trHeight w:val="188"/>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7</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外聘教师总数（人）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443</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34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8</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具有博士学位的</w:t>
            </w:r>
            <w:r>
              <w:rPr>
                <w:rStyle w:val="font81"/>
                <w:rFonts w:ascii="仿宋_GB2312" w:eastAsia="仿宋_GB2312" w:hint="default"/>
                <w:bCs/>
                <w:color w:val="000000"/>
                <w:szCs w:val="21"/>
              </w:rPr>
              <w:t>专任</w:t>
            </w:r>
            <w:r>
              <w:rPr>
                <w:rStyle w:val="font51"/>
                <w:rFonts w:ascii="仿宋_GB2312" w:eastAsia="仿宋_GB2312" w:hint="default"/>
                <w:color w:val="000000"/>
                <w:szCs w:val="21"/>
              </w:rPr>
              <w:t>教师总数（人）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813</w:t>
            </w:r>
          </w:p>
        </w:tc>
        <w:tc>
          <w:tcPr>
            <w:tcW w:w="6782" w:type="dxa"/>
            <w:vMerge w:val="restart"/>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此四项“之和”等于“专任教师总数”。</w:t>
            </w:r>
          </w:p>
        </w:tc>
      </w:tr>
      <w:tr w:rsidR="00AC6D5B" w:rsidTr="00BD27E2">
        <w:trPr>
          <w:trHeight w:val="34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9</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具有硕士学位的</w:t>
            </w:r>
            <w:r>
              <w:rPr>
                <w:rStyle w:val="font81"/>
                <w:rFonts w:ascii="仿宋_GB2312" w:eastAsia="仿宋_GB2312" w:hint="default"/>
                <w:bCs/>
                <w:color w:val="000000"/>
                <w:szCs w:val="21"/>
              </w:rPr>
              <w:t>专任</w:t>
            </w:r>
            <w:r>
              <w:rPr>
                <w:rStyle w:val="font51"/>
                <w:rFonts w:ascii="仿宋_GB2312" w:eastAsia="仿宋_GB2312" w:hint="default"/>
                <w:color w:val="000000"/>
                <w:szCs w:val="21"/>
              </w:rPr>
              <w:t>教师总数（人）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445</w:t>
            </w:r>
          </w:p>
        </w:tc>
        <w:tc>
          <w:tcPr>
            <w:tcW w:w="6782" w:type="dxa"/>
            <w:vMerge/>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34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10</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具有学士学位的</w:t>
            </w:r>
            <w:r>
              <w:rPr>
                <w:rStyle w:val="font81"/>
                <w:rFonts w:ascii="仿宋_GB2312" w:eastAsia="仿宋_GB2312" w:hint="default"/>
                <w:bCs/>
                <w:color w:val="000000"/>
                <w:szCs w:val="21"/>
              </w:rPr>
              <w:t>专任</w:t>
            </w:r>
            <w:r>
              <w:rPr>
                <w:rStyle w:val="font51"/>
                <w:rFonts w:ascii="仿宋_GB2312" w:eastAsia="仿宋_GB2312" w:hint="default"/>
                <w:color w:val="000000"/>
                <w:szCs w:val="21"/>
              </w:rPr>
              <w:t>教师总数（人）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83</w:t>
            </w:r>
          </w:p>
        </w:tc>
        <w:tc>
          <w:tcPr>
            <w:tcW w:w="6782" w:type="dxa"/>
            <w:vMerge/>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kern w:val="0"/>
                <w:szCs w:val="21"/>
              </w:rPr>
            </w:pPr>
          </w:p>
        </w:tc>
      </w:tr>
      <w:tr w:rsidR="00AC6D5B" w:rsidTr="00BD27E2">
        <w:trPr>
          <w:trHeight w:val="18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11</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无学位的</w:t>
            </w:r>
            <w:r>
              <w:rPr>
                <w:rStyle w:val="font81"/>
                <w:rFonts w:ascii="仿宋_GB2312" w:eastAsia="仿宋_GB2312" w:hint="default"/>
                <w:bCs/>
                <w:color w:val="000000"/>
                <w:szCs w:val="21"/>
              </w:rPr>
              <w:t>专任</w:t>
            </w:r>
            <w:r>
              <w:rPr>
                <w:rStyle w:val="font51"/>
                <w:rFonts w:ascii="仿宋_GB2312" w:eastAsia="仿宋_GB2312" w:hint="default"/>
                <w:color w:val="000000"/>
                <w:szCs w:val="21"/>
              </w:rPr>
              <w:t>教师总数（人）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5</w:t>
            </w:r>
          </w:p>
        </w:tc>
        <w:tc>
          <w:tcPr>
            <w:tcW w:w="6782" w:type="dxa"/>
            <w:vMerge/>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kern w:val="0"/>
                <w:szCs w:val="21"/>
              </w:rPr>
            </w:pPr>
          </w:p>
        </w:tc>
      </w:tr>
      <w:tr w:rsidR="00AC6D5B" w:rsidTr="00BD27E2">
        <w:trPr>
          <w:trHeight w:val="256"/>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12</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具有正高级职称的</w:t>
            </w:r>
            <w:r>
              <w:rPr>
                <w:rStyle w:val="font81"/>
                <w:rFonts w:ascii="仿宋_GB2312" w:eastAsia="仿宋_GB2312" w:hint="default"/>
                <w:bCs/>
                <w:color w:val="000000"/>
                <w:szCs w:val="21"/>
              </w:rPr>
              <w:t>专任</w:t>
            </w:r>
            <w:r>
              <w:rPr>
                <w:rStyle w:val="font51"/>
                <w:rFonts w:ascii="仿宋_GB2312" w:eastAsia="仿宋_GB2312" w:hint="default"/>
                <w:color w:val="000000"/>
                <w:szCs w:val="21"/>
              </w:rPr>
              <w:t>教师总数(人)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260.00</w:t>
            </w:r>
          </w:p>
        </w:tc>
        <w:tc>
          <w:tcPr>
            <w:tcW w:w="6782" w:type="dxa"/>
            <w:vMerge w:val="restart"/>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此四项“之和”等于“专任教师总数”。</w:t>
            </w:r>
          </w:p>
        </w:tc>
      </w:tr>
      <w:tr w:rsidR="00AC6D5B" w:rsidTr="00BD27E2">
        <w:trPr>
          <w:trHeight w:val="217"/>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13</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具有副高级职称的</w:t>
            </w:r>
            <w:r>
              <w:rPr>
                <w:rStyle w:val="font81"/>
                <w:rFonts w:ascii="仿宋_GB2312" w:eastAsia="仿宋_GB2312" w:hint="default"/>
                <w:bCs/>
                <w:color w:val="000000"/>
                <w:szCs w:val="21"/>
              </w:rPr>
              <w:t>专任</w:t>
            </w:r>
            <w:r>
              <w:rPr>
                <w:rStyle w:val="font51"/>
                <w:rFonts w:ascii="仿宋_GB2312" w:eastAsia="仿宋_GB2312" w:hint="default"/>
                <w:color w:val="000000"/>
                <w:szCs w:val="21"/>
              </w:rPr>
              <w:t>教师总数（人）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449.00</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166"/>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14</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具有中级职称的</w:t>
            </w:r>
            <w:r>
              <w:rPr>
                <w:rStyle w:val="font81"/>
                <w:rFonts w:ascii="仿宋_GB2312" w:eastAsia="仿宋_GB2312" w:hint="default"/>
                <w:bCs/>
                <w:color w:val="000000"/>
                <w:szCs w:val="21"/>
              </w:rPr>
              <w:t>专任</w:t>
            </w:r>
            <w:r>
              <w:rPr>
                <w:rStyle w:val="font51"/>
                <w:rFonts w:ascii="仿宋_GB2312" w:eastAsia="仿宋_GB2312" w:hint="default"/>
                <w:color w:val="000000"/>
                <w:szCs w:val="21"/>
              </w:rPr>
              <w:t>教师总数（人）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560.00</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34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15</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初级及以下职称的</w:t>
            </w:r>
            <w:r>
              <w:rPr>
                <w:rStyle w:val="font81"/>
                <w:rFonts w:ascii="仿宋_GB2312" w:eastAsia="仿宋_GB2312" w:hint="default"/>
                <w:bCs/>
                <w:color w:val="000000"/>
                <w:szCs w:val="21"/>
              </w:rPr>
              <w:t>专任</w:t>
            </w:r>
            <w:r>
              <w:rPr>
                <w:rStyle w:val="font51"/>
                <w:rFonts w:ascii="仿宋_GB2312" w:eastAsia="仿宋_GB2312" w:hint="default"/>
                <w:color w:val="000000"/>
                <w:szCs w:val="21"/>
              </w:rPr>
              <w:t>教师总数（人）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77.00</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34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lastRenderedPageBreak/>
              <w:t>16</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56岁及以上</w:t>
            </w:r>
            <w:r>
              <w:rPr>
                <w:rStyle w:val="font81"/>
                <w:rFonts w:ascii="仿宋_GB2312" w:eastAsia="仿宋_GB2312" w:hint="default"/>
                <w:bCs/>
                <w:color w:val="000000"/>
                <w:szCs w:val="21"/>
              </w:rPr>
              <w:t>专任</w:t>
            </w:r>
            <w:r>
              <w:rPr>
                <w:rStyle w:val="font71"/>
                <w:rFonts w:ascii="仿宋_GB2312" w:eastAsia="仿宋_GB2312" w:hint="default"/>
                <w:bCs/>
                <w:color w:val="000000"/>
                <w:szCs w:val="21"/>
              </w:rPr>
              <w:t>教师总数（人）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157</w:t>
            </w:r>
          </w:p>
        </w:tc>
        <w:tc>
          <w:tcPr>
            <w:tcW w:w="6782" w:type="dxa"/>
            <w:vMerge w:val="restart"/>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此四项“之和”等于“专任教师总数”。</w:t>
            </w:r>
          </w:p>
        </w:tc>
      </w:tr>
      <w:tr w:rsidR="00AC6D5B" w:rsidTr="00BD27E2">
        <w:trPr>
          <w:trHeight w:val="34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17</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46-55岁</w:t>
            </w:r>
            <w:r>
              <w:rPr>
                <w:rStyle w:val="font81"/>
                <w:rFonts w:ascii="仿宋_GB2312" w:eastAsia="仿宋_GB2312" w:hint="default"/>
                <w:bCs/>
                <w:color w:val="000000"/>
                <w:szCs w:val="21"/>
              </w:rPr>
              <w:t>专任</w:t>
            </w:r>
            <w:r>
              <w:rPr>
                <w:rStyle w:val="font51"/>
                <w:rFonts w:ascii="仿宋_GB2312" w:eastAsia="仿宋_GB2312" w:hint="default"/>
                <w:color w:val="000000"/>
                <w:szCs w:val="21"/>
              </w:rPr>
              <w:t>教师总数（人）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451</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357"/>
          <w:jc w:val="center"/>
        </w:trPr>
        <w:tc>
          <w:tcPr>
            <w:tcW w:w="761" w:type="dxa"/>
            <w:tcBorders>
              <w:bottom w:val="single" w:sz="4" w:space="0" w:color="auto"/>
            </w:tcBorders>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18</w:t>
            </w:r>
          </w:p>
        </w:tc>
        <w:tc>
          <w:tcPr>
            <w:tcW w:w="3790" w:type="dxa"/>
            <w:gridSpan w:val="2"/>
            <w:tcBorders>
              <w:bottom w:val="single" w:sz="4" w:space="0" w:color="auto"/>
            </w:tcBorders>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36-45岁</w:t>
            </w:r>
            <w:r>
              <w:rPr>
                <w:rStyle w:val="font81"/>
                <w:rFonts w:ascii="仿宋_GB2312" w:eastAsia="仿宋_GB2312" w:hint="default"/>
                <w:bCs/>
                <w:color w:val="000000"/>
                <w:szCs w:val="21"/>
              </w:rPr>
              <w:t>专任</w:t>
            </w:r>
            <w:r>
              <w:rPr>
                <w:rStyle w:val="font51"/>
                <w:rFonts w:ascii="仿宋_GB2312" w:eastAsia="仿宋_GB2312" w:hint="default"/>
                <w:color w:val="000000"/>
                <w:szCs w:val="21"/>
              </w:rPr>
              <w:t>教师总数（人）</w:t>
            </w:r>
          </w:p>
        </w:tc>
        <w:tc>
          <w:tcPr>
            <w:tcW w:w="2302" w:type="dxa"/>
            <w:tcBorders>
              <w:bottom w:val="single" w:sz="4" w:space="0" w:color="auto"/>
            </w:tcBorders>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514</w:t>
            </w:r>
          </w:p>
        </w:tc>
        <w:tc>
          <w:tcPr>
            <w:tcW w:w="6782" w:type="dxa"/>
            <w:vMerge/>
            <w:tcBorders>
              <w:bottom w:val="single" w:sz="4" w:space="0" w:color="auto"/>
            </w:tcBorders>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19</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35岁及以下</w:t>
            </w:r>
            <w:r>
              <w:rPr>
                <w:rStyle w:val="font81"/>
                <w:rFonts w:ascii="仿宋_GB2312" w:eastAsia="仿宋_GB2312" w:hint="default"/>
                <w:bCs/>
                <w:color w:val="000000"/>
                <w:szCs w:val="21"/>
              </w:rPr>
              <w:t>专任</w:t>
            </w:r>
            <w:r>
              <w:rPr>
                <w:rStyle w:val="font51"/>
                <w:rFonts w:ascii="仿宋_GB2312" w:eastAsia="仿宋_GB2312" w:hint="default"/>
                <w:color w:val="000000"/>
                <w:szCs w:val="21"/>
              </w:rPr>
              <w:t>教师总数（人）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224</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20</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本科专业总数（个）</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48</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Style w:val="font231"/>
                <w:rFonts w:ascii="仿宋_GB2312" w:eastAsia="仿宋_GB2312" w:hint="default"/>
                <w:bCs/>
                <w:color w:val="000000"/>
                <w:szCs w:val="21"/>
              </w:rPr>
              <w:t>等于</w:t>
            </w:r>
            <w:r>
              <w:rPr>
                <w:rStyle w:val="font221"/>
                <w:rFonts w:ascii="仿宋_GB2312" w:eastAsia="仿宋_GB2312" w:hint="default"/>
                <w:bCs/>
                <w:color w:val="000000"/>
                <w:szCs w:val="21"/>
              </w:rPr>
              <w:t>附件3之和；</w:t>
            </w:r>
            <w:r>
              <w:rPr>
                <w:rStyle w:val="font231"/>
                <w:rFonts w:ascii="仿宋_GB2312" w:eastAsia="仿宋_GB2312" w:hint="default"/>
                <w:bCs/>
                <w:color w:val="000000"/>
                <w:szCs w:val="21"/>
              </w:rPr>
              <w:t>且等于</w:t>
            </w:r>
            <w:r>
              <w:rPr>
                <w:rStyle w:val="font221"/>
                <w:rFonts w:ascii="仿宋_GB2312" w:eastAsia="仿宋_GB2312" w:hint="default"/>
                <w:bCs/>
                <w:color w:val="000000"/>
                <w:szCs w:val="21"/>
              </w:rPr>
              <w:t>“</w:t>
            </w:r>
            <w:r>
              <w:rPr>
                <w:rStyle w:val="font221"/>
                <w:rFonts w:ascii="仿宋_GB2312" w:eastAsia="仿宋_GB2312" w:hint="default"/>
                <w:bCs/>
                <w:color w:val="000000"/>
                <w:szCs w:val="21"/>
              </w:rPr>
              <w:t>招生专业</w:t>
            </w:r>
            <w:r>
              <w:rPr>
                <w:rStyle w:val="font221"/>
                <w:rFonts w:ascii="仿宋_GB2312" w:eastAsia="仿宋_GB2312" w:hint="default"/>
                <w:bCs/>
                <w:color w:val="000000"/>
                <w:szCs w:val="21"/>
              </w:rPr>
              <w:t>”</w:t>
            </w:r>
            <w:r>
              <w:rPr>
                <w:rStyle w:val="font221"/>
                <w:rFonts w:ascii="仿宋_GB2312" w:eastAsia="仿宋_GB2312" w:hint="default"/>
                <w:bCs/>
                <w:color w:val="000000"/>
                <w:szCs w:val="21"/>
              </w:rPr>
              <w:t>+</w:t>
            </w:r>
            <w:r>
              <w:rPr>
                <w:rStyle w:val="font221"/>
                <w:rFonts w:ascii="仿宋_GB2312" w:eastAsia="仿宋_GB2312" w:hint="default"/>
                <w:bCs/>
                <w:color w:val="000000"/>
                <w:szCs w:val="21"/>
              </w:rPr>
              <w:t>“</w:t>
            </w:r>
            <w:r>
              <w:rPr>
                <w:rStyle w:val="font221"/>
                <w:rFonts w:ascii="仿宋_GB2312" w:eastAsia="仿宋_GB2312" w:hint="default"/>
                <w:bCs/>
                <w:color w:val="000000"/>
                <w:szCs w:val="21"/>
              </w:rPr>
              <w:t>停招专业</w:t>
            </w:r>
            <w:r>
              <w:rPr>
                <w:rStyle w:val="font221"/>
                <w:rFonts w:ascii="仿宋_GB2312" w:eastAsia="仿宋_GB2312" w:hint="default"/>
                <w:bCs/>
                <w:color w:val="000000"/>
                <w:szCs w:val="21"/>
              </w:rPr>
              <w:t>”</w:t>
            </w:r>
            <w:r>
              <w:rPr>
                <w:rStyle w:val="font221"/>
                <w:rFonts w:ascii="仿宋_GB2312" w:eastAsia="仿宋_GB2312" w:hint="default"/>
                <w:bCs/>
                <w:color w:val="000000"/>
                <w:szCs w:val="21"/>
              </w:rPr>
              <w:t>。</w:t>
            </w: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21</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当年本科</w:t>
            </w:r>
            <w:r>
              <w:rPr>
                <w:rStyle w:val="font211"/>
                <w:rFonts w:ascii="仿宋_GB2312" w:eastAsia="仿宋_GB2312" w:hint="default"/>
                <w:bCs/>
                <w:color w:val="000000"/>
                <w:sz w:val="21"/>
                <w:szCs w:val="21"/>
              </w:rPr>
              <w:t>招生专业</w:t>
            </w:r>
            <w:r>
              <w:rPr>
                <w:rStyle w:val="font201"/>
                <w:rFonts w:ascii="仿宋_GB2312" w:eastAsia="仿宋_GB2312" w:hint="default"/>
                <w:bCs/>
                <w:color w:val="000000"/>
                <w:sz w:val="21"/>
                <w:szCs w:val="21"/>
              </w:rPr>
              <w:t>总数（个）</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43</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22</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当年本科</w:t>
            </w:r>
            <w:r>
              <w:rPr>
                <w:rStyle w:val="font161"/>
                <w:rFonts w:ascii="仿宋_GB2312" w:eastAsia="仿宋_GB2312" w:hint="default"/>
                <w:color w:val="000000"/>
                <w:sz w:val="21"/>
                <w:szCs w:val="21"/>
              </w:rPr>
              <w:t>停招专业</w:t>
            </w:r>
            <w:r>
              <w:rPr>
                <w:rStyle w:val="font101"/>
                <w:rFonts w:ascii="仿宋_GB2312" w:eastAsia="仿宋_GB2312" w:hint="default"/>
                <w:color w:val="000000"/>
                <w:sz w:val="21"/>
                <w:szCs w:val="21"/>
              </w:rPr>
              <w:t>目录</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文化产业管理，广告学，</w:t>
            </w:r>
            <w:r>
              <w:rPr>
                <w:rFonts w:ascii="仿宋_GB2312" w:eastAsia="仿宋_GB2312" w:hAnsi="宋体" w:cs="宋体"/>
                <w:bCs/>
                <w:color w:val="000000"/>
                <w:szCs w:val="21"/>
              </w:rPr>
              <w:t xml:space="preserve"> </w:t>
            </w:r>
          </w:p>
        </w:tc>
        <w:tc>
          <w:tcPr>
            <w:tcW w:w="6782" w:type="dxa"/>
            <w:vMerge w:val="restart"/>
            <w:shd w:val="clear" w:color="auto" w:fill="auto"/>
            <w:tcMar>
              <w:top w:w="15" w:type="dxa"/>
              <w:left w:w="15" w:type="dxa"/>
              <w:right w:w="15" w:type="dxa"/>
            </w:tcMar>
            <w:vAlign w:val="center"/>
          </w:tcPr>
          <w:p w:rsidR="00AC6D5B" w:rsidRDefault="00AC6D5B" w:rsidP="00BD27E2">
            <w:pPr>
              <w:widowControl/>
              <w:textAlignment w:val="center"/>
              <w:rPr>
                <w:rFonts w:ascii="仿宋_GB2312" w:eastAsia="仿宋_GB2312" w:hAnsi="宋体" w:cs="宋体"/>
                <w:bCs/>
                <w:color w:val="000000"/>
                <w:szCs w:val="21"/>
              </w:rPr>
            </w:pPr>
            <w:r>
              <w:rPr>
                <w:rStyle w:val="font151"/>
                <w:rFonts w:ascii="仿宋_GB2312" w:eastAsia="仿宋_GB2312" w:hint="default"/>
                <w:bCs/>
                <w:color w:val="000000"/>
                <w:szCs w:val="21"/>
              </w:rPr>
              <w:t>（1）</w:t>
            </w:r>
            <w:r>
              <w:rPr>
                <w:rStyle w:val="font171"/>
                <w:rFonts w:ascii="仿宋_GB2312" w:eastAsia="仿宋_GB2312" w:hint="default"/>
                <w:bCs/>
                <w:color w:val="000000"/>
                <w:szCs w:val="21"/>
              </w:rPr>
              <w:t>只填</w:t>
            </w:r>
            <w:r>
              <w:rPr>
                <w:rStyle w:val="font61"/>
                <w:rFonts w:ascii="仿宋_GB2312" w:eastAsia="仿宋_GB2312" w:hint="default"/>
                <w:color w:val="000000"/>
                <w:sz w:val="21"/>
                <w:szCs w:val="21"/>
              </w:rPr>
              <w:t>“</w:t>
            </w:r>
            <w:r>
              <w:rPr>
                <w:rStyle w:val="font61"/>
                <w:rFonts w:ascii="仿宋_GB2312" w:eastAsia="仿宋_GB2312" w:hint="default"/>
                <w:color w:val="000000"/>
                <w:sz w:val="21"/>
                <w:szCs w:val="21"/>
              </w:rPr>
              <w:t>专业名称</w:t>
            </w:r>
            <w:r>
              <w:rPr>
                <w:rStyle w:val="font61"/>
                <w:rFonts w:ascii="仿宋_GB2312" w:eastAsia="仿宋_GB2312" w:hint="default"/>
                <w:color w:val="000000"/>
                <w:sz w:val="21"/>
                <w:szCs w:val="21"/>
              </w:rPr>
              <w:t>”</w:t>
            </w:r>
            <w:r>
              <w:rPr>
                <w:rStyle w:val="font61"/>
                <w:rFonts w:ascii="仿宋_GB2312" w:eastAsia="仿宋_GB2312" w:hint="default"/>
                <w:color w:val="000000"/>
                <w:sz w:val="21"/>
                <w:szCs w:val="21"/>
              </w:rPr>
              <w:t>，不填</w:t>
            </w:r>
            <w:r>
              <w:rPr>
                <w:rStyle w:val="font61"/>
                <w:rFonts w:ascii="仿宋_GB2312" w:eastAsia="仿宋_GB2312" w:hint="default"/>
                <w:color w:val="000000"/>
                <w:sz w:val="21"/>
                <w:szCs w:val="21"/>
              </w:rPr>
              <w:t>“</w:t>
            </w:r>
            <w:r>
              <w:rPr>
                <w:rStyle w:val="font61"/>
                <w:rFonts w:ascii="仿宋_GB2312" w:eastAsia="仿宋_GB2312" w:hint="default"/>
                <w:color w:val="000000"/>
                <w:sz w:val="21"/>
                <w:szCs w:val="21"/>
              </w:rPr>
              <w:t>数量</w:t>
            </w:r>
            <w:r>
              <w:rPr>
                <w:rStyle w:val="font61"/>
                <w:rFonts w:ascii="仿宋_GB2312" w:eastAsia="仿宋_GB2312" w:hint="default"/>
                <w:color w:val="000000"/>
                <w:sz w:val="21"/>
                <w:szCs w:val="21"/>
              </w:rPr>
              <w:t>”</w:t>
            </w:r>
            <w:r>
              <w:rPr>
                <w:rStyle w:val="font61"/>
                <w:rFonts w:ascii="仿宋_GB2312" w:eastAsia="仿宋_GB2312" w:hint="default"/>
                <w:color w:val="000000"/>
                <w:sz w:val="21"/>
                <w:szCs w:val="21"/>
              </w:rPr>
              <w:t>。</w:t>
            </w:r>
            <w:r>
              <w:rPr>
                <w:rStyle w:val="font61"/>
                <w:rFonts w:ascii="仿宋_GB2312" w:eastAsia="仿宋_GB2312" w:hint="default"/>
                <w:color w:val="000000"/>
                <w:sz w:val="21"/>
                <w:szCs w:val="21"/>
              </w:rPr>
              <w:br/>
              <w:t>（2）有的</w:t>
            </w:r>
            <w:r>
              <w:rPr>
                <w:rStyle w:val="font61"/>
                <w:rFonts w:ascii="仿宋_GB2312" w:eastAsia="仿宋_GB2312" w:hint="default"/>
                <w:color w:val="000000"/>
                <w:sz w:val="21"/>
                <w:szCs w:val="21"/>
              </w:rPr>
              <w:t>“</w:t>
            </w:r>
            <w:r>
              <w:rPr>
                <w:rStyle w:val="font61"/>
                <w:rFonts w:ascii="仿宋_GB2312" w:eastAsia="仿宋_GB2312" w:hint="default"/>
                <w:color w:val="000000"/>
                <w:sz w:val="21"/>
                <w:szCs w:val="21"/>
              </w:rPr>
              <w:t>新增专业</w:t>
            </w:r>
            <w:r>
              <w:rPr>
                <w:rStyle w:val="font61"/>
                <w:rFonts w:ascii="仿宋_GB2312" w:eastAsia="仿宋_GB2312" w:hint="default"/>
                <w:color w:val="000000"/>
                <w:sz w:val="21"/>
                <w:szCs w:val="21"/>
              </w:rPr>
              <w:t>”</w:t>
            </w:r>
            <w:r>
              <w:rPr>
                <w:rStyle w:val="font61"/>
                <w:rFonts w:ascii="仿宋_GB2312" w:eastAsia="仿宋_GB2312" w:hint="default"/>
                <w:color w:val="000000"/>
                <w:sz w:val="21"/>
                <w:szCs w:val="21"/>
              </w:rPr>
              <w:t>，也是当学年</w:t>
            </w:r>
            <w:r>
              <w:rPr>
                <w:rStyle w:val="font61"/>
                <w:rFonts w:ascii="仿宋_GB2312" w:eastAsia="仿宋_GB2312" w:hint="default"/>
                <w:color w:val="000000"/>
                <w:sz w:val="21"/>
                <w:szCs w:val="21"/>
              </w:rPr>
              <w:t>“</w:t>
            </w:r>
            <w:r>
              <w:rPr>
                <w:rStyle w:val="font61"/>
                <w:rFonts w:ascii="仿宋_GB2312" w:eastAsia="仿宋_GB2312" w:hint="default"/>
                <w:color w:val="000000"/>
                <w:sz w:val="21"/>
                <w:szCs w:val="21"/>
              </w:rPr>
              <w:t>停招专业</w:t>
            </w:r>
            <w:r>
              <w:rPr>
                <w:rStyle w:val="font61"/>
                <w:rFonts w:ascii="仿宋_GB2312" w:eastAsia="仿宋_GB2312" w:hint="default"/>
                <w:color w:val="000000"/>
                <w:sz w:val="21"/>
                <w:szCs w:val="21"/>
              </w:rPr>
              <w:t>”</w:t>
            </w:r>
            <w:r>
              <w:rPr>
                <w:rStyle w:val="font61"/>
                <w:rFonts w:ascii="仿宋_GB2312" w:eastAsia="仿宋_GB2312" w:hint="default"/>
                <w:color w:val="000000"/>
                <w:sz w:val="21"/>
                <w:szCs w:val="21"/>
              </w:rPr>
              <w:t>。</w:t>
            </w: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23</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当年本科新增专业</w:t>
            </w:r>
            <w:r>
              <w:rPr>
                <w:rStyle w:val="font101"/>
                <w:rFonts w:ascii="仿宋_GB2312" w:eastAsia="仿宋_GB2312" w:hint="default"/>
                <w:color w:val="000000"/>
                <w:sz w:val="21"/>
                <w:szCs w:val="21"/>
              </w:rPr>
              <w:t>目录</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金融科技</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24</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当年本科撤销专业</w:t>
            </w:r>
            <w:r>
              <w:rPr>
                <w:rStyle w:val="font101"/>
                <w:rFonts w:ascii="仿宋_GB2312" w:eastAsia="仿宋_GB2312" w:hint="default"/>
                <w:color w:val="000000"/>
                <w:sz w:val="21"/>
                <w:szCs w:val="21"/>
              </w:rPr>
              <w:t>目录</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bCs/>
                <w:color w:val="000000"/>
                <w:szCs w:val="21"/>
              </w:rPr>
              <w:t>0</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25</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分学科专业数（个）及学生人数（人）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（见附件3）</w:t>
            </w:r>
          </w:p>
        </w:tc>
        <w:tc>
          <w:tcPr>
            <w:tcW w:w="6782" w:type="dxa"/>
            <w:shd w:val="clear" w:color="auto" w:fill="auto"/>
            <w:tcMar>
              <w:top w:w="15" w:type="dxa"/>
              <w:left w:w="15" w:type="dxa"/>
              <w:right w:w="15" w:type="dxa"/>
            </w:tcMar>
            <w:vAlign w:val="center"/>
          </w:tcPr>
          <w:p w:rsidR="00AC6D5B" w:rsidRPr="00C52F28" w:rsidRDefault="00AC6D5B" w:rsidP="00BD27E2">
            <w:pPr>
              <w:widowControl/>
              <w:jc w:val="center"/>
              <w:textAlignment w:val="center"/>
              <w:rPr>
                <w:rFonts w:ascii="仿宋_GB2312" w:eastAsia="仿宋_GB2312" w:hAnsi="宋体" w:cs="宋体"/>
                <w:b/>
                <w:bCs/>
                <w:color w:val="000000" w:themeColor="text1"/>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26</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生均教学科研仪器设备值（万元）</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1.26</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27</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当年新增教学科研仪器设备值（万元）</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5369.8</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28</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生均图书（册）</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103.52</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29</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电子图书（册）</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1891510</w:t>
            </w:r>
          </w:p>
        </w:tc>
        <w:tc>
          <w:tcPr>
            <w:tcW w:w="6782" w:type="dxa"/>
            <w:shd w:val="clear" w:color="auto" w:fill="auto"/>
            <w:tcMar>
              <w:top w:w="15" w:type="dxa"/>
              <w:left w:w="15" w:type="dxa"/>
              <w:right w:w="15" w:type="dxa"/>
            </w:tcMar>
            <w:vAlign w:val="center"/>
          </w:tcPr>
          <w:p w:rsidR="00AC6D5B" w:rsidRDefault="00AC6D5B" w:rsidP="00BD27E2">
            <w:pPr>
              <w:widowControl/>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指统计可供使用数据库中所包含全文电子图书和期刊以及按单册挑选订购的电子图书和期刊的数量；其中电子图书1种算1册，中文电子期刊每种每年算1册，外文电子期刊每种每年算2册，不同数据库包含的同种书刊分别计算。</w:t>
            </w: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30</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数据库（个）</w:t>
            </w:r>
          </w:p>
        </w:tc>
        <w:tc>
          <w:tcPr>
            <w:tcW w:w="2302" w:type="dxa"/>
            <w:shd w:val="clear" w:color="auto" w:fill="auto"/>
            <w:tcMar>
              <w:top w:w="15" w:type="dxa"/>
              <w:left w:w="15" w:type="dxa"/>
              <w:right w:w="15" w:type="dxa"/>
            </w:tcMar>
            <w:vAlign w:val="center"/>
          </w:tcPr>
          <w:p w:rsidR="00AC6D5B" w:rsidRDefault="00A63776"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bCs/>
                <w:color w:val="000000"/>
                <w:szCs w:val="21"/>
              </w:rPr>
              <w:t>671</w:t>
            </w:r>
          </w:p>
        </w:tc>
        <w:tc>
          <w:tcPr>
            <w:tcW w:w="6782" w:type="dxa"/>
            <w:shd w:val="clear" w:color="auto" w:fill="auto"/>
            <w:tcMar>
              <w:top w:w="15" w:type="dxa"/>
              <w:left w:w="15" w:type="dxa"/>
              <w:right w:w="15" w:type="dxa"/>
            </w:tcMar>
            <w:vAlign w:val="center"/>
          </w:tcPr>
          <w:p w:rsidR="00AC6D5B" w:rsidRDefault="00AC6D5B" w:rsidP="00BD27E2">
            <w:pPr>
              <w:widowControl/>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指</w:t>
            </w:r>
            <w:r>
              <w:rPr>
                <w:rFonts w:ascii="仿宋_GB2312" w:eastAsia="仿宋_GB2312" w:hAnsi="宋体" w:cs="宋体" w:hint="eastAsia"/>
                <w:bCs/>
                <w:color w:val="000000"/>
                <w:spacing w:val="-6"/>
                <w:kern w:val="0"/>
                <w:szCs w:val="21"/>
              </w:rPr>
              <w:t>统计数字资源中可供使用的数据库数量。其中统计引进数据库的个数以数据库供应商按学科、主题或回溯年份等分包销售的子库计量，每个子库算为一个数据库。</w:t>
            </w: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31</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生均教学行政用房面积（平方米）</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15.22</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32</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[其中生均实验室面积（平方米）]</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1.3</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33</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生均本科教学日常运行支出（元）</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3699</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lastRenderedPageBreak/>
              <w:t>34</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本科专项教学经费（万元）</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12615.17</w:t>
            </w:r>
          </w:p>
        </w:tc>
        <w:tc>
          <w:tcPr>
            <w:tcW w:w="6782" w:type="dxa"/>
            <w:shd w:val="clear" w:color="auto" w:fill="auto"/>
            <w:tcMar>
              <w:top w:w="15" w:type="dxa"/>
              <w:left w:w="15" w:type="dxa"/>
              <w:right w:w="15" w:type="dxa"/>
            </w:tcMar>
            <w:vAlign w:val="center"/>
          </w:tcPr>
          <w:p w:rsidR="00AC6D5B" w:rsidRDefault="00AC6D5B" w:rsidP="00BD27E2">
            <w:pPr>
              <w:widowControl/>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自然年度</w:t>
            </w:r>
            <w:r>
              <w:rPr>
                <w:rStyle w:val="font111"/>
                <w:rFonts w:ascii="仿宋_GB2312" w:eastAsia="仿宋_GB2312" w:hint="default"/>
                <w:bCs/>
                <w:color w:val="000000"/>
                <w:sz w:val="21"/>
                <w:szCs w:val="21"/>
              </w:rPr>
              <w:t>（截止至</w:t>
            </w:r>
            <w:r>
              <w:rPr>
                <w:rStyle w:val="font121"/>
                <w:rFonts w:ascii="仿宋_GB2312" w:eastAsia="仿宋_GB2312" w:hint="eastAsia"/>
                <w:bCs/>
                <w:color w:val="000000"/>
                <w:szCs w:val="21"/>
              </w:rPr>
              <w:t>2019</w:t>
            </w:r>
            <w:r>
              <w:rPr>
                <w:rStyle w:val="font111"/>
                <w:rFonts w:ascii="仿宋_GB2312" w:eastAsia="仿宋_GB2312" w:hint="default"/>
                <w:bCs/>
                <w:color w:val="000000"/>
                <w:sz w:val="21"/>
                <w:szCs w:val="21"/>
              </w:rPr>
              <w:t>年</w:t>
            </w:r>
            <w:r>
              <w:rPr>
                <w:rStyle w:val="font121"/>
                <w:rFonts w:ascii="仿宋_GB2312" w:eastAsia="仿宋_GB2312" w:hint="eastAsia"/>
                <w:bCs/>
                <w:color w:val="000000"/>
                <w:szCs w:val="21"/>
              </w:rPr>
              <w:t>12</w:t>
            </w:r>
            <w:r>
              <w:rPr>
                <w:rStyle w:val="font111"/>
                <w:rFonts w:ascii="仿宋_GB2312" w:eastAsia="仿宋_GB2312" w:hint="default"/>
                <w:bCs/>
                <w:color w:val="000000"/>
                <w:sz w:val="21"/>
                <w:szCs w:val="21"/>
              </w:rPr>
              <w:t>月</w:t>
            </w:r>
            <w:r>
              <w:rPr>
                <w:rStyle w:val="font121"/>
                <w:rFonts w:ascii="仿宋_GB2312" w:eastAsia="仿宋_GB2312" w:hint="eastAsia"/>
                <w:bCs/>
                <w:color w:val="000000"/>
                <w:szCs w:val="21"/>
              </w:rPr>
              <w:t>31</w:t>
            </w:r>
            <w:r>
              <w:rPr>
                <w:rStyle w:val="font111"/>
                <w:rFonts w:ascii="仿宋_GB2312" w:eastAsia="仿宋_GB2312" w:hint="default"/>
                <w:bCs/>
                <w:color w:val="000000"/>
                <w:sz w:val="21"/>
                <w:szCs w:val="21"/>
              </w:rPr>
              <w:t>日）内学校立项用于本科教学改革和建设的专项经费总额。</w:t>
            </w: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35</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生均本科实验经费（元）</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434</w:t>
            </w:r>
          </w:p>
        </w:tc>
        <w:tc>
          <w:tcPr>
            <w:tcW w:w="6782" w:type="dxa"/>
            <w:shd w:val="clear" w:color="auto" w:fill="auto"/>
            <w:tcMar>
              <w:top w:w="15" w:type="dxa"/>
              <w:left w:w="15" w:type="dxa"/>
              <w:right w:w="15" w:type="dxa"/>
            </w:tcMar>
            <w:vAlign w:val="center"/>
          </w:tcPr>
          <w:p w:rsidR="00AC6D5B" w:rsidRDefault="00AC6D5B" w:rsidP="00BD27E2">
            <w:pPr>
              <w:widowControl/>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自然年度</w:t>
            </w:r>
            <w:r>
              <w:rPr>
                <w:rStyle w:val="font111"/>
                <w:rFonts w:ascii="仿宋_GB2312" w:eastAsia="仿宋_GB2312" w:hint="default"/>
                <w:bCs/>
                <w:color w:val="000000"/>
                <w:sz w:val="21"/>
                <w:szCs w:val="21"/>
              </w:rPr>
              <w:t>（截止至</w:t>
            </w:r>
            <w:r>
              <w:rPr>
                <w:rStyle w:val="font121"/>
                <w:rFonts w:ascii="仿宋_GB2312" w:eastAsia="仿宋_GB2312" w:hint="eastAsia"/>
                <w:bCs/>
                <w:color w:val="000000"/>
                <w:szCs w:val="21"/>
              </w:rPr>
              <w:t>2019</w:t>
            </w:r>
            <w:r>
              <w:rPr>
                <w:rStyle w:val="font111"/>
                <w:rFonts w:ascii="仿宋_GB2312" w:eastAsia="仿宋_GB2312" w:hint="default"/>
                <w:bCs/>
                <w:color w:val="000000"/>
                <w:sz w:val="21"/>
                <w:szCs w:val="21"/>
              </w:rPr>
              <w:t>年</w:t>
            </w:r>
            <w:r>
              <w:rPr>
                <w:rStyle w:val="font121"/>
                <w:rFonts w:ascii="仿宋_GB2312" w:eastAsia="仿宋_GB2312" w:hint="eastAsia"/>
                <w:bCs/>
                <w:color w:val="000000"/>
                <w:szCs w:val="21"/>
              </w:rPr>
              <w:t>12</w:t>
            </w:r>
            <w:r>
              <w:rPr>
                <w:rStyle w:val="font111"/>
                <w:rFonts w:ascii="仿宋_GB2312" w:eastAsia="仿宋_GB2312" w:hint="default"/>
                <w:bCs/>
                <w:color w:val="000000"/>
                <w:sz w:val="21"/>
                <w:szCs w:val="21"/>
              </w:rPr>
              <w:t>月</w:t>
            </w:r>
            <w:r>
              <w:rPr>
                <w:rStyle w:val="font121"/>
                <w:rFonts w:ascii="仿宋_GB2312" w:eastAsia="仿宋_GB2312" w:hint="eastAsia"/>
                <w:bCs/>
                <w:color w:val="000000"/>
                <w:szCs w:val="21"/>
              </w:rPr>
              <w:t>31</w:t>
            </w:r>
            <w:r>
              <w:rPr>
                <w:rStyle w:val="font111"/>
                <w:rFonts w:ascii="仿宋_GB2312" w:eastAsia="仿宋_GB2312" w:hint="default"/>
                <w:bCs/>
                <w:color w:val="000000"/>
                <w:sz w:val="21"/>
                <w:szCs w:val="21"/>
              </w:rPr>
              <w:t>日）内学校用于实验教学运行、维护经费生均值。</w:t>
            </w:r>
          </w:p>
        </w:tc>
      </w:tr>
      <w:tr w:rsidR="00AC6D5B" w:rsidTr="00BD27E2">
        <w:trPr>
          <w:trHeight w:val="397"/>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36</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生均本科实习经费（元）</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56.5</w:t>
            </w:r>
          </w:p>
        </w:tc>
        <w:tc>
          <w:tcPr>
            <w:tcW w:w="6782" w:type="dxa"/>
            <w:shd w:val="clear" w:color="auto" w:fill="auto"/>
            <w:tcMar>
              <w:top w:w="15" w:type="dxa"/>
              <w:left w:w="15" w:type="dxa"/>
              <w:right w:w="15" w:type="dxa"/>
            </w:tcMar>
            <w:vAlign w:val="center"/>
          </w:tcPr>
          <w:p w:rsidR="00AC6D5B" w:rsidRDefault="00AC6D5B" w:rsidP="00BD27E2">
            <w:pPr>
              <w:widowControl/>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自然年度</w:t>
            </w:r>
            <w:r>
              <w:rPr>
                <w:rStyle w:val="font111"/>
                <w:rFonts w:ascii="仿宋_GB2312" w:eastAsia="仿宋_GB2312" w:hint="default"/>
                <w:bCs/>
                <w:color w:val="000000"/>
                <w:sz w:val="21"/>
                <w:szCs w:val="21"/>
              </w:rPr>
              <w:t>（截止至</w:t>
            </w:r>
            <w:r>
              <w:rPr>
                <w:rStyle w:val="font121"/>
                <w:rFonts w:ascii="仿宋_GB2312" w:eastAsia="仿宋_GB2312" w:hint="eastAsia"/>
                <w:bCs/>
                <w:color w:val="000000"/>
                <w:szCs w:val="21"/>
              </w:rPr>
              <w:t>2019</w:t>
            </w:r>
            <w:r>
              <w:rPr>
                <w:rStyle w:val="font111"/>
                <w:rFonts w:ascii="仿宋_GB2312" w:eastAsia="仿宋_GB2312" w:hint="default"/>
                <w:bCs/>
                <w:color w:val="000000"/>
                <w:sz w:val="21"/>
                <w:szCs w:val="21"/>
              </w:rPr>
              <w:t>年</w:t>
            </w:r>
            <w:r>
              <w:rPr>
                <w:rStyle w:val="font121"/>
                <w:rFonts w:ascii="仿宋_GB2312" w:eastAsia="仿宋_GB2312" w:hint="eastAsia"/>
                <w:bCs/>
                <w:color w:val="000000"/>
                <w:szCs w:val="21"/>
              </w:rPr>
              <w:t>12</w:t>
            </w:r>
            <w:r>
              <w:rPr>
                <w:rStyle w:val="font111"/>
                <w:rFonts w:ascii="仿宋_GB2312" w:eastAsia="仿宋_GB2312" w:hint="default"/>
                <w:bCs/>
                <w:color w:val="000000"/>
                <w:sz w:val="21"/>
                <w:szCs w:val="21"/>
              </w:rPr>
              <w:t>月</w:t>
            </w:r>
            <w:r>
              <w:rPr>
                <w:rStyle w:val="font121"/>
                <w:rFonts w:ascii="仿宋_GB2312" w:eastAsia="仿宋_GB2312" w:hint="eastAsia"/>
                <w:bCs/>
                <w:color w:val="000000"/>
                <w:szCs w:val="21"/>
              </w:rPr>
              <w:t>31</w:t>
            </w:r>
            <w:r>
              <w:rPr>
                <w:rStyle w:val="font111"/>
                <w:rFonts w:ascii="仿宋_GB2312" w:eastAsia="仿宋_GB2312" w:hint="default"/>
                <w:bCs/>
                <w:color w:val="000000"/>
                <w:sz w:val="21"/>
                <w:szCs w:val="21"/>
              </w:rPr>
              <w:t>日）内用于本科培养方案内的实习环节支出经费生均值。</w:t>
            </w:r>
          </w:p>
        </w:tc>
      </w:tr>
      <w:tr w:rsidR="00AC6D5B" w:rsidTr="00BD27E2">
        <w:trPr>
          <w:trHeight w:val="397"/>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37</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全校开设课程总门数（门）</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2380</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397"/>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38</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全校开设课程总门次数（门次）</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8907</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397"/>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39</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全校开设选修课门数（门）</w:t>
            </w:r>
          </w:p>
        </w:tc>
        <w:tc>
          <w:tcPr>
            <w:tcW w:w="2302" w:type="dxa"/>
            <w:shd w:val="clear" w:color="auto" w:fill="auto"/>
            <w:tcMar>
              <w:top w:w="15" w:type="dxa"/>
              <w:left w:w="15" w:type="dxa"/>
              <w:right w:w="15" w:type="dxa"/>
            </w:tcMar>
            <w:vAlign w:val="center"/>
          </w:tcPr>
          <w:p w:rsidR="00AC6D5B" w:rsidRPr="00497B0F" w:rsidRDefault="00497B0F" w:rsidP="00BD27E2">
            <w:pPr>
              <w:widowControl/>
              <w:jc w:val="center"/>
              <w:textAlignment w:val="center"/>
              <w:rPr>
                <w:rFonts w:ascii="仿宋_GB2312" w:eastAsia="仿宋_GB2312" w:hAnsi="宋体" w:cs="宋体"/>
                <w:bCs/>
                <w:szCs w:val="21"/>
              </w:rPr>
            </w:pPr>
            <w:r w:rsidRPr="00497B0F">
              <w:rPr>
                <w:rFonts w:ascii="宋体" w:hAnsi="宋体" w:hint="eastAsia"/>
                <w:szCs w:val="21"/>
              </w:rPr>
              <w:t>1186</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397"/>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40</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主讲本科课程的教授占教授总数的比例（%）</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84.06</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不含研究员等其他系列；不含副教授；不含讲座。</w:t>
            </w:r>
          </w:p>
        </w:tc>
      </w:tr>
      <w:tr w:rsidR="00AC6D5B" w:rsidTr="00BD27E2">
        <w:trPr>
          <w:trHeight w:val="397"/>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41</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教授讲授本科课程占课程总门次数的比例（%）</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21.97</w:t>
            </w:r>
          </w:p>
        </w:tc>
        <w:tc>
          <w:tcPr>
            <w:tcW w:w="6782" w:type="dxa"/>
            <w:shd w:val="clear" w:color="auto" w:fill="auto"/>
            <w:tcMar>
              <w:top w:w="15" w:type="dxa"/>
              <w:left w:w="15" w:type="dxa"/>
              <w:right w:w="15" w:type="dxa"/>
            </w:tcMar>
            <w:vAlign w:val="center"/>
          </w:tcPr>
          <w:p w:rsidR="00AC6D5B" w:rsidRDefault="00AC6D5B" w:rsidP="00BD27E2">
            <w:pPr>
              <w:widowControl/>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不含副教授；一门课程全部课时均由教授承担，计为1；多名教师承担，则按实际学时比例。</w:t>
            </w: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42</w:t>
            </w:r>
          </w:p>
        </w:tc>
        <w:tc>
          <w:tcPr>
            <w:tcW w:w="791" w:type="dxa"/>
            <w:vMerge w:val="restart"/>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实践教学学分占总学分比例（%）</w:t>
            </w: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文学</w:t>
            </w:r>
          </w:p>
        </w:tc>
        <w:tc>
          <w:tcPr>
            <w:tcW w:w="2302" w:type="dxa"/>
            <w:shd w:val="clear" w:color="auto" w:fill="auto"/>
            <w:tcMar>
              <w:top w:w="15" w:type="dxa"/>
              <w:left w:w="15" w:type="dxa"/>
              <w:right w:w="15" w:type="dxa"/>
            </w:tcMar>
            <w:vAlign w:val="center"/>
          </w:tcPr>
          <w:p w:rsidR="00AC6D5B" w:rsidRPr="006E2E78" w:rsidRDefault="00AC6D5B" w:rsidP="00BD27E2">
            <w:pPr>
              <w:widowControl/>
              <w:jc w:val="center"/>
              <w:textAlignment w:val="center"/>
              <w:rPr>
                <w:rFonts w:ascii="仿宋_GB2312" w:eastAsia="仿宋_GB2312" w:hAnsi="宋体" w:cs="宋体"/>
                <w:bCs/>
                <w:szCs w:val="21"/>
              </w:rPr>
            </w:pPr>
            <w:r w:rsidRPr="006E2E78">
              <w:rPr>
                <w:rFonts w:ascii="宋体" w:hAnsi="宋体" w:hint="eastAsia"/>
                <w:szCs w:val="21"/>
              </w:rPr>
              <w:t>16.95</w:t>
            </w:r>
          </w:p>
        </w:tc>
        <w:tc>
          <w:tcPr>
            <w:tcW w:w="6782" w:type="dxa"/>
            <w:shd w:val="clear" w:color="auto" w:fill="auto"/>
            <w:tcMar>
              <w:top w:w="15" w:type="dxa"/>
              <w:left w:w="15" w:type="dxa"/>
              <w:right w:w="15" w:type="dxa"/>
            </w:tcMar>
            <w:vAlign w:val="center"/>
          </w:tcPr>
          <w:p w:rsidR="00AC6D5B" w:rsidRPr="00850E10" w:rsidRDefault="00AC6D5B" w:rsidP="00BD27E2">
            <w:pPr>
              <w:widowControl/>
              <w:jc w:val="left"/>
              <w:textAlignment w:val="center"/>
              <w:rPr>
                <w:rFonts w:ascii="仿宋_GB2312" w:eastAsia="仿宋_GB2312" w:hAnsi="宋体" w:cs="宋体"/>
                <w:b/>
                <w:bCs/>
                <w:color w:val="FF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43</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法学</w:t>
            </w:r>
          </w:p>
        </w:tc>
        <w:tc>
          <w:tcPr>
            <w:tcW w:w="2302" w:type="dxa"/>
            <w:shd w:val="clear" w:color="auto" w:fill="auto"/>
            <w:tcMar>
              <w:top w:w="15" w:type="dxa"/>
              <w:left w:w="15" w:type="dxa"/>
              <w:right w:w="15" w:type="dxa"/>
            </w:tcMar>
            <w:vAlign w:val="center"/>
          </w:tcPr>
          <w:p w:rsidR="00AC6D5B" w:rsidRPr="006E2E78" w:rsidRDefault="00AC6D5B" w:rsidP="00BD27E2">
            <w:pPr>
              <w:widowControl/>
              <w:jc w:val="center"/>
              <w:textAlignment w:val="center"/>
              <w:rPr>
                <w:rFonts w:ascii="仿宋_GB2312" w:eastAsia="仿宋_GB2312" w:hAnsi="宋体" w:cs="宋体"/>
                <w:bCs/>
                <w:szCs w:val="21"/>
              </w:rPr>
            </w:pPr>
            <w:r w:rsidRPr="006E2E78">
              <w:rPr>
                <w:rFonts w:ascii="宋体" w:hAnsi="宋体" w:hint="eastAsia"/>
                <w:szCs w:val="21"/>
              </w:rPr>
              <w:t>14.67</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44</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历史学</w:t>
            </w:r>
          </w:p>
        </w:tc>
        <w:tc>
          <w:tcPr>
            <w:tcW w:w="2302" w:type="dxa"/>
            <w:shd w:val="clear" w:color="auto" w:fill="auto"/>
            <w:tcMar>
              <w:top w:w="15" w:type="dxa"/>
              <w:left w:w="15" w:type="dxa"/>
              <w:right w:w="15" w:type="dxa"/>
            </w:tcMar>
            <w:vAlign w:val="center"/>
          </w:tcPr>
          <w:p w:rsidR="00AC6D5B" w:rsidRPr="006E2E78" w:rsidRDefault="00AC6D5B" w:rsidP="00BD27E2">
            <w:pPr>
              <w:widowControl/>
              <w:jc w:val="center"/>
              <w:textAlignment w:val="center"/>
              <w:rPr>
                <w:rFonts w:ascii="仿宋_GB2312" w:eastAsia="仿宋_GB2312" w:hAnsi="宋体" w:cs="宋体"/>
                <w:bCs/>
                <w:szCs w:val="21"/>
              </w:rPr>
            </w:pPr>
            <w:r w:rsidRPr="006E2E78">
              <w:rPr>
                <w:rFonts w:ascii="宋体" w:hAnsi="宋体" w:hint="eastAsia"/>
                <w:szCs w:val="21"/>
              </w:rPr>
              <w:t>0</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45</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管理学</w:t>
            </w:r>
          </w:p>
        </w:tc>
        <w:tc>
          <w:tcPr>
            <w:tcW w:w="2302" w:type="dxa"/>
            <w:shd w:val="clear" w:color="auto" w:fill="auto"/>
            <w:tcMar>
              <w:top w:w="15" w:type="dxa"/>
              <w:left w:w="15" w:type="dxa"/>
              <w:right w:w="15" w:type="dxa"/>
            </w:tcMar>
            <w:vAlign w:val="center"/>
          </w:tcPr>
          <w:p w:rsidR="00AC6D5B" w:rsidRPr="006E2E78" w:rsidRDefault="00AC6D5B" w:rsidP="00BD27E2">
            <w:pPr>
              <w:widowControl/>
              <w:jc w:val="center"/>
              <w:textAlignment w:val="center"/>
              <w:rPr>
                <w:rFonts w:ascii="仿宋_GB2312" w:eastAsia="仿宋_GB2312" w:hAnsi="宋体" w:cs="宋体"/>
                <w:bCs/>
                <w:szCs w:val="21"/>
              </w:rPr>
            </w:pPr>
            <w:r w:rsidRPr="006E2E78">
              <w:rPr>
                <w:rFonts w:ascii="宋体" w:hAnsi="宋体" w:hint="eastAsia"/>
                <w:szCs w:val="21"/>
              </w:rPr>
              <w:t>14.73</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46</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教育学</w:t>
            </w:r>
          </w:p>
        </w:tc>
        <w:tc>
          <w:tcPr>
            <w:tcW w:w="2302" w:type="dxa"/>
            <w:shd w:val="clear" w:color="auto" w:fill="auto"/>
            <w:tcMar>
              <w:top w:w="15" w:type="dxa"/>
              <w:left w:w="15" w:type="dxa"/>
              <w:right w:w="15" w:type="dxa"/>
            </w:tcMar>
            <w:vAlign w:val="center"/>
          </w:tcPr>
          <w:p w:rsidR="00AC6D5B" w:rsidRPr="006E2E78" w:rsidRDefault="00AC6D5B" w:rsidP="00BD27E2">
            <w:pPr>
              <w:widowControl/>
              <w:jc w:val="center"/>
              <w:textAlignment w:val="center"/>
              <w:rPr>
                <w:rFonts w:ascii="仿宋_GB2312" w:eastAsia="仿宋_GB2312" w:hAnsi="宋体" w:cs="宋体"/>
                <w:bCs/>
                <w:szCs w:val="21"/>
              </w:rPr>
            </w:pPr>
            <w:r w:rsidRPr="006E2E78">
              <w:rPr>
                <w:rFonts w:ascii="宋体" w:hAnsi="宋体" w:hint="eastAsia"/>
                <w:szCs w:val="21"/>
              </w:rPr>
              <w:t>24.36</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47</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经济学</w:t>
            </w:r>
          </w:p>
        </w:tc>
        <w:tc>
          <w:tcPr>
            <w:tcW w:w="2302" w:type="dxa"/>
            <w:shd w:val="clear" w:color="auto" w:fill="auto"/>
            <w:tcMar>
              <w:top w:w="15" w:type="dxa"/>
              <w:left w:w="15" w:type="dxa"/>
              <w:right w:w="15" w:type="dxa"/>
            </w:tcMar>
            <w:vAlign w:val="center"/>
          </w:tcPr>
          <w:p w:rsidR="00AC6D5B" w:rsidRPr="006E2E78" w:rsidRDefault="00AC6D5B" w:rsidP="00BD27E2">
            <w:pPr>
              <w:widowControl/>
              <w:jc w:val="center"/>
              <w:textAlignment w:val="center"/>
              <w:rPr>
                <w:rFonts w:ascii="仿宋_GB2312" w:eastAsia="仿宋_GB2312" w:hAnsi="宋体" w:cs="宋体"/>
                <w:bCs/>
                <w:szCs w:val="21"/>
              </w:rPr>
            </w:pPr>
            <w:r w:rsidRPr="006E2E78">
              <w:rPr>
                <w:rFonts w:ascii="宋体" w:hAnsi="宋体" w:hint="eastAsia"/>
                <w:szCs w:val="21"/>
              </w:rPr>
              <w:t>13.25</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48</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哲学</w:t>
            </w:r>
          </w:p>
        </w:tc>
        <w:tc>
          <w:tcPr>
            <w:tcW w:w="2302" w:type="dxa"/>
            <w:shd w:val="clear" w:color="auto" w:fill="auto"/>
            <w:tcMar>
              <w:top w:w="15" w:type="dxa"/>
              <w:left w:w="15" w:type="dxa"/>
              <w:right w:w="15" w:type="dxa"/>
            </w:tcMar>
            <w:vAlign w:val="center"/>
          </w:tcPr>
          <w:p w:rsidR="00AC6D5B" w:rsidRPr="006E2E78" w:rsidRDefault="00AC6D5B" w:rsidP="00BD27E2">
            <w:pPr>
              <w:widowControl/>
              <w:jc w:val="center"/>
              <w:textAlignment w:val="center"/>
              <w:rPr>
                <w:rFonts w:ascii="仿宋_GB2312" w:eastAsia="仿宋_GB2312" w:hAnsi="宋体" w:cs="宋体"/>
                <w:bCs/>
                <w:szCs w:val="21"/>
              </w:rPr>
            </w:pPr>
            <w:r w:rsidRPr="006E2E78">
              <w:rPr>
                <w:rFonts w:ascii="宋体" w:hAnsi="宋体" w:hint="eastAsia"/>
                <w:szCs w:val="21"/>
              </w:rPr>
              <w:t>0</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49</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艺术学</w:t>
            </w:r>
          </w:p>
        </w:tc>
        <w:tc>
          <w:tcPr>
            <w:tcW w:w="2302" w:type="dxa"/>
            <w:shd w:val="clear" w:color="auto" w:fill="auto"/>
            <w:tcMar>
              <w:top w:w="15" w:type="dxa"/>
              <w:left w:w="15" w:type="dxa"/>
              <w:right w:w="15" w:type="dxa"/>
            </w:tcMar>
            <w:vAlign w:val="center"/>
          </w:tcPr>
          <w:p w:rsidR="00AC6D5B" w:rsidRPr="006E2E78" w:rsidRDefault="00AC6D5B" w:rsidP="00BD27E2">
            <w:pPr>
              <w:widowControl/>
              <w:jc w:val="center"/>
              <w:textAlignment w:val="center"/>
              <w:rPr>
                <w:rFonts w:ascii="仿宋_GB2312" w:eastAsia="仿宋_GB2312" w:hAnsi="宋体" w:cs="宋体"/>
                <w:bCs/>
                <w:szCs w:val="21"/>
              </w:rPr>
            </w:pPr>
            <w:r w:rsidRPr="006E2E78">
              <w:rPr>
                <w:rFonts w:ascii="宋体" w:hAnsi="宋体" w:hint="eastAsia"/>
                <w:szCs w:val="21"/>
              </w:rPr>
              <w:t>24.41</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50</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工学</w:t>
            </w:r>
          </w:p>
        </w:tc>
        <w:tc>
          <w:tcPr>
            <w:tcW w:w="2302" w:type="dxa"/>
            <w:shd w:val="clear" w:color="auto" w:fill="auto"/>
            <w:tcMar>
              <w:top w:w="15" w:type="dxa"/>
              <w:left w:w="15" w:type="dxa"/>
              <w:right w:w="15" w:type="dxa"/>
            </w:tcMar>
            <w:vAlign w:val="center"/>
          </w:tcPr>
          <w:p w:rsidR="00AC6D5B" w:rsidRPr="006E2E78" w:rsidRDefault="00AC6D5B" w:rsidP="00BD27E2">
            <w:pPr>
              <w:widowControl/>
              <w:jc w:val="center"/>
              <w:textAlignment w:val="center"/>
              <w:rPr>
                <w:rFonts w:ascii="仿宋_GB2312" w:eastAsia="仿宋_GB2312" w:hAnsi="宋体" w:cs="宋体"/>
                <w:bCs/>
                <w:szCs w:val="21"/>
              </w:rPr>
            </w:pPr>
            <w:r w:rsidRPr="006E2E78">
              <w:rPr>
                <w:rFonts w:ascii="宋体" w:hAnsi="宋体" w:hint="eastAsia"/>
                <w:szCs w:val="21"/>
              </w:rPr>
              <w:t>23.67</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51</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理学</w:t>
            </w:r>
          </w:p>
        </w:tc>
        <w:tc>
          <w:tcPr>
            <w:tcW w:w="2302" w:type="dxa"/>
            <w:shd w:val="clear" w:color="auto" w:fill="auto"/>
            <w:tcMar>
              <w:top w:w="15" w:type="dxa"/>
              <w:left w:w="15" w:type="dxa"/>
              <w:right w:w="15" w:type="dxa"/>
            </w:tcMar>
            <w:vAlign w:val="center"/>
          </w:tcPr>
          <w:p w:rsidR="00AC6D5B" w:rsidRPr="006E2E78" w:rsidRDefault="00AC6D5B" w:rsidP="00BD27E2">
            <w:pPr>
              <w:widowControl/>
              <w:jc w:val="center"/>
              <w:textAlignment w:val="center"/>
              <w:rPr>
                <w:rFonts w:ascii="仿宋_GB2312" w:eastAsia="仿宋_GB2312" w:hAnsi="宋体" w:cs="宋体"/>
                <w:bCs/>
                <w:szCs w:val="21"/>
              </w:rPr>
            </w:pPr>
            <w:r w:rsidRPr="006E2E78">
              <w:rPr>
                <w:rFonts w:ascii="宋体" w:hAnsi="宋体" w:hint="eastAsia"/>
                <w:szCs w:val="21"/>
              </w:rPr>
              <w:t>19.84</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34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lastRenderedPageBreak/>
              <w:t>52</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农学</w:t>
            </w:r>
          </w:p>
        </w:tc>
        <w:tc>
          <w:tcPr>
            <w:tcW w:w="2302" w:type="dxa"/>
            <w:shd w:val="clear" w:color="auto" w:fill="auto"/>
            <w:tcMar>
              <w:top w:w="15" w:type="dxa"/>
              <w:left w:w="15" w:type="dxa"/>
              <w:right w:w="15" w:type="dxa"/>
            </w:tcMar>
            <w:vAlign w:val="center"/>
          </w:tcPr>
          <w:p w:rsidR="00AC6D5B" w:rsidRPr="00D503F0" w:rsidRDefault="00AC6D5B" w:rsidP="00BD27E2">
            <w:pPr>
              <w:widowControl/>
              <w:jc w:val="center"/>
              <w:textAlignment w:val="center"/>
              <w:rPr>
                <w:rFonts w:ascii="仿宋_GB2312" w:eastAsia="仿宋_GB2312" w:hAnsi="宋体" w:cs="宋体"/>
                <w:bCs/>
                <w:szCs w:val="21"/>
              </w:rPr>
            </w:pPr>
            <w:r w:rsidRPr="00D503F0">
              <w:rPr>
                <w:rFonts w:ascii="宋体" w:hAnsi="宋体" w:hint="eastAsia"/>
                <w:szCs w:val="21"/>
              </w:rPr>
              <w:t>0</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34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53</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医学</w:t>
            </w:r>
          </w:p>
        </w:tc>
        <w:tc>
          <w:tcPr>
            <w:tcW w:w="2302" w:type="dxa"/>
            <w:shd w:val="clear" w:color="auto" w:fill="auto"/>
            <w:tcMar>
              <w:top w:w="15" w:type="dxa"/>
              <w:left w:w="15" w:type="dxa"/>
              <w:right w:w="15" w:type="dxa"/>
            </w:tcMar>
            <w:vAlign w:val="center"/>
          </w:tcPr>
          <w:p w:rsidR="00AC6D5B" w:rsidRPr="00D503F0" w:rsidRDefault="00AC6D5B" w:rsidP="00BD27E2">
            <w:pPr>
              <w:widowControl/>
              <w:jc w:val="center"/>
              <w:textAlignment w:val="center"/>
              <w:rPr>
                <w:rFonts w:ascii="仿宋_GB2312" w:eastAsia="仿宋_GB2312" w:hAnsi="宋体" w:cs="宋体"/>
                <w:bCs/>
                <w:szCs w:val="21"/>
              </w:rPr>
            </w:pPr>
            <w:r w:rsidRPr="00D503F0">
              <w:rPr>
                <w:rFonts w:ascii="宋体" w:hAnsi="宋体" w:hint="eastAsia"/>
                <w:szCs w:val="21"/>
              </w:rPr>
              <w:t>0</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34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54</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军事学</w:t>
            </w:r>
          </w:p>
        </w:tc>
        <w:tc>
          <w:tcPr>
            <w:tcW w:w="2302" w:type="dxa"/>
            <w:shd w:val="clear" w:color="auto" w:fill="auto"/>
            <w:tcMar>
              <w:top w:w="15" w:type="dxa"/>
              <w:left w:w="15" w:type="dxa"/>
              <w:right w:w="15" w:type="dxa"/>
            </w:tcMar>
            <w:vAlign w:val="center"/>
          </w:tcPr>
          <w:p w:rsidR="00AC6D5B" w:rsidRPr="00D503F0" w:rsidRDefault="00AC6D5B" w:rsidP="00BD27E2">
            <w:pPr>
              <w:widowControl/>
              <w:jc w:val="center"/>
              <w:textAlignment w:val="center"/>
              <w:rPr>
                <w:rFonts w:ascii="仿宋_GB2312" w:eastAsia="仿宋_GB2312" w:hAnsi="宋体" w:cs="宋体"/>
                <w:bCs/>
                <w:szCs w:val="21"/>
              </w:rPr>
            </w:pPr>
            <w:r w:rsidRPr="00D503F0">
              <w:rPr>
                <w:rFonts w:ascii="宋体" w:hAnsi="宋体" w:hint="eastAsia"/>
                <w:szCs w:val="21"/>
              </w:rPr>
              <w:t>0</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55</w:t>
            </w:r>
          </w:p>
        </w:tc>
        <w:tc>
          <w:tcPr>
            <w:tcW w:w="791" w:type="dxa"/>
            <w:vMerge w:val="restart"/>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选修课学分占总学分比例（%）</w:t>
            </w: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文学</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27.85</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56</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法学</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30.16</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57</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历史学</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0</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58</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管理学</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25.71</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59</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教育学</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27.56</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60</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经济学</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23.39</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61</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哲学</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0</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62</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艺术学</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29.00</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63</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工学</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20.53</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64</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理学</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32.54</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65</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农学</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0</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66</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医学</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0</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67</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军事学</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0</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450BA8">
        <w:trPr>
          <w:trHeight w:val="1199"/>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68</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省级及以上创新创业教育实践基地</w:t>
            </w:r>
          </w:p>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（平台）</w:t>
            </w:r>
          </w:p>
        </w:tc>
        <w:tc>
          <w:tcPr>
            <w:tcW w:w="2302" w:type="dxa"/>
            <w:shd w:val="clear" w:color="auto" w:fill="auto"/>
            <w:tcMar>
              <w:top w:w="15" w:type="dxa"/>
              <w:left w:w="15" w:type="dxa"/>
              <w:right w:w="15" w:type="dxa"/>
            </w:tcMar>
            <w:vAlign w:val="center"/>
          </w:tcPr>
          <w:p w:rsidR="00AC6D5B" w:rsidRPr="00CF0579" w:rsidRDefault="00AC6D5B" w:rsidP="00BD27E2">
            <w:pPr>
              <w:widowControl/>
              <w:jc w:val="center"/>
              <w:textAlignment w:val="center"/>
              <w:rPr>
                <w:rFonts w:ascii="仿宋_GB2312" w:eastAsia="仿宋_GB2312" w:hAnsi="宋体" w:cs="宋体"/>
                <w:bCs/>
                <w:szCs w:val="21"/>
              </w:rPr>
            </w:pPr>
            <w:r w:rsidRPr="00CF0579">
              <w:rPr>
                <w:rFonts w:ascii="宋体" w:hAnsi="宋体" w:hint="eastAsia"/>
                <w:szCs w:val="21"/>
              </w:rPr>
              <w:t>9</w:t>
            </w:r>
          </w:p>
        </w:tc>
        <w:tc>
          <w:tcPr>
            <w:tcW w:w="6782" w:type="dxa"/>
            <w:shd w:val="clear" w:color="auto" w:fill="auto"/>
            <w:tcMar>
              <w:top w:w="15" w:type="dxa"/>
              <w:left w:w="15" w:type="dxa"/>
              <w:right w:w="15" w:type="dxa"/>
            </w:tcMar>
            <w:vAlign w:val="center"/>
          </w:tcPr>
          <w:p w:rsidR="00AC6D5B" w:rsidRDefault="00AC6D5B" w:rsidP="00BD27E2">
            <w:pPr>
              <w:widowControl/>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包括：创新创业示范基地</w:t>
            </w:r>
            <w:r>
              <w:rPr>
                <w:rStyle w:val="font131"/>
                <w:rFonts w:ascii="仿宋_GB2312" w:eastAsia="仿宋_GB2312" w:hint="default"/>
                <w:bCs/>
                <w:color w:val="000000"/>
                <w:szCs w:val="21"/>
              </w:rPr>
              <w:t>[</w:t>
            </w:r>
            <w:r>
              <w:rPr>
                <w:rStyle w:val="font61"/>
                <w:rFonts w:ascii="仿宋_GB2312" w:eastAsia="仿宋_GB2312" w:hint="default"/>
                <w:color w:val="000000"/>
                <w:sz w:val="21"/>
                <w:szCs w:val="21"/>
              </w:rPr>
              <w:t>指按照国务院办公厅关于深化高等学校创新创业教育改革的实施意见（国办发〔2015〕36号），评选获得的省级及以上示范基地数量</w:t>
            </w:r>
            <w:r>
              <w:rPr>
                <w:rStyle w:val="font131"/>
                <w:rFonts w:ascii="仿宋_GB2312" w:eastAsia="仿宋_GB2312" w:hint="default"/>
                <w:bCs/>
                <w:color w:val="000000"/>
                <w:szCs w:val="21"/>
              </w:rPr>
              <w:t>]</w:t>
            </w:r>
            <w:r>
              <w:rPr>
                <w:rStyle w:val="font61"/>
                <w:rFonts w:ascii="仿宋_GB2312" w:eastAsia="仿宋_GB2312" w:hint="default"/>
                <w:color w:val="000000"/>
                <w:sz w:val="21"/>
                <w:szCs w:val="21"/>
              </w:rPr>
              <w:t>、高校实践育人创新创业基地、大学生创业园、创业孵化园、众创空间、科技园等。</w:t>
            </w:r>
          </w:p>
        </w:tc>
      </w:tr>
      <w:tr w:rsidR="00AC6D5B" w:rsidTr="00BD27E2">
        <w:trPr>
          <w:trHeight w:val="494"/>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69</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校外实习、实践、实训基地（个）</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bCs/>
                <w:color w:val="000000"/>
                <w:szCs w:val="21"/>
              </w:rPr>
              <w:t>453</w:t>
            </w:r>
          </w:p>
        </w:tc>
        <w:tc>
          <w:tcPr>
            <w:tcW w:w="6782" w:type="dxa"/>
            <w:shd w:val="clear" w:color="auto" w:fill="auto"/>
            <w:tcMar>
              <w:top w:w="15" w:type="dxa"/>
              <w:left w:w="15" w:type="dxa"/>
              <w:right w:w="15" w:type="dxa"/>
            </w:tcMar>
            <w:vAlign w:val="center"/>
          </w:tcPr>
          <w:p w:rsidR="00AC6D5B" w:rsidRDefault="00AC6D5B" w:rsidP="00BD27E2">
            <w:pPr>
              <w:widowControl/>
              <w:spacing w:line="240" w:lineRule="exact"/>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指学校与校外有关单位签署协议，为学校人才培养提供服务的相对稳定的校外实习场所。</w:t>
            </w: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70</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应届本科生总人数（人）</w:t>
            </w:r>
          </w:p>
        </w:tc>
        <w:tc>
          <w:tcPr>
            <w:tcW w:w="2302" w:type="dxa"/>
            <w:shd w:val="clear" w:color="auto" w:fill="auto"/>
            <w:tcMar>
              <w:top w:w="15" w:type="dxa"/>
              <w:left w:w="15" w:type="dxa"/>
              <w:right w:w="15" w:type="dxa"/>
            </w:tcMar>
            <w:vAlign w:val="center"/>
          </w:tcPr>
          <w:p w:rsidR="00AC6D5B" w:rsidRPr="00CF0579" w:rsidRDefault="00D503F0" w:rsidP="00BD27E2">
            <w:pPr>
              <w:widowControl/>
              <w:jc w:val="center"/>
              <w:textAlignment w:val="center"/>
              <w:rPr>
                <w:rFonts w:ascii="仿宋_GB2312" w:eastAsia="仿宋_GB2312" w:hAnsi="宋体" w:cs="宋体"/>
                <w:bCs/>
                <w:szCs w:val="21"/>
              </w:rPr>
            </w:pPr>
            <w:r>
              <w:rPr>
                <w:rFonts w:ascii="仿宋_GB2312" w:eastAsia="仿宋_GB2312" w:hAnsi="宋体" w:cs="宋体"/>
                <w:bCs/>
                <w:szCs w:val="21"/>
              </w:rPr>
              <w:t>5229</w:t>
            </w:r>
          </w:p>
        </w:tc>
        <w:tc>
          <w:tcPr>
            <w:tcW w:w="6782" w:type="dxa"/>
            <w:vMerge w:val="restart"/>
            <w:shd w:val="clear" w:color="auto" w:fill="auto"/>
            <w:tcMar>
              <w:top w:w="15" w:type="dxa"/>
              <w:left w:w="15" w:type="dxa"/>
              <w:right w:w="15" w:type="dxa"/>
            </w:tcMar>
            <w:vAlign w:val="center"/>
          </w:tcPr>
          <w:p w:rsidR="00AC6D5B" w:rsidRPr="00850E10" w:rsidRDefault="00AC6D5B" w:rsidP="00BD27E2">
            <w:pPr>
              <w:widowControl/>
              <w:jc w:val="center"/>
              <w:textAlignment w:val="center"/>
              <w:rPr>
                <w:rFonts w:ascii="仿宋_GB2312" w:eastAsia="仿宋_GB2312" w:hAnsi="宋体" w:cs="宋体"/>
                <w:b/>
                <w:bCs/>
                <w:color w:val="FF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71</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应届本科生毕业率（%）</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97.19</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lastRenderedPageBreak/>
              <w:t>72</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应届本科生学位授予率（%）</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97.11</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73</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应届本科生初次就业率（%）</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77.15</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74</w:t>
            </w:r>
          </w:p>
        </w:tc>
        <w:tc>
          <w:tcPr>
            <w:tcW w:w="791" w:type="dxa"/>
            <w:vMerge w:val="restart"/>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应届本科生就业去向</w:t>
            </w: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政府机构（人）</w:t>
            </w:r>
          </w:p>
        </w:tc>
        <w:tc>
          <w:tcPr>
            <w:tcW w:w="2302" w:type="dxa"/>
            <w:shd w:val="clear" w:color="auto" w:fill="auto"/>
            <w:tcMar>
              <w:top w:w="15" w:type="dxa"/>
              <w:left w:w="15" w:type="dxa"/>
              <w:right w:w="15" w:type="dxa"/>
            </w:tcMar>
            <w:vAlign w:val="center"/>
          </w:tcPr>
          <w:p w:rsidR="00AC6D5B" w:rsidRDefault="00187ABF" w:rsidP="00BD27E2">
            <w:pPr>
              <w:widowControl/>
              <w:jc w:val="center"/>
              <w:textAlignment w:val="center"/>
              <w:rPr>
                <w:rFonts w:ascii="宋体" w:hAnsi="宋体"/>
                <w:szCs w:val="21"/>
              </w:rPr>
            </w:pPr>
            <w:r>
              <w:rPr>
                <w:rFonts w:ascii="宋体" w:hAnsi="宋体"/>
                <w:szCs w:val="21"/>
              </w:rPr>
              <w:t>81</w:t>
            </w:r>
          </w:p>
        </w:tc>
        <w:tc>
          <w:tcPr>
            <w:tcW w:w="6782" w:type="dxa"/>
            <w:vMerge w:val="restart"/>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只填写对应数字，并在报告中做出统计表格，对数据进行详细分析。</w:t>
            </w: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75</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事业单位（人）</w:t>
            </w:r>
          </w:p>
        </w:tc>
        <w:tc>
          <w:tcPr>
            <w:tcW w:w="2302" w:type="dxa"/>
            <w:shd w:val="clear" w:color="auto" w:fill="auto"/>
            <w:tcMar>
              <w:top w:w="15" w:type="dxa"/>
              <w:left w:w="15" w:type="dxa"/>
              <w:right w:w="15" w:type="dxa"/>
            </w:tcMar>
            <w:vAlign w:val="center"/>
          </w:tcPr>
          <w:p w:rsidR="00AC6D5B" w:rsidRDefault="00187ABF" w:rsidP="00BD27E2">
            <w:pPr>
              <w:widowControl/>
              <w:jc w:val="center"/>
              <w:textAlignment w:val="center"/>
              <w:rPr>
                <w:rFonts w:ascii="宋体" w:hAnsi="宋体"/>
                <w:szCs w:val="21"/>
              </w:rPr>
            </w:pPr>
            <w:r>
              <w:rPr>
                <w:rFonts w:ascii="宋体" w:hAnsi="宋体"/>
                <w:szCs w:val="21"/>
              </w:rPr>
              <w:t>25</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76</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企业（人）</w:t>
            </w:r>
          </w:p>
        </w:tc>
        <w:tc>
          <w:tcPr>
            <w:tcW w:w="2302" w:type="dxa"/>
            <w:shd w:val="clear" w:color="auto" w:fill="auto"/>
            <w:tcMar>
              <w:top w:w="15" w:type="dxa"/>
              <w:left w:w="15" w:type="dxa"/>
              <w:right w:w="15" w:type="dxa"/>
            </w:tcMar>
            <w:vAlign w:val="center"/>
          </w:tcPr>
          <w:p w:rsidR="00AC6D5B" w:rsidRDefault="00D503F0" w:rsidP="00BD27E2">
            <w:pPr>
              <w:widowControl/>
              <w:jc w:val="center"/>
              <w:textAlignment w:val="center"/>
              <w:rPr>
                <w:rFonts w:ascii="宋体" w:hAnsi="宋体"/>
                <w:szCs w:val="21"/>
              </w:rPr>
            </w:pPr>
            <w:r>
              <w:rPr>
                <w:rFonts w:ascii="宋体" w:hAnsi="宋体"/>
                <w:szCs w:val="21"/>
              </w:rPr>
              <w:t>2102</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77</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部队（人）</w:t>
            </w:r>
          </w:p>
        </w:tc>
        <w:tc>
          <w:tcPr>
            <w:tcW w:w="2302" w:type="dxa"/>
            <w:shd w:val="clear" w:color="auto" w:fill="auto"/>
            <w:tcMar>
              <w:top w:w="15" w:type="dxa"/>
              <w:left w:w="15" w:type="dxa"/>
              <w:right w:w="15" w:type="dxa"/>
            </w:tcMar>
            <w:vAlign w:val="center"/>
          </w:tcPr>
          <w:p w:rsidR="00AC6D5B" w:rsidRDefault="00187ABF" w:rsidP="00BD27E2">
            <w:pPr>
              <w:widowControl/>
              <w:jc w:val="center"/>
              <w:textAlignment w:val="center"/>
              <w:rPr>
                <w:rFonts w:ascii="宋体" w:hAnsi="宋体"/>
                <w:szCs w:val="21"/>
              </w:rPr>
            </w:pPr>
            <w:r>
              <w:rPr>
                <w:rFonts w:ascii="宋体" w:hAnsi="宋体"/>
                <w:szCs w:val="21"/>
              </w:rPr>
              <w:t>9</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78</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参加国家地方项目就业（人）</w:t>
            </w:r>
          </w:p>
        </w:tc>
        <w:tc>
          <w:tcPr>
            <w:tcW w:w="2302" w:type="dxa"/>
            <w:shd w:val="clear" w:color="auto" w:fill="auto"/>
            <w:tcMar>
              <w:top w:w="15" w:type="dxa"/>
              <w:left w:w="15" w:type="dxa"/>
              <w:right w:w="15" w:type="dxa"/>
            </w:tcMar>
            <w:vAlign w:val="center"/>
          </w:tcPr>
          <w:p w:rsidR="00AC6D5B" w:rsidRDefault="00187ABF" w:rsidP="00BD27E2">
            <w:pPr>
              <w:widowControl/>
              <w:jc w:val="center"/>
              <w:textAlignment w:val="center"/>
              <w:rPr>
                <w:rFonts w:ascii="宋体" w:hAnsi="宋体"/>
                <w:szCs w:val="21"/>
              </w:rPr>
            </w:pPr>
            <w:bookmarkStart w:id="83" w:name="_GoBack"/>
            <w:bookmarkEnd w:id="83"/>
            <w:r>
              <w:rPr>
                <w:rFonts w:ascii="宋体" w:hAnsi="宋体"/>
                <w:szCs w:val="21"/>
              </w:rPr>
              <w:t>13</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79</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升学（人）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宋体" w:hAnsi="宋体"/>
                <w:szCs w:val="21"/>
              </w:rPr>
            </w:pPr>
            <w:r>
              <w:rPr>
                <w:rFonts w:ascii="宋体" w:hAnsi="宋体" w:hint="eastAsia"/>
                <w:szCs w:val="21"/>
              </w:rPr>
              <w:t>1602</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80</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灵活就业（人）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宋体" w:hAnsi="宋体"/>
                <w:szCs w:val="21"/>
              </w:rPr>
            </w:pPr>
            <w:r>
              <w:rPr>
                <w:rFonts w:ascii="宋体" w:hAnsi="宋体" w:hint="eastAsia"/>
                <w:szCs w:val="21"/>
              </w:rPr>
              <w:t>63</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81</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自主创业（人）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宋体" w:hAnsi="宋体"/>
                <w:szCs w:val="21"/>
              </w:rPr>
            </w:pPr>
            <w:r>
              <w:rPr>
                <w:rFonts w:ascii="宋体" w:hAnsi="宋体" w:hint="eastAsia"/>
                <w:szCs w:val="21"/>
              </w:rPr>
              <w:t>26</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82</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其他（人）</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宋体" w:hAnsi="宋体"/>
                <w:szCs w:val="21"/>
              </w:rPr>
            </w:pPr>
            <w:r>
              <w:rPr>
                <w:rFonts w:ascii="宋体" w:hAnsi="宋体" w:hint="eastAsia"/>
                <w:szCs w:val="21"/>
              </w:rPr>
              <w:t>0</w:t>
            </w:r>
          </w:p>
        </w:tc>
        <w:tc>
          <w:tcPr>
            <w:tcW w:w="6782"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83</w:t>
            </w:r>
          </w:p>
        </w:tc>
        <w:tc>
          <w:tcPr>
            <w:tcW w:w="791" w:type="dxa"/>
            <w:vMerge w:val="restart"/>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应届本科生就业区域</w:t>
            </w:r>
          </w:p>
        </w:tc>
        <w:tc>
          <w:tcPr>
            <w:tcW w:w="2999" w:type="dxa"/>
            <w:shd w:val="clear" w:color="auto" w:fill="auto"/>
            <w:tcMar>
              <w:top w:w="15" w:type="dxa"/>
              <w:left w:w="15" w:type="dxa"/>
              <w:right w:w="15" w:type="dxa"/>
            </w:tcMar>
            <w:vAlign w:val="center"/>
          </w:tcPr>
          <w:p w:rsidR="00AC6D5B" w:rsidRPr="00351B15" w:rsidRDefault="00AC6D5B" w:rsidP="00BD27E2">
            <w:pPr>
              <w:widowControl/>
              <w:jc w:val="center"/>
              <w:textAlignment w:val="center"/>
              <w:rPr>
                <w:rFonts w:ascii="仿宋_GB2312" w:eastAsia="仿宋_GB2312" w:hAnsi="宋体" w:cs="宋体"/>
                <w:bCs/>
                <w:szCs w:val="21"/>
              </w:rPr>
            </w:pPr>
            <w:r w:rsidRPr="00351B15">
              <w:rPr>
                <w:rFonts w:ascii="仿宋_GB2312" w:eastAsia="仿宋_GB2312" w:hAnsi="宋体" w:cs="宋体" w:hint="eastAsia"/>
                <w:bCs/>
                <w:kern w:val="0"/>
                <w:szCs w:val="21"/>
              </w:rPr>
              <w:t>国外（人）</w:t>
            </w:r>
          </w:p>
        </w:tc>
        <w:tc>
          <w:tcPr>
            <w:tcW w:w="2302" w:type="dxa"/>
            <w:shd w:val="clear" w:color="auto" w:fill="auto"/>
            <w:tcMar>
              <w:top w:w="15" w:type="dxa"/>
              <w:left w:w="15" w:type="dxa"/>
              <w:right w:w="15" w:type="dxa"/>
            </w:tcMar>
            <w:vAlign w:val="center"/>
          </w:tcPr>
          <w:p w:rsidR="00AC6D5B" w:rsidRPr="00D503F0" w:rsidRDefault="00D503F0" w:rsidP="00BD27E2">
            <w:pPr>
              <w:widowControl/>
              <w:jc w:val="left"/>
              <w:textAlignment w:val="center"/>
              <w:rPr>
                <w:rFonts w:ascii="仿宋_GB2312" w:eastAsia="仿宋_GB2312" w:hAnsi="宋体" w:cs="宋体"/>
                <w:bCs/>
                <w:szCs w:val="21"/>
              </w:rPr>
            </w:pPr>
            <w:r>
              <w:rPr>
                <w:rFonts w:ascii="仿宋_GB2312" w:eastAsia="仿宋_GB2312" w:hAnsi="宋体" w:cs="宋体" w:hint="eastAsia"/>
                <w:b/>
                <w:bCs/>
                <w:szCs w:val="21"/>
              </w:rPr>
              <w:t xml:space="preserve">         </w:t>
            </w:r>
            <w:r w:rsidR="00187ABF" w:rsidRPr="00D503F0">
              <w:rPr>
                <w:rFonts w:ascii="仿宋_GB2312" w:eastAsia="仿宋_GB2312" w:hAnsi="宋体" w:cs="宋体" w:hint="eastAsia"/>
                <w:bCs/>
                <w:szCs w:val="21"/>
              </w:rPr>
              <w:t>44</w:t>
            </w:r>
            <w:r>
              <w:rPr>
                <w:rFonts w:ascii="仿宋_GB2312" w:eastAsia="仿宋_GB2312" w:hAnsi="宋体" w:cs="宋体" w:hint="eastAsia"/>
                <w:bCs/>
                <w:szCs w:val="21"/>
              </w:rPr>
              <w:t>5</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84</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Pr="00351B15" w:rsidRDefault="00AC6D5B" w:rsidP="00BD27E2">
            <w:pPr>
              <w:widowControl/>
              <w:jc w:val="center"/>
              <w:textAlignment w:val="center"/>
              <w:rPr>
                <w:rFonts w:ascii="仿宋_GB2312" w:eastAsia="仿宋_GB2312" w:hAnsi="宋体" w:cs="宋体"/>
                <w:bCs/>
                <w:szCs w:val="21"/>
              </w:rPr>
            </w:pPr>
            <w:r w:rsidRPr="00351B15">
              <w:rPr>
                <w:rFonts w:ascii="仿宋_GB2312" w:eastAsia="仿宋_GB2312" w:hAnsi="宋体" w:cs="宋体" w:hint="eastAsia"/>
                <w:bCs/>
                <w:kern w:val="0"/>
                <w:szCs w:val="21"/>
              </w:rPr>
              <w:t>港澳台地区（人）</w:t>
            </w:r>
          </w:p>
        </w:tc>
        <w:tc>
          <w:tcPr>
            <w:tcW w:w="2302" w:type="dxa"/>
            <w:shd w:val="clear" w:color="auto" w:fill="auto"/>
            <w:tcMar>
              <w:top w:w="15" w:type="dxa"/>
              <w:left w:w="15" w:type="dxa"/>
              <w:right w:w="15" w:type="dxa"/>
            </w:tcMar>
            <w:vAlign w:val="center"/>
          </w:tcPr>
          <w:p w:rsidR="00AC6D5B" w:rsidRPr="00351B15" w:rsidRDefault="00187ABF" w:rsidP="00BD27E2">
            <w:pPr>
              <w:widowControl/>
              <w:jc w:val="center"/>
              <w:textAlignment w:val="center"/>
              <w:rPr>
                <w:rFonts w:ascii="仿宋_GB2312" w:eastAsia="仿宋_GB2312" w:hAnsi="宋体" w:cs="宋体"/>
                <w:bCs/>
                <w:szCs w:val="21"/>
              </w:rPr>
            </w:pPr>
            <w:r>
              <w:rPr>
                <w:rFonts w:ascii="仿宋_GB2312" w:eastAsia="仿宋_GB2312" w:hAnsi="宋体" w:cs="宋体"/>
                <w:bCs/>
                <w:szCs w:val="21"/>
              </w:rPr>
              <w:t>6</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85</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Pr="00351B15" w:rsidRDefault="00AC6D5B" w:rsidP="00BD27E2">
            <w:pPr>
              <w:widowControl/>
              <w:jc w:val="center"/>
              <w:textAlignment w:val="center"/>
              <w:rPr>
                <w:rFonts w:ascii="仿宋_GB2312" w:eastAsia="仿宋_GB2312" w:hAnsi="宋体" w:cs="宋体"/>
                <w:bCs/>
                <w:szCs w:val="21"/>
              </w:rPr>
            </w:pPr>
            <w:r w:rsidRPr="00351B15">
              <w:rPr>
                <w:rFonts w:ascii="仿宋_GB2312" w:eastAsia="仿宋_GB2312" w:hAnsi="宋体" w:cs="宋体" w:hint="eastAsia"/>
                <w:bCs/>
                <w:kern w:val="0"/>
                <w:szCs w:val="21"/>
              </w:rPr>
              <w:t>京津沪地区（人）</w:t>
            </w:r>
          </w:p>
        </w:tc>
        <w:tc>
          <w:tcPr>
            <w:tcW w:w="2302" w:type="dxa"/>
            <w:shd w:val="clear" w:color="auto" w:fill="auto"/>
            <w:tcMar>
              <w:top w:w="15" w:type="dxa"/>
              <w:left w:w="15" w:type="dxa"/>
              <w:right w:w="15" w:type="dxa"/>
            </w:tcMar>
            <w:vAlign w:val="center"/>
          </w:tcPr>
          <w:p w:rsidR="00AC6D5B" w:rsidRPr="00351B15" w:rsidRDefault="00187ABF" w:rsidP="00BD27E2">
            <w:pPr>
              <w:widowControl/>
              <w:jc w:val="center"/>
              <w:textAlignment w:val="center"/>
              <w:rPr>
                <w:rFonts w:ascii="仿宋_GB2312" w:eastAsia="仿宋_GB2312" w:hAnsi="宋体" w:cs="宋体"/>
                <w:bCs/>
                <w:szCs w:val="21"/>
              </w:rPr>
            </w:pPr>
            <w:r>
              <w:rPr>
                <w:rFonts w:ascii="仿宋_GB2312" w:eastAsia="仿宋_GB2312" w:hAnsi="宋体" w:cs="宋体"/>
                <w:bCs/>
                <w:szCs w:val="21"/>
              </w:rPr>
              <w:t>4</w:t>
            </w:r>
            <w:r w:rsidR="00D503F0">
              <w:rPr>
                <w:rFonts w:ascii="仿宋_GB2312" w:eastAsia="仿宋_GB2312" w:hAnsi="宋体" w:cs="宋体"/>
                <w:bCs/>
                <w:szCs w:val="21"/>
              </w:rPr>
              <w:t>2</w:t>
            </w:r>
            <w:r>
              <w:rPr>
                <w:rFonts w:ascii="仿宋_GB2312" w:eastAsia="仿宋_GB2312" w:hAnsi="宋体" w:cs="宋体"/>
                <w:bCs/>
                <w:szCs w:val="21"/>
              </w:rPr>
              <w:t>0</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86</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Pr="00351B15" w:rsidRDefault="00AC6D5B" w:rsidP="00BD27E2">
            <w:pPr>
              <w:widowControl/>
              <w:jc w:val="center"/>
              <w:textAlignment w:val="center"/>
              <w:rPr>
                <w:rFonts w:ascii="仿宋_GB2312" w:eastAsia="仿宋_GB2312" w:hAnsi="宋体" w:cs="宋体"/>
                <w:bCs/>
                <w:szCs w:val="21"/>
              </w:rPr>
            </w:pPr>
            <w:r w:rsidRPr="00351B15">
              <w:rPr>
                <w:rFonts w:ascii="仿宋_GB2312" w:eastAsia="仿宋_GB2312" w:hAnsi="宋体" w:cs="宋体" w:hint="eastAsia"/>
                <w:bCs/>
                <w:kern w:val="0"/>
                <w:szCs w:val="21"/>
              </w:rPr>
              <w:t>东部地区其他省份（人）</w:t>
            </w:r>
          </w:p>
        </w:tc>
        <w:tc>
          <w:tcPr>
            <w:tcW w:w="2302" w:type="dxa"/>
            <w:shd w:val="clear" w:color="auto" w:fill="auto"/>
            <w:tcMar>
              <w:top w:w="15" w:type="dxa"/>
              <w:left w:w="15" w:type="dxa"/>
              <w:right w:w="15" w:type="dxa"/>
            </w:tcMar>
            <w:vAlign w:val="center"/>
          </w:tcPr>
          <w:p w:rsidR="00AC6D5B" w:rsidRPr="00351B15" w:rsidRDefault="00D503F0" w:rsidP="00BD27E2">
            <w:pPr>
              <w:widowControl/>
              <w:jc w:val="center"/>
              <w:textAlignment w:val="center"/>
              <w:rPr>
                <w:rFonts w:ascii="仿宋_GB2312" w:eastAsia="仿宋_GB2312" w:hAnsi="宋体" w:cs="宋体"/>
                <w:bCs/>
                <w:szCs w:val="21"/>
              </w:rPr>
            </w:pPr>
            <w:r>
              <w:rPr>
                <w:rFonts w:ascii="仿宋_GB2312" w:eastAsia="仿宋_GB2312" w:hAnsi="宋体" w:cs="宋体"/>
                <w:bCs/>
                <w:szCs w:val="21"/>
              </w:rPr>
              <w:t>1446</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河北省、山东省、江苏省、浙江省、福建省、广东省、海南省</w:t>
            </w: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87</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Pr="00351B15" w:rsidRDefault="00AC6D5B" w:rsidP="00BD27E2">
            <w:pPr>
              <w:widowControl/>
              <w:jc w:val="center"/>
              <w:textAlignment w:val="center"/>
              <w:rPr>
                <w:rFonts w:ascii="仿宋_GB2312" w:eastAsia="仿宋_GB2312" w:hAnsi="宋体" w:cs="宋体"/>
                <w:bCs/>
                <w:szCs w:val="21"/>
              </w:rPr>
            </w:pPr>
            <w:r w:rsidRPr="00351B15">
              <w:rPr>
                <w:rFonts w:ascii="仿宋_GB2312" w:eastAsia="仿宋_GB2312" w:hAnsi="宋体" w:cs="宋体" w:hint="eastAsia"/>
                <w:bCs/>
                <w:kern w:val="0"/>
                <w:szCs w:val="21"/>
              </w:rPr>
              <w:t>东北地区（人）</w:t>
            </w:r>
          </w:p>
        </w:tc>
        <w:tc>
          <w:tcPr>
            <w:tcW w:w="2302" w:type="dxa"/>
            <w:shd w:val="clear" w:color="auto" w:fill="auto"/>
            <w:tcMar>
              <w:top w:w="15" w:type="dxa"/>
              <w:left w:w="15" w:type="dxa"/>
              <w:right w:w="15" w:type="dxa"/>
            </w:tcMar>
            <w:vAlign w:val="center"/>
          </w:tcPr>
          <w:p w:rsidR="00AC6D5B" w:rsidRPr="00351B15" w:rsidRDefault="00187ABF" w:rsidP="00BD27E2">
            <w:pPr>
              <w:widowControl/>
              <w:jc w:val="center"/>
              <w:textAlignment w:val="center"/>
              <w:rPr>
                <w:rFonts w:ascii="仿宋_GB2312" w:eastAsia="仿宋_GB2312" w:hAnsi="宋体" w:cs="宋体"/>
                <w:bCs/>
                <w:szCs w:val="21"/>
              </w:rPr>
            </w:pPr>
            <w:r>
              <w:rPr>
                <w:rFonts w:ascii="仿宋_GB2312" w:eastAsia="仿宋_GB2312" w:hAnsi="宋体" w:cs="宋体"/>
                <w:bCs/>
                <w:szCs w:val="21"/>
              </w:rPr>
              <w:t>28</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辽宁省、吉林省、黑龙江省</w:t>
            </w: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88</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Pr="00351B15" w:rsidRDefault="00AC6D5B" w:rsidP="00BD27E2">
            <w:pPr>
              <w:widowControl/>
              <w:jc w:val="center"/>
              <w:textAlignment w:val="center"/>
              <w:rPr>
                <w:rFonts w:ascii="仿宋_GB2312" w:eastAsia="仿宋_GB2312" w:hAnsi="宋体" w:cs="宋体"/>
                <w:bCs/>
                <w:szCs w:val="21"/>
              </w:rPr>
            </w:pPr>
            <w:r w:rsidRPr="00351B15">
              <w:rPr>
                <w:rFonts w:ascii="仿宋_GB2312" w:eastAsia="仿宋_GB2312" w:hAnsi="宋体" w:cs="宋体" w:hint="eastAsia"/>
                <w:bCs/>
                <w:kern w:val="0"/>
                <w:szCs w:val="21"/>
              </w:rPr>
              <w:t>江西省（人）</w:t>
            </w:r>
          </w:p>
        </w:tc>
        <w:tc>
          <w:tcPr>
            <w:tcW w:w="2302" w:type="dxa"/>
            <w:shd w:val="clear" w:color="auto" w:fill="auto"/>
            <w:tcMar>
              <w:top w:w="15" w:type="dxa"/>
              <w:left w:w="15" w:type="dxa"/>
              <w:right w:w="15" w:type="dxa"/>
            </w:tcMar>
            <w:vAlign w:val="center"/>
          </w:tcPr>
          <w:p w:rsidR="00AC6D5B" w:rsidRPr="00351B15" w:rsidRDefault="00187ABF" w:rsidP="00BD27E2">
            <w:pPr>
              <w:widowControl/>
              <w:jc w:val="center"/>
              <w:textAlignment w:val="center"/>
              <w:rPr>
                <w:rFonts w:ascii="仿宋_GB2312" w:eastAsia="仿宋_GB2312" w:hAnsi="宋体" w:cs="宋体"/>
                <w:bCs/>
                <w:szCs w:val="21"/>
              </w:rPr>
            </w:pPr>
            <w:r>
              <w:rPr>
                <w:rFonts w:ascii="仿宋_GB2312" w:eastAsia="仿宋_GB2312" w:hAnsi="宋体" w:cs="宋体"/>
                <w:bCs/>
                <w:szCs w:val="21"/>
              </w:rPr>
              <w:t>10</w:t>
            </w:r>
            <w:r w:rsidR="00D503F0">
              <w:rPr>
                <w:rFonts w:ascii="仿宋_GB2312" w:eastAsia="仿宋_GB2312" w:hAnsi="宋体" w:cs="宋体"/>
                <w:bCs/>
                <w:szCs w:val="21"/>
              </w:rPr>
              <w:t>00</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89</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Pr="00351B15" w:rsidRDefault="00AC6D5B" w:rsidP="00BD27E2">
            <w:pPr>
              <w:widowControl/>
              <w:jc w:val="center"/>
              <w:textAlignment w:val="center"/>
              <w:rPr>
                <w:rFonts w:ascii="仿宋_GB2312" w:eastAsia="仿宋_GB2312" w:hAnsi="宋体" w:cs="宋体"/>
                <w:bCs/>
                <w:szCs w:val="21"/>
              </w:rPr>
            </w:pPr>
            <w:r w:rsidRPr="00351B15">
              <w:rPr>
                <w:rFonts w:ascii="仿宋_GB2312" w:eastAsia="仿宋_GB2312" w:hAnsi="宋体" w:cs="宋体" w:hint="eastAsia"/>
                <w:bCs/>
                <w:kern w:val="0"/>
                <w:szCs w:val="21"/>
              </w:rPr>
              <w:t>中部地区其他省份（人）</w:t>
            </w:r>
          </w:p>
        </w:tc>
        <w:tc>
          <w:tcPr>
            <w:tcW w:w="2302" w:type="dxa"/>
            <w:shd w:val="clear" w:color="auto" w:fill="auto"/>
            <w:tcMar>
              <w:top w:w="15" w:type="dxa"/>
              <w:left w:w="15" w:type="dxa"/>
              <w:right w:w="15" w:type="dxa"/>
            </w:tcMar>
            <w:vAlign w:val="center"/>
          </w:tcPr>
          <w:p w:rsidR="00AC6D5B" w:rsidRPr="00351B15" w:rsidRDefault="00D503F0" w:rsidP="00BD27E2">
            <w:pPr>
              <w:widowControl/>
              <w:jc w:val="center"/>
              <w:textAlignment w:val="center"/>
              <w:rPr>
                <w:rFonts w:ascii="仿宋_GB2312" w:eastAsia="仿宋_GB2312" w:hAnsi="宋体" w:cs="宋体"/>
                <w:bCs/>
                <w:szCs w:val="21"/>
              </w:rPr>
            </w:pPr>
            <w:r>
              <w:rPr>
                <w:rFonts w:ascii="仿宋_GB2312" w:eastAsia="仿宋_GB2312" w:hAnsi="宋体" w:cs="宋体"/>
                <w:bCs/>
                <w:szCs w:val="21"/>
              </w:rPr>
              <w:t>319</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山西省、安徽省、河南省、湖北省、湖南省</w:t>
            </w: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90</w:t>
            </w:r>
          </w:p>
        </w:tc>
        <w:tc>
          <w:tcPr>
            <w:tcW w:w="791" w:type="dxa"/>
            <w:vMerge/>
            <w:shd w:val="clear" w:color="auto" w:fill="auto"/>
            <w:tcMar>
              <w:top w:w="15" w:type="dxa"/>
              <w:left w:w="15" w:type="dxa"/>
              <w:right w:w="15" w:type="dxa"/>
            </w:tcMar>
            <w:vAlign w:val="center"/>
          </w:tcPr>
          <w:p w:rsidR="00AC6D5B" w:rsidRDefault="00AC6D5B" w:rsidP="00BD27E2">
            <w:pPr>
              <w:jc w:val="center"/>
              <w:rPr>
                <w:rFonts w:ascii="仿宋_GB2312" w:eastAsia="仿宋_GB2312" w:hAnsi="宋体" w:cs="宋体"/>
                <w:bCs/>
                <w:color w:val="000000"/>
                <w:szCs w:val="21"/>
              </w:rPr>
            </w:pPr>
          </w:p>
        </w:tc>
        <w:tc>
          <w:tcPr>
            <w:tcW w:w="2999" w:type="dxa"/>
            <w:shd w:val="clear" w:color="auto" w:fill="auto"/>
            <w:tcMar>
              <w:top w:w="15" w:type="dxa"/>
              <w:left w:w="15" w:type="dxa"/>
              <w:right w:w="15" w:type="dxa"/>
            </w:tcMar>
            <w:vAlign w:val="center"/>
          </w:tcPr>
          <w:p w:rsidR="00AC6D5B" w:rsidRPr="00351B15" w:rsidRDefault="00AC6D5B" w:rsidP="00BD27E2">
            <w:pPr>
              <w:widowControl/>
              <w:jc w:val="center"/>
              <w:textAlignment w:val="center"/>
              <w:rPr>
                <w:rFonts w:ascii="仿宋_GB2312" w:eastAsia="仿宋_GB2312" w:hAnsi="宋体" w:cs="宋体"/>
                <w:bCs/>
                <w:szCs w:val="21"/>
              </w:rPr>
            </w:pPr>
            <w:r w:rsidRPr="00351B15">
              <w:rPr>
                <w:rFonts w:ascii="仿宋_GB2312" w:eastAsia="仿宋_GB2312" w:hAnsi="宋体" w:cs="宋体" w:hint="eastAsia"/>
                <w:bCs/>
                <w:kern w:val="0"/>
                <w:szCs w:val="21"/>
              </w:rPr>
              <w:t>西部地区（人）</w:t>
            </w:r>
          </w:p>
        </w:tc>
        <w:tc>
          <w:tcPr>
            <w:tcW w:w="2302" w:type="dxa"/>
            <w:shd w:val="clear" w:color="auto" w:fill="auto"/>
            <w:tcMar>
              <w:top w:w="15" w:type="dxa"/>
              <w:left w:w="15" w:type="dxa"/>
              <w:right w:w="15" w:type="dxa"/>
            </w:tcMar>
            <w:vAlign w:val="center"/>
          </w:tcPr>
          <w:p w:rsidR="00AC6D5B" w:rsidRPr="00351B15" w:rsidRDefault="00D503F0" w:rsidP="00BD27E2">
            <w:pPr>
              <w:widowControl/>
              <w:jc w:val="center"/>
              <w:textAlignment w:val="center"/>
              <w:rPr>
                <w:rFonts w:ascii="仿宋_GB2312" w:eastAsia="仿宋_GB2312" w:hAnsi="宋体" w:cs="宋体"/>
                <w:bCs/>
                <w:szCs w:val="21"/>
              </w:rPr>
            </w:pPr>
            <w:r>
              <w:rPr>
                <w:rFonts w:ascii="仿宋_GB2312" w:eastAsia="仿宋_GB2312" w:hAnsi="宋体" w:cs="宋体"/>
                <w:bCs/>
                <w:szCs w:val="21"/>
              </w:rPr>
              <w:t>257</w:t>
            </w:r>
          </w:p>
        </w:tc>
        <w:tc>
          <w:tcPr>
            <w:tcW w:w="6782" w:type="dxa"/>
            <w:shd w:val="clear" w:color="auto" w:fill="auto"/>
            <w:tcMar>
              <w:top w:w="15" w:type="dxa"/>
              <w:left w:w="15" w:type="dxa"/>
              <w:right w:w="15" w:type="dxa"/>
            </w:tcMar>
            <w:vAlign w:val="center"/>
          </w:tcPr>
          <w:p w:rsidR="00AC6D5B" w:rsidRDefault="00AC6D5B" w:rsidP="00BD27E2">
            <w:pPr>
              <w:widowControl/>
              <w:spacing w:line="240" w:lineRule="exact"/>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内蒙古自治区、广西壮族自治区、重庆市、四川省、贵州省、云南省、西藏自治区、陕西省、甘肃省、青海省、宁夏回族自治区、新疆维吾尔自治区</w:t>
            </w:r>
          </w:p>
        </w:tc>
      </w:tr>
      <w:tr w:rsidR="00AC6D5B" w:rsidRPr="001262C7" w:rsidTr="00BD27E2">
        <w:trPr>
          <w:trHeight w:val="20"/>
          <w:jc w:val="center"/>
        </w:trPr>
        <w:tc>
          <w:tcPr>
            <w:tcW w:w="761" w:type="dxa"/>
            <w:shd w:val="clear" w:color="auto" w:fill="auto"/>
            <w:tcMar>
              <w:top w:w="15" w:type="dxa"/>
              <w:left w:w="15" w:type="dxa"/>
              <w:right w:w="15" w:type="dxa"/>
            </w:tcMar>
            <w:vAlign w:val="center"/>
          </w:tcPr>
          <w:p w:rsidR="00AC6D5B" w:rsidRPr="00351B15" w:rsidRDefault="00AC6D5B" w:rsidP="00BD27E2">
            <w:pPr>
              <w:widowControl/>
              <w:jc w:val="center"/>
              <w:textAlignment w:val="center"/>
              <w:rPr>
                <w:rFonts w:ascii="仿宋_GB2312" w:eastAsia="仿宋_GB2312" w:hAnsi="宋体" w:cs="宋体"/>
                <w:bCs/>
                <w:szCs w:val="21"/>
              </w:rPr>
            </w:pPr>
            <w:r w:rsidRPr="00351B15">
              <w:rPr>
                <w:rFonts w:ascii="仿宋_GB2312" w:eastAsia="仿宋_GB2312" w:hAnsi="宋体" w:cs="宋体" w:hint="eastAsia"/>
                <w:bCs/>
                <w:kern w:val="0"/>
                <w:szCs w:val="21"/>
              </w:rPr>
              <w:t>91</w:t>
            </w:r>
          </w:p>
        </w:tc>
        <w:tc>
          <w:tcPr>
            <w:tcW w:w="3790" w:type="dxa"/>
            <w:gridSpan w:val="2"/>
            <w:shd w:val="clear" w:color="auto" w:fill="auto"/>
            <w:tcMar>
              <w:top w:w="15" w:type="dxa"/>
              <w:left w:w="15" w:type="dxa"/>
              <w:right w:w="15" w:type="dxa"/>
            </w:tcMar>
            <w:vAlign w:val="center"/>
          </w:tcPr>
          <w:p w:rsidR="00AC6D5B" w:rsidRPr="00351B15" w:rsidRDefault="00AC6D5B" w:rsidP="00BD27E2">
            <w:pPr>
              <w:widowControl/>
              <w:jc w:val="center"/>
              <w:textAlignment w:val="center"/>
              <w:rPr>
                <w:rFonts w:ascii="仿宋_GB2312" w:eastAsia="仿宋_GB2312" w:hAnsi="宋体" w:cs="宋体"/>
                <w:bCs/>
                <w:szCs w:val="21"/>
              </w:rPr>
            </w:pPr>
            <w:r w:rsidRPr="00351B15">
              <w:rPr>
                <w:rFonts w:ascii="仿宋_GB2312" w:eastAsia="仿宋_GB2312" w:hAnsi="宋体" w:cs="宋体" w:hint="eastAsia"/>
                <w:bCs/>
                <w:kern w:val="0"/>
                <w:szCs w:val="21"/>
              </w:rPr>
              <w:t>学生学习满意度（%）</w:t>
            </w:r>
          </w:p>
        </w:tc>
        <w:tc>
          <w:tcPr>
            <w:tcW w:w="2302" w:type="dxa"/>
            <w:shd w:val="clear" w:color="auto" w:fill="auto"/>
            <w:tcMar>
              <w:top w:w="15" w:type="dxa"/>
              <w:left w:w="15" w:type="dxa"/>
              <w:right w:w="15" w:type="dxa"/>
            </w:tcMar>
            <w:vAlign w:val="center"/>
          </w:tcPr>
          <w:p w:rsidR="00AC6D5B" w:rsidRPr="00351B15" w:rsidRDefault="00AC6D5B" w:rsidP="00BD27E2">
            <w:pPr>
              <w:widowControl/>
              <w:jc w:val="center"/>
              <w:textAlignment w:val="center"/>
              <w:rPr>
                <w:rFonts w:ascii="仿宋_GB2312" w:eastAsia="仿宋_GB2312" w:hAnsi="宋体" w:cs="宋体"/>
                <w:bCs/>
                <w:szCs w:val="21"/>
              </w:rPr>
            </w:pPr>
            <w:r>
              <w:rPr>
                <w:rFonts w:ascii="仿宋_GB2312" w:eastAsia="仿宋_GB2312" w:hAnsi="宋体" w:cs="宋体"/>
                <w:bCs/>
                <w:szCs w:val="21"/>
              </w:rPr>
              <w:t>72.2</w:t>
            </w:r>
          </w:p>
        </w:tc>
        <w:tc>
          <w:tcPr>
            <w:tcW w:w="6782" w:type="dxa"/>
            <w:shd w:val="clear" w:color="auto" w:fill="auto"/>
            <w:tcMar>
              <w:top w:w="15" w:type="dxa"/>
              <w:left w:w="15" w:type="dxa"/>
              <w:right w:w="15" w:type="dxa"/>
            </w:tcMar>
            <w:vAlign w:val="center"/>
          </w:tcPr>
          <w:p w:rsidR="00AC6D5B" w:rsidRPr="00CC7311" w:rsidRDefault="00AC6D5B" w:rsidP="00BD27E2">
            <w:pPr>
              <w:widowControl/>
              <w:ind w:firstLineChars="500" w:firstLine="1050"/>
              <w:textAlignment w:val="center"/>
              <w:rPr>
                <w:rFonts w:ascii="仿宋_GB2312" w:eastAsia="仿宋_GB2312" w:hAnsi="宋体" w:cs="宋体"/>
                <w:bCs/>
                <w:color w:val="000000"/>
                <w:kern w:val="0"/>
                <w:szCs w:val="21"/>
              </w:rPr>
            </w:pPr>
            <w:r w:rsidRPr="00CC7311">
              <w:rPr>
                <w:rFonts w:ascii="仿宋_GB2312" w:eastAsia="仿宋_GB2312" w:hAnsi="宋体" w:cs="宋体" w:hint="eastAsia"/>
                <w:bCs/>
                <w:color w:val="000000"/>
                <w:kern w:val="0"/>
                <w:szCs w:val="21"/>
              </w:rPr>
              <w:t>请在报告中详细阐述调查方法及结果。</w:t>
            </w:r>
          </w:p>
        </w:tc>
      </w:tr>
      <w:tr w:rsidR="00AC6D5B" w:rsidRPr="00850E10" w:rsidTr="00BD27E2">
        <w:trPr>
          <w:trHeight w:val="20"/>
          <w:jc w:val="center"/>
        </w:trPr>
        <w:tc>
          <w:tcPr>
            <w:tcW w:w="761" w:type="dxa"/>
            <w:shd w:val="clear" w:color="auto" w:fill="auto"/>
            <w:tcMar>
              <w:top w:w="15" w:type="dxa"/>
              <w:left w:w="15" w:type="dxa"/>
              <w:right w:w="15" w:type="dxa"/>
            </w:tcMar>
            <w:vAlign w:val="center"/>
          </w:tcPr>
          <w:p w:rsidR="00AC6D5B" w:rsidRPr="00351B15" w:rsidRDefault="00AC6D5B" w:rsidP="00BD27E2">
            <w:pPr>
              <w:widowControl/>
              <w:jc w:val="center"/>
              <w:textAlignment w:val="center"/>
              <w:rPr>
                <w:rFonts w:ascii="仿宋_GB2312" w:eastAsia="仿宋_GB2312" w:hAnsi="宋体" w:cs="宋体"/>
                <w:bCs/>
                <w:szCs w:val="21"/>
              </w:rPr>
            </w:pPr>
            <w:r w:rsidRPr="00351B15">
              <w:rPr>
                <w:rFonts w:ascii="仿宋_GB2312" w:eastAsia="仿宋_GB2312" w:hAnsi="宋体" w:cs="宋体" w:hint="eastAsia"/>
                <w:bCs/>
                <w:kern w:val="0"/>
                <w:szCs w:val="21"/>
              </w:rPr>
              <w:t>92</w:t>
            </w:r>
          </w:p>
        </w:tc>
        <w:tc>
          <w:tcPr>
            <w:tcW w:w="3790" w:type="dxa"/>
            <w:gridSpan w:val="2"/>
            <w:shd w:val="clear" w:color="auto" w:fill="auto"/>
            <w:tcMar>
              <w:top w:w="15" w:type="dxa"/>
              <w:left w:w="15" w:type="dxa"/>
              <w:right w:w="15" w:type="dxa"/>
            </w:tcMar>
            <w:vAlign w:val="center"/>
          </w:tcPr>
          <w:p w:rsidR="00AC6D5B" w:rsidRPr="00351B15" w:rsidRDefault="00AC6D5B" w:rsidP="00BD27E2">
            <w:pPr>
              <w:widowControl/>
              <w:jc w:val="center"/>
              <w:textAlignment w:val="center"/>
              <w:rPr>
                <w:rFonts w:ascii="仿宋_GB2312" w:eastAsia="仿宋_GB2312" w:hAnsi="宋体" w:cs="宋体"/>
                <w:bCs/>
                <w:szCs w:val="21"/>
              </w:rPr>
            </w:pPr>
            <w:r w:rsidRPr="00351B15">
              <w:rPr>
                <w:rFonts w:ascii="仿宋_GB2312" w:eastAsia="仿宋_GB2312" w:hAnsi="宋体" w:cs="宋体" w:hint="eastAsia"/>
                <w:bCs/>
                <w:kern w:val="0"/>
                <w:szCs w:val="21"/>
              </w:rPr>
              <w:t>学生评教满意度（%）</w:t>
            </w:r>
          </w:p>
        </w:tc>
        <w:tc>
          <w:tcPr>
            <w:tcW w:w="2302" w:type="dxa"/>
            <w:shd w:val="clear" w:color="auto" w:fill="auto"/>
            <w:tcMar>
              <w:top w:w="15" w:type="dxa"/>
              <w:left w:w="15" w:type="dxa"/>
              <w:right w:w="15" w:type="dxa"/>
            </w:tcMar>
            <w:vAlign w:val="center"/>
          </w:tcPr>
          <w:p w:rsidR="00AC6D5B" w:rsidRPr="00351B15" w:rsidRDefault="00AC6D5B" w:rsidP="00BD27E2">
            <w:pPr>
              <w:widowControl/>
              <w:jc w:val="center"/>
              <w:textAlignment w:val="center"/>
              <w:rPr>
                <w:rFonts w:ascii="仿宋_GB2312" w:eastAsia="仿宋_GB2312" w:hAnsi="宋体" w:cs="宋体"/>
                <w:bCs/>
                <w:szCs w:val="21"/>
              </w:rPr>
            </w:pPr>
            <w:r w:rsidRPr="00351B15">
              <w:rPr>
                <w:rFonts w:ascii="仿宋_GB2312" w:eastAsia="仿宋_GB2312" w:hAnsi="宋体" w:cs="宋体"/>
                <w:bCs/>
                <w:szCs w:val="21"/>
              </w:rPr>
              <w:t>99.51</w:t>
            </w:r>
          </w:p>
        </w:tc>
        <w:tc>
          <w:tcPr>
            <w:tcW w:w="6782" w:type="dxa"/>
            <w:shd w:val="clear" w:color="auto" w:fill="auto"/>
            <w:tcMar>
              <w:top w:w="15" w:type="dxa"/>
              <w:left w:w="15" w:type="dxa"/>
              <w:right w:w="15" w:type="dxa"/>
            </w:tcMar>
            <w:vAlign w:val="center"/>
          </w:tcPr>
          <w:p w:rsidR="00AC6D5B" w:rsidRPr="00850E10" w:rsidRDefault="00AC6D5B" w:rsidP="00BD27E2">
            <w:pPr>
              <w:widowControl/>
              <w:jc w:val="center"/>
              <w:textAlignment w:val="center"/>
              <w:rPr>
                <w:rFonts w:ascii="仿宋_GB2312" w:eastAsia="仿宋_GB2312" w:hAnsi="宋体" w:cs="宋体"/>
                <w:b/>
                <w:bCs/>
                <w:color w:val="FF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93</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应届生英语四级通过率（%）</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93.78</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lastRenderedPageBreak/>
              <w:t>94</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应届生英语六级通过率（%）</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76.29</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95</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用人单位对毕业生满意度（%）</w:t>
            </w:r>
          </w:p>
        </w:tc>
        <w:tc>
          <w:tcPr>
            <w:tcW w:w="2302" w:type="dxa"/>
            <w:shd w:val="clear" w:color="auto" w:fill="auto"/>
            <w:tcMar>
              <w:top w:w="15" w:type="dxa"/>
              <w:left w:w="15" w:type="dxa"/>
              <w:right w:w="15" w:type="dxa"/>
            </w:tcMar>
            <w:vAlign w:val="center"/>
          </w:tcPr>
          <w:p w:rsidR="00AC6D5B" w:rsidRDefault="00AC6D5B" w:rsidP="00BD27E2">
            <w:pPr>
              <w:widowControl/>
              <w:textAlignment w:val="center"/>
              <w:rPr>
                <w:rFonts w:ascii="仿宋_GB2312" w:eastAsia="仿宋_GB2312" w:hAnsi="宋体" w:cs="宋体"/>
                <w:bCs/>
                <w:color w:val="000000"/>
                <w:szCs w:val="21"/>
              </w:rPr>
            </w:pPr>
            <w:r>
              <w:rPr>
                <w:rFonts w:ascii="仿宋_GB2312" w:eastAsia="仿宋_GB2312" w:hAnsi="宋体" w:cs="宋体" w:hint="eastAsia"/>
                <w:bCs/>
                <w:color w:val="000000"/>
                <w:szCs w:val="21"/>
              </w:rPr>
              <w:t xml:space="preserve">        98.28</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请在报告中详细阐述调查方法及结果。</w:t>
            </w: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96</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体质测试达标率（%）</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89.91</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97</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学生参加省级及以上创新创业训练计划项目(项)</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105</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98</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学生参与教师主持的科研项目（项）</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宋体" w:hAnsi="宋体" w:hint="eastAsia"/>
                <w:szCs w:val="21"/>
              </w:rPr>
              <w:t>22</w:t>
            </w:r>
          </w:p>
        </w:tc>
        <w:tc>
          <w:tcPr>
            <w:tcW w:w="6782" w:type="dxa"/>
            <w:shd w:val="clear" w:color="auto" w:fill="auto"/>
            <w:tcMar>
              <w:top w:w="15" w:type="dxa"/>
              <w:left w:w="15" w:type="dxa"/>
              <w:right w:w="15" w:type="dxa"/>
            </w:tcMar>
            <w:vAlign w:val="center"/>
          </w:tcPr>
          <w:p w:rsidR="00AC6D5B" w:rsidRDefault="00AC6D5B" w:rsidP="00BD27E2">
            <w:pPr>
              <w:widowControl/>
              <w:spacing w:line="240" w:lineRule="exact"/>
              <w:textAlignment w:val="center"/>
              <w:rPr>
                <w:rFonts w:ascii="仿宋_GB2312" w:eastAsia="仿宋_GB2312" w:hAnsi="宋体" w:cs="宋体"/>
                <w:bCs/>
                <w:color w:val="000000"/>
                <w:szCs w:val="21"/>
              </w:rPr>
            </w:pPr>
            <w:r>
              <w:rPr>
                <w:rStyle w:val="font61"/>
                <w:rFonts w:ascii="仿宋_GB2312" w:eastAsia="仿宋_GB2312" w:hint="default"/>
                <w:color w:val="000000"/>
                <w:sz w:val="21"/>
                <w:szCs w:val="21"/>
              </w:rPr>
              <w:t>。</w:t>
            </w: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szCs w:val="21"/>
              </w:rPr>
              <w:t>99</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学生发表学术论文（篇）</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bCs/>
                <w:color w:val="000000"/>
                <w:szCs w:val="21"/>
              </w:rPr>
              <w:t>369</w:t>
            </w:r>
          </w:p>
        </w:tc>
        <w:tc>
          <w:tcPr>
            <w:tcW w:w="6782" w:type="dxa"/>
            <w:shd w:val="clear" w:color="auto" w:fill="auto"/>
            <w:tcMar>
              <w:top w:w="15" w:type="dxa"/>
              <w:left w:w="15" w:type="dxa"/>
              <w:right w:w="15" w:type="dxa"/>
            </w:tcMar>
            <w:vAlign w:val="center"/>
          </w:tcPr>
          <w:p w:rsidR="00AC6D5B" w:rsidRDefault="00AC6D5B" w:rsidP="00BD27E2">
            <w:pPr>
              <w:widowControl/>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指在校本科生在国内外正式学术刊物上以</w:t>
            </w:r>
            <w:r>
              <w:rPr>
                <w:rStyle w:val="font91"/>
                <w:rFonts w:ascii="仿宋_GB2312" w:eastAsia="仿宋_GB2312" w:hint="default"/>
                <w:bCs/>
                <w:color w:val="000000"/>
                <w:szCs w:val="21"/>
              </w:rPr>
              <w:t>第一作者</w:t>
            </w:r>
            <w:r>
              <w:rPr>
                <w:rStyle w:val="font61"/>
                <w:rFonts w:ascii="仿宋_GB2312" w:eastAsia="仿宋_GB2312" w:hint="default"/>
                <w:color w:val="000000"/>
                <w:sz w:val="21"/>
                <w:szCs w:val="21"/>
              </w:rPr>
              <w:t>发表学术论文的数量。</w:t>
            </w: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szCs w:val="21"/>
              </w:rPr>
              <w:t>100</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党委校长办公会专题研究本科教学会议次数(次)</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bCs/>
                <w:color w:val="000000"/>
                <w:szCs w:val="21"/>
              </w:rPr>
              <w:t>21</w:t>
            </w:r>
          </w:p>
        </w:tc>
        <w:tc>
          <w:tcPr>
            <w:tcW w:w="6782" w:type="dxa"/>
            <w:shd w:val="clear" w:color="auto" w:fill="auto"/>
            <w:tcMar>
              <w:top w:w="15" w:type="dxa"/>
              <w:left w:w="15" w:type="dxa"/>
              <w:right w:w="15" w:type="dxa"/>
            </w:tcMar>
            <w:vAlign w:val="center"/>
          </w:tcPr>
          <w:p w:rsidR="00AC6D5B" w:rsidRPr="001262C7" w:rsidRDefault="00AC6D5B" w:rsidP="00BD27E2">
            <w:pPr>
              <w:widowControl/>
              <w:jc w:val="center"/>
              <w:textAlignment w:val="center"/>
              <w:rPr>
                <w:rFonts w:ascii="仿宋_GB2312" w:eastAsia="仿宋_GB2312" w:hAnsi="宋体" w:cs="宋体"/>
                <w:b/>
                <w:bCs/>
                <w:color w:val="FF0000"/>
                <w:szCs w:val="21"/>
              </w:rPr>
            </w:pPr>
          </w:p>
        </w:tc>
      </w:tr>
      <w:tr w:rsidR="00AC6D5B" w:rsidTr="00BD27E2">
        <w:trPr>
          <w:trHeight w:val="20"/>
          <w:jc w:val="center"/>
        </w:trPr>
        <w:tc>
          <w:tcPr>
            <w:tcW w:w="7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szCs w:val="21"/>
              </w:rPr>
              <w:t>102</w:t>
            </w:r>
          </w:p>
        </w:tc>
        <w:tc>
          <w:tcPr>
            <w:tcW w:w="3790" w:type="dxa"/>
            <w:gridSpan w:val="2"/>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参与听课的校领导人次（人次）</w:t>
            </w:r>
          </w:p>
        </w:tc>
        <w:tc>
          <w:tcPr>
            <w:tcW w:w="230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bCs/>
                <w:color w:val="000000"/>
                <w:szCs w:val="21"/>
              </w:rPr>
              <w:t>129</w:t>
            </w:r>
          </w:p>
        </w:tc>
        <w:tc>
          <w:tcPr>
            <w:tcW w:w="6782"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tcBorders>
              <w:bottom w:val="single" w:sz="4" w:space="0" w:color="auto"/>
            </w:tcBorders>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szCs w:val="21"/>
              </w:rPr>
              <w:t>103</w:t>
            </w:r>
          </w:p>
        </w:tc>
        <w:tc>
          <w:tcPr>
            <w:tcW w:w="3790" w:type="dxa"/>
            <w:gridSpan w:val="2"/>
            <w:tcBorders>
              <w:bottom w:val="single" w:sz="4" w:space="0" w:color="auto"/>
            </w:tcBorders>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参与评教的本科生比例（%）</w:t>
            </w:r>
          </w:p>
        </w:tc>
        <w:tc>
          <w:tcPr>
            <w:tcW w:w="2302" w:type="dxa"/>
            <w:tcBorders>
              <w:bottom w:val="single" w:sz="4" w:space="0" w:color="auto"/>
            </w:tcBorders>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bCs/>
                <w:color w:val="000000"/>
                <w:szCs w:val="21"/>
              </w:rPr>
              <w:t>100</w:t>
            </w:r>
          </w:p>
        </w:tc>
        <w:tc>
          <w:tcPr>
            <w:tcW w:w="6782" w:type="dxa"/>
            <w:tcBorders>
              <w:bottom w:val="single" w:sz="4" w:space="0" w:color="auto"/>
            </w:tcBorders>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BD27E2">
        <w:trPr>
          <w:trHeight w:val="20"/>
          <w:jc w:val="center"/>
        </w:trPr>
        <w:tc>
          <w:tcPr>
            <w:tcW w:w="761" w:type="dxa"/>
            <w:tcBorders>
              <w:bottom w:val="single" w:sz="4" w:space="0" w:color="auto"/>
            </w:tcBorders>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c>
          <w:tcPr>
            <w:tcW w:w="3790" w:type="dxa"/>
            <w:gridSpan w:val="2"/>
            <w:tcBorders>
              <w:bottom w:val="single" w:sz="4" w:space="0" w:color="auto"/>
            </w:tcBorders>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r>
              <w:rPr>
                <w:rFonts w:ascii="仿宋_GB2312" w:eastAsia="仿宋_GB2312" w:hAnsi="宋体" w:cs="宋体" w:hint="eastAsia"/>
                <w:bCs/>
                <w:color w:val="000000"/>
                <w:kern w:val="0"/>
                <w:szCs w:val="21"/>
              </w:rPr>
              <w:t>其它与本科教学质量相关数据</w:t>
            </w:r>
          </w:p>
        </w:tc>
        <w:tc>
          <w:tcPr>
            <w:tcW w:w="2302" w:type="dxa"/>
            <w:tcBorders>
              <w:bottom w:val="single" w:sz="4" w:space="0" w:color="auto"/>
            </w:tcBorders>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c>
          <w:tcPr>
            <w:tcW w:w="6782" w:type="dxa"/>
            <w:tcBorders>
              <w:bottom w:val="single" w:sz="4" w:space="0" w:color="auto"/>
            </w:tcBorders>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bCs/>
                <w:color w:val="000000"/>
                <w:szCs w:val="21"/>
              </w:rPr>
            </w:pPr>
          </w:p>
        </w:tc>
      </w:tr>
      <w:tr w:rsidR="00AC6D5B" w:rsidTr="00325600">
        <w:trPr>
          <w:trHeight w:val="3859"/>
          <w:jc w:val="center"/>
        </w:trPr>
        <w:tc>
          <w:tcPr>
            <w:tcW w:w="13635" w:type="dxa"/>
            <w:gridSpan w:val="5"/>
            <w:tcBorders>
              <w:top w:val="single" w:sz="4" w:space="0" w:color="auto"/>
              <w:left w:val="nil"/>
              <w:bottom w:val="nil"/>
              <w:right w:val="nil"/>
            </w:tcBorders>
            <w:shd w:val="clear" w:color="auto" w:fill="auto"/>
            <w:tcMar>
              <w:top w:w="15" w:type="dxa"/>
              <w:left w:w="15" w:type="dxa"/>
              <w:right w:w="15" w:type="dxa"/>
            </w:tcMar>
            <w:vAlign w:val="center"/>
          </w:tcPr>
          <w:p w:rsidR="00AC6D5B" w:rsidRDefault="00AC6D5B" w:rsidP="00BD27E2">
            <w:pPr>
              <w:widowControl/>
              <w:spacing w:line="240" w:lineRule="exact"/>
              <w:textAlignment w:val="center"/>
              <w:rPr>
                <w:rStyle w:val="font241"/>
                <w:rFonts w:ascii="仿宋_GB2312" w:eastAsia="仿宋_GB2312" w:hint="default"/>
                <w:bCs/>
                <w:color w:val="000000"/>
                <w:kern w:val="0"/>
                <w:szCs w:val="21"/>
              </w:rPr>
            </w:pPr>
            <w:r>
              <w:rPr>
                <w:rFonts w:ascii="仿宋_GB2312" w:eastAsia="仿宋_GB2312" w:hAnsi="宋体" w:cs="宋体" w:hint="eastAsia"/>
                <w:bCs/>
                <w:color w:val="000000"/>
                <w:kern w:val="0"/>
                <w:szCs w:val="21"/>
              </w:rPr>
              <w:t xml:space="preserve">说明: </w:t>
            </w:r>
            <w:r>
              <w:rPr>
                <w:rStyle w:val="font261"/>
                <w:rFonts w:ascii="仿宋_GB2312" w:eastAsia="仿宋_GB2312" w:hint="default"/>
                <w:color w:val="000000"/>
                <w:szCs w:val="21"/>
              </w:rPr>
              <w:t>1.请在</w:t>
            </w:r>
            <w:r>
              <w:rPr>
                <w:rFonts w:ascii="仿宋_GB2312" w:eastAsia="仿宋_GB2312" w:hAnsi="宋体" w:cs="宋体" w:hint="eastAsia"/>
                <w:bCs/>
                <w:color w:val="000000"/>
                <w:kern w:val="0"/>
                <w:szCs w:val="21"/>
              </w:rPr>
              <w:t>excel表中填写，勿</w:t>
            </w:r>
            <w:r>
              <w:rPr>
                <w:rStyle w:val="font251"/>
                <w:rFonts w:ascii="仿宋_GB2312" w:eastAsia="仿宋_GB2312" w:hint="default"/>
                <w:bCs/>
                <w:color w:val="000000"/>
                <w:szCs w:val="21"/>
              </w:rPr>
              <w:t>改变格式</w:t>
            </w:r>
            <w:r>
              <w:rPr>
                <w:rStyle w:val="font241"/>
                <w:rFonts w:ascii="仿宋_GB2312" w:eastAsia="仿宋_GB2312" w:hint="default"/>
                <w:bCs/>
                <w:color w:val="000000"/>
                <w:szCs w:val="21"/>
              </w:rPr>
              <w:t>，直接填写数字或文字，</w:t>
            </w:r>
            <w:r>
              <w:rPr>
                <w:rStyle w:val="font251"/>
                <w:rFonts w:ascii="仿宋_GB2312" w:eastAsia="仿宋_GB2312" w:hint="default"/>
                <w:bCs/>
                <w:color w:val="000000"/>
                <w:szCs w:val="21"/>
              </w:rPr>
              <w:t>勿写</w:t>
            </w:r>
            <w:r>
              <w:rPr>
                <w:rStyle w:val="font241"/>
                <w:rFonts w:ascii="仿宋_GB2312" w:eastAsia="仿宋_GB2312" w:hint="default"/>
                <w:bCs/>
                <w:color w:val="000000"/>
                <w:szCs w:val="21"/>
              </w:rPr>
              <w:t>符号或单位。</w:t>
            </w:r>
          </w:p>
          <w:p w:rsidR="00AC6D5B" w:rsidRDefault="00AC6D5B" w:rsidP="00BD27E2">
            <w:pPr>
              <w:widowControl/>
              <w:spacing w:line="240" w:lineRule="exact"/>
              <w:ind w:leftChars="312" w:left="655"/>
              <w:textAlignment w:val="center"/>
              <w:rPr>
                <w:rStyle w:val="font71"/>
                <w:rFonts w:ascii="仿宋_GB2312" w:eastAsia="仿宋_GB2312" w:hint="default"/>
                <w:bCs/>
                <w:color w:val="000000"/>
                <w:szCs w:val="21"/>
              </w:rPr>
            </w:pPr>
            <w:r>
              <w:rPr>
                <w:rStyle w:val="font261"/>
                <w:rFonts w:ascii="仿宋_GB2312" w:eastAsia="仿宋_GB2312" w:hint="default"/>
                <w:color w:val="000000"/>
                <w:szCs w:val="21"/>
              </w:rPr>
              <w:t>2</w:t>
            </w:r>
            <w:r>
              <w:rPr>
                <w:rStyle w:val="font241"/>
                <w:rFonts w:ascii="仿宋_GB2312" w:eastAsia="仿宋_GB2312" w:hint="default"/>
                <w:bCs/>
                <w:color w:val="000000"/>
                <w:szCs w:val="21"/>
              </w:rPr>
              <w:t>.数据的计算方法参照《教育部关于印发〈普通高等学校基本办学条件指标(试行))的通知》教发〔2004〕2号文件。</w:t>
            </w:r>
            <w:r>
              <w:rPr>
                <w:rStyle w:val="font241"/>
                <w:rFonts w:ascii="仿宋_GB2312" w:eastAsia="仿宋_GB2312" w:hint="default"/>
                <w:bCs/>
                <w:color w:val="000000"/>
                <w:szCs w:val="21"/>
              </w:rPr>
              <w:br/>
            </w:r>
            <w:r>
              <w:rPr>
                <w:rStyle w:val="font261"/>
                <w:rFonts w:ascii="仿宋_GB2312" w:eastAsia="仿宋_GB2312" w:hint="default"/>
                <w:color w:val="000000"/>
                <w:szCs w:val="21"/>
              </w:rPr>
              <w:t>3</w:t>
            </w:r>
            <w:r>
              <w:rPr>
                <w:rStyle w:val="font241"/>
                <w:rFonts w:ascii="仿宋_GB2312" w:eastAsia="仿宋_GB2312" w:hint="default"/>
                <w:bCs/>
                <w:color w:val="000000"/>
                <w:szCs w:val="21"/>
              </w:rPr>
              <w:t>.</w:t>
            </w:r>
            <w:r>
              <w:rPr>
                <w:rStyle w:val="font81"/>
                <w:rFonts w:ascii="仿宋_GB2312" w:eastAsia="仿宋_GB2312" w:hint="default"/>
                <w:bCs/>
                <w:color w:val="000000"/>
                <w:szCs w:val="21"/>
              </w:rPr>
              <w:t>财务数据</w:t>
            </w:r>
            <w:r>
              <w:rPr>
                <w:rStyle w:val="font51"/>
                <w:rFonts w:ascii="仿宋_GB2312" w:eastAsia="仿宋_GB2312" w:hint="default"/>
                <w:color w:val="000000"/>
                <w:szCs w:val="21"/>
              </w:rPr>
              <w:t>（如经费、工资等）</w:t>
            </w:r>
            <w:r>
              <w:rPr>
                <w:rStyle w:val="font71"/>
                <w:rFonts w:ascii="仿宋_GB2312" w:eastAsia="仿宋_GB2312" w:hint="default"/>
                <w:bCs/>
                <w:color w:val="000000"/>
                <w:szCs w:val="21"/>
              </w:rPr>
              <w:t>按照自然年度计算，截止至201</w:t>
            </w:r>
            <w:r>
              <w:rPr>
                <w:rStyle w:val="font201"/>
                <w:rFonts w:ascii="仿宋_GB2312" w:eastAsia="仿宋_GB2312" w:hint="default"/>
                <w:bCs/>
                <w:color w:val="000000"/>
                <w:sz w:val="21"/>
                <w:szCs w:val="21"/>
              </w:rPr>
              <w:t>9</w:t>
            </w:r>
            <w:r>
              <w:rPr>
                <w:rStyle w:val="font71"/>
                <w:rFonts w:ascii="仿宋_GB2312" w:eastAsia="仿宋_GB2312" w:hint="default"/>
                <w:bCs/>
                <w:color w:val="000000"/>
                <w:szCs w:val="21"/>
              </w:rPr>
              <w:t>年12月31日。</w:t>
            </w:r>
            <w:r>
              <w:rPr>
                <w:rStyle w:val="font141"/>
                <w:rFonts w:ascii="仿宋_GB2312" w:eastAsia="仿宋_GB2312" w:hint="default"/>
                <w:bCs/>
                <w:color w:val="000000"/>
                <w:szCs w:val="21"/>
              </w:rPr>
              <w:t>教学数据</w:t>
            </w:r>
            <w:r>
              <w:rPr>
                <w:rStyle w:val="font71"/>
                <w:rFonts w:ascii="仿宋_GB2312" w:eastAsia="仿宋_GB2312" w:hint="default"/>
                <w:bCs/>
                <w:color w:val="000000"/>
                <w:szCs w:val="21"/>
              </w:rPr>
              <w:t>（学生、教师、专业、课程等）应按照学年计算，为2019-2020学年（</w:t>
            </w:r>
            <w:r>
              <w:rPr>
                <w:rStyle w:val="font51"/>
                <w:rFonts w:ascii="仿宋_GB2312" w:eastAsia="仿宋_GB2312" w:hint="default"/>
                <w:color w:val="000000"/>
                <w:szCs w:val="21"/>
              </w:rPr>
              <w:t>201</w:t>
            </w:r>
            <w:r>
              <w:rPr>
                <w:rStyle w:val="font201"/>
                <w:rFonts w:ascii="仿宋_GB2312" w:eastAsia="仿宋_GB2312" w:hint="default"/>
                <w:bCs/>
                <w:color w:val="000000"/>
                <w:sz w:val="21"/>
                <w:szCs w:val="21"/>
              </w:rPr>
              <w:t>9</w:t>
            </w:r>
            <w:r>
              <w:rPr>
                <w:rStyle w:val="font51"/>
                <w:rFonts w:ascii="仿宋_GB2312" w:eastAsia="仿宋_GB2312" w:hint="default"/>
                <w:color w:val="000000"/>
                <w:szCs w:val="21"/>
              </w:rPr>
              <w:t>年9月1日～2020年8月31日</w:t>
            </w:r>
            <w:r>
              <w:rPr>
                <w:rStyle w:val="font71"/>
                <w:rFonts w:ascii="仿宋_GB2312" w:eastAsia="仿宋_GB2312" w:hint="default"/>
                <w:bCs/>
                <w:color w:val="000000"/>
                <w:szCs w:val="21"/>
              </w:rPr>
              <w:t>）。</w:t>
            </w:r>
            <w:r>
              <w:rPr>
                <w:rStyle w:val="font71"/>
                <w:rFonts w:ascii="仿宋_GB2312" w:eastAsia="仿宋_GB2312" w:hint="default"/>
                <w:bCs/>
                <w:color w:val="000000"/>
                <w:szCs w:val="21"/>
              </w:rPr>
              <w:br/>
            </w:r>
            <w:r>
              <w:rPr>
                <w:rStyle w:val="font271"/>
                <w:rFonts w:ascii="仿宋_GB2312" w:eastAsia="仿宋_GB2312" w:hint="default"/>
                <w:bCs/>
                <w:color w:val="000000"/>
                <w:szCs w:val="21"/>
              </w:rPr>
              <w:t>4</w:t>
            </w:r>
            <w:r>
              <w:rPr>
                <w:rStyle w:val="font71"/>
                <w:rFonts w:ascii="仿宋_GB2312" w:eastAsia="仿宋_GB2312" w:hint="default"/>
                <w:bCs/>
                <w:color w:val="000000"/>
                <w:szCs w:val="21"/>
              </w:rPr>
              <w:t>.第</w:t>
            </w:r>
            <w:r>
              <w:rPr>
                <w:rStyle w:val="font51"/>
                <w:rFonts w:ascii="仿宋_GB2312" w:eastAsia="仿宋_GB2312" w:hint="default"/>
                <w:color w:val="000000"/>
                <w:szCs w:val="21"/>
              </w:rPr>
              <w:t>28</w:t>
            </w:r>
            <w:r>
              <w:rPr>
                <w:rStyle w:val="font71"/>
                <w:rFonts w:ascii="仿宋_GB2312" w:eastAsia="仿宋_GB2312" w:hint="default"/>
                <w:bCs/>
                <w:color w:val="000000"/>
                <w:szCs w:val="21"/>
              </w:rPr>
              <w:t>项数据参照《教育部办公厅关于开展普通高等学校本科教学工作合格评估的通知》教高厅〔2011〕2号文件，是指学校开展普通本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AC6D5B" w:rsidRDefault="00AC6D5B" w:rsidP="00BD27E2">
            <w:pPr>
              <w:widowControl/>
              <w:spacing w:line="240" w:lineRule="exact"/>
              <w:ind w:leftChars="312" w:left="655"/>
              <w:textAlignment w:val="center"/>
              <w:rPr>
                <w:rStyle w:val="font261"/>
                <w:rFonts w:ascii="仿宋_GB2312" w:eastAsia="仿宋_GB2312" w:hint="default"/>
                <w:bCs/>
                <w:color w:val="000000"/>
                <w:szCs w:val="21"/>
              </w:rPr>
            </w:pPr>
            <w:r>
              <w:rPr>
                <w:rStyle w:val="font261"/>
                <w:rFonts w:ascii="仿宋_GB2312" w:eastAsia="仿宋_GB2312" w:hint="default"/>
                <w:color w:val="000000"/>
                <w:szCs w:val="21"/>
              </w:rPr>
              <w:t>5.分专业名称为教育部正式备案或审批的普通高等学校本科专业名称。</w:t>
            </w:r>
          </w:p>
          <w:p w:rsidR="00AC6D5B" w:rsidRDefault="00AC6D5B" w:rsidP="00BD27E2">
            <w:pPr>
              <w:widowControl/>
              <w:spacing w:line="240" w:lineRule="exact"/>
              <w:ind w:leftChars="312" w:left="655"/>
              <w:textAlignment w:val="center"/>
              <w:rPr>
                <w:rStyle w:val="font261"/>
                <w:rFonts w:ascii="仿宋_GB2312" w:eastAsia="仿宋_GB2312" w:hint="default"/>
                <w:bCs/>
                <w:color w:val="000000"/>
                <w:szCs w:val="21"/>
              </w:rPr>
            </w:pPr>
            <w:r>
              <w:rPr>
                <w:rStyle w:val="font261"/>
                <w:rFonts w:ascii="仿宋_GB2312" w:eastAsia="仿宋_GB2312" w:hint="default"/>
                <w:color w:val="000000"/>
                <w:szCs w:val="21"/>
              </w:rPr>
              <w:t>6.第91、95两项数据本次可视本校此项工作基础酌情公布。</w:t>
            </w:r>
          </w:p>
          <w:p w:rsidR="00AC6D5B" w:rsidRDefault="00AC6D5B" w:rsidP="00AC6D5B">
            <w:pPr>
              <w:widowControl/>
              <w:spacing w:line="240" w:lineRule="exact"/>
              <w:ind w:firstLineChars="300" w:firstLine="660"/>
              <w:textAlignment w:val="center"/>
              <w:rPr>
                <w:rStyle w:val="font261"/>
                <w:rFonts w:ascii="仿宋_GB2312" w:eastAsia="仿宋_GB2312" w:hint="default"/>
                <w:color w:val="000000"/>
                <w:szCs w:val="21"/>
              </w:rPr>
            </w:pPr>
            <w:r>
              <w:rPr>
                <w:rStyle w:val="font261"/>
                <w:rFonts w:ascii="仿宋_GB2312" w:eastAsia="仿宋_GB2312" w:hint="default"/>
                <w:color w:val="000000"/>
                <w:szCs w:val="21"/>
              </w:rPr>
              <w:t>7.质量报告中的各项数据均保留小数点后两位数字。</w:t>
            </w:r>
          </w:p>
          <w:p w:rsidR="00325600" w:rsidRDefault="00325600" w:rsidP="00325600">
            <w:pPr>
              <w:widowControl/>
              <w:spacing w:line="240" w:lineRule="exact"/>
              <w:ind w:firstLineChars="300" w:firstLine="660"/>
              <w:textAlignment w:val="center"/>
              <w:rPr>
                <w:rStyle w:val="font261"/>
                <w:rFonts w:hint="default"/>
              </w:rPr>
            </w:pPr>
          </w:p>
          <w:p w:rsidR="00325600" w:rsidRDefault="00325600" w:rsidP="00325600">
            <w:pPr>
              <w:widowControl/>
              <w:spacing w:line="240" w:lineRule="exact"/>
              <w:ind w:firstLineChars="300" w:firstLine="660"/>
              <w:textAlignment w:val="center"/>
              <w:rPr>
                <w:rStyle w:val="font261"/>
                <w:rFonts w:hint="default"/>
              </w:rPr>
            </w:pPr>
          </w:p>
          <w:p w:rsidR="00325600" w:rsidRDefault="00325600" w:rsidP="00325600">
            <w:pPr>
              <w:widowControl/>
              <w:spacing w:line="240" w:lineRule="exact"/>
              <w:ind w:firstLineChars="300" w:firstLine="660"/>
              <w:textAlignment w:val="center"/>
              <w:rPr>
                <w:rStyle w:val="font261"/>
                <w:rFonts w:hint="default"/>
              </w:rPr>
            </w:pPr>
          </w:p>
          <w:p w:rsidR="00325600" w:rsidRDefault="00325600" w:rsidP="00325600">
            <w:pPr>
              <w:widowControl/>
              <w:spacing w:line="240" w:lineRule="exact"/>
              <w:ind w:firstLineChars="300" w:firstLine="630"/>
              <w:textAlignment w:val="center"/>
              <w:rPr>
                <w:rFonts w:ascii="仿宋_GB2312" w:eastAsia="仿宋_GB2312" w:hAnsi="宋体" w:cs="宋体"/>
                <w:bCs/>
                <w:color w:val="000000"/>
                <w:szCs w:val="21"/>
              </w:rPr>
            </w:pPr>
          </w:p>
        </w:tc>
      </w:tr>
    </w:tbl>
    <w:p w:rsidR="00AC6D5B" w:rsidRDefault="00AC6D5B" w:rsidP="00AC6D5B">
      <w:pPr>
        <w:spacing w:line="600" w:lineRule="exact"/>
        <w:rPr>
          <w:rFonts w:ascii="黑体" w:eastAsia="黑体" w:hAnsi="黑体" w:cs="宋体"/>
          <w:color w:val="000000"/>
          <w:kern w:val="0"/>
          <w:sz w:val="32"/>
          <w:szCs w:val="32"/>
        </w:rPr>
        <w:sectPr w:rsidR="00AC6D5B" w:rsidSect="00BD27E2">
          <w:pgSz w:w="16838" w:h="11906" w:orient="landscape"/>
          <w:pgMar w:top="1800" w:right="1440" w:bottom="1800" w:left="1440" w:header="851" w:footer="992" w:gutter="0"/>
          <w:cols w:space="425"/>
          <w:docGrid w:type="lines" w:linePitch="312"/>
        </w:sectPr>
      </w:pPr>
    </w:p>
    <w:p w:rsidR="00103D5B" w:rsidRPr="00103D5B" w:rsidRDefault="00103D5B" w:rsidP="00103D5B">
      <w:pPr>
        <w:pStyle w:val="1"/>
        <w:jc w:val="left"/>
        <w:rPr>
          <w:rFonts w:ascii="黑体" w:eastAsia="黑体" w:hAnsi="黑体"/>
          <w:sz w:val="30"/>
          <w:szCs w:val="30"/>
        </w:rPr>
      </w:pPr>
      <w:bookmarkStart w:id="84" w:name="_Toc58506061"/>
      <w:r w:rsidRPr="00103D5B">
        <w:rPr>
          <w:rFonts w:ascii="黑体" w:eastAsia="黑体" w:hAnsi="黑体" w:hint="eastAsia"/>
          <w:sz w:val="30"/>
          <w:szCs w:val="30"/>
        </w:rPr>
        <w:lastRenderedPageBreak/>
        <w:t>附录</w:t>
      </w:r>
      <w:r>
        <w:rPr>
          <w:rFonts w:ascii="黑体" w:eastAsia="黑体" w:hAnsi="黑体" w:hint="eastAsia"/>
          <w:sz w:val="30"/>
          <w:szCs w:val="30"/>
        </w:rPr>
        <w:t>2</w:t>
      </w:r>
      <w:r w:rsidRPr="00103D5B">
        <w:rPr>
          <w:rFonts w:ascii="黑体" w:eastAsia="黑体" w:hAnsi="黑体" w:hint="eastAsia"/>
          <w:sz w:val="30"/>
          <w:szCs w:val="30"/>
        </w:rPr>
        <w:t>:</w:t>
      </w:r>
      <w:bookmarkEnd w:id="84"/>
    </w:p>
    <w:p w:rsidR="00AC6D5B" w:rsidRDefault="00AC6D5B" w:rsidP="00F8468C">
      <w:pPr>
        <w:spacing w:beforeLines="50" w:line="600" w:lineRule="exact"/>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江西省普通高校2019-2020学年本科教学</w:t>
      </w:r>
    </w:p>
    <w:p w:rsidR="00AC6D5B" w:rsidRDefault="00AC6D5B" w:rsidP="00F8468C">
      <w:pPr>
        <w:spacing w:afterLines="50" w:line="600" w:lineRule="exact"/>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质量报告分学科专业数、学生数数据表</w:t>
      </w:r>
    </w:p>
    <w:p w:rsidR="00AC6D5B" w:rsidRDefault="00AC6D5B" w:rsidP="00F8468C">
      <w:pPr>
        <w:spacing w:afterLines="50" w:line="600" w:lineRule="exact"/>
        <w:jc w:val="left"/>
        <w:rPr>
          <w:rFonts w:ascii="楷体_GB2312" w:eastAsia="楷体_GB2312" w:hAnsi="宋体" w:cs="仿宋"/>
          <w:color w:val="000000"/>
          <w:sz w:val="44"/>
          <w:szCs w:val="36"/>
        </w:rPr>
      </w:pPr>
      <w:r>
        <w:rPr>
          <w:rFonts w:ascii="楷体_GB2312" w:eastAsia="楷体_GB2312" w:hAnsi="宋体" w:cs="宋体" w:hint="eastAsia"/>
          <w:bCs/>
          <w:color w:val="000000"/>
          <w:kern w:val="0"/>
          <w:sz w:val="28"/>
        </w:rPr>
        <w:t>学校名称(公章）：</w:t>
      </w:r>
      <w:r w:rsidR="00E03274">
        <w:rPr>
          <w:rFonts w:ascii="楷体_GB2312" w:eastAsia="楷体_GB2312" w:hAnsi="宋体" w:cs="宋体" w:hint="eastAsia"/>
          <w:bCs/>
          <w:color w:val="000000"/>
          <w:kern w:val="0"/>
          <w:sz w:val="28"/>
        </w:rPr>
        <w:t>江西财经大学</w:t>
      </w:r>
    </w:p>
    <w:tbl>
      <w:tblPr>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00"/>
        <w:gridCol w:w="1600"/>
        <w:gridCol w:w="2697"/>
        <w:gridCol w:w="3261"/>
      </w:tblGrid>
      <w:tr w:rsidR="00AC6D5B" w:rsidTr="00BD27E2">
        <w:trPr>
          <w:trHeight w:val="510"/>
        </w:trPr>
        <w:tc>
          <w:tcPr>
            <w:tcW w:w="8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黑体" w:eastAsia="黑体" w:hAnsi="黑体" w:cs="宋体"/>
                <w:bCs/>
                <w:sz w:val="24"/>
              </w:rPr>
            </w:pPr>
            <w:r>
              <w:rPr>
                <w:rFonts w:ascii="黑体" w:eastAsia="黑体" w:hAnsi="黑体" w:cs="宋体" w:hint="eastAsia"/>
                <w:bCs/>
                <w:kern w:val="0"/>
                <w:sz w:val="24"/>
              </w:rPr>
              <w:t>序号</w:t>
            </w:r>
          </w:p>
        </w:tc>
        <w:tc>
          <w:tcPr>
            <w:tcW w:w="16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黑体" w:eastAsia="黑体" w:hAnsi="黑体" w:cs="宋体"/>
                <w:bCs/>
                <w:sz w:val="24"/>
              </w:rPr>
            </w:pPr>
            <w:r>
              <w:rPr>
                <w:rFonts w:ascii="黑体" w:eastAsia="黑体" w:hAnsi="黑体" w:cs="宋体" w:hint="eastAsia"/>
                <w:bCs/>
                <w:kern w:val="0"/>
                <w:sz w:val="24"/>
              </w:rPr>
              <w:t>学科</w:t>
            </w:r>
          </w:p>
        </w:tc>
        <w:tc>
          <w:tcPr>
            <w:tcW w:w="2697" w:type="dxa"/>
            <w:shd w:val="clear" w:color="auto" w:fill="auto"/>
            <w:tcMar>
              <w:top w:w="15" w:type="dxa"/>
              <w:left w:w="15" w:type="dxa"/>
              <w:right w:w="15" w:type="dxa"/>
            </w:tcMar>
            <w:vAlign w:val="center"/>
          </w:tcPr>
          <w:p w:rsidR="00AC6D5B" w:rsidRDefault="00AC6D5B" w:rsidP="00BD27E2">
            <w:pPr>
              <w:widowControl/>
              <w:jc w:val="center"/>
              <w:textAlignment w:val="center"/>
              <w:rPr>
                <w:rFonts w:ascii="黑体" w:eastAsia="黑体" w:hAnsi="黑体" w:cs="宋体"/>
                <w:bCs/>
                <w:sz w:val="24"/>
              </w:rPr>
            </w:pPr>
            <w:r>
              <w:rPr>
                <w:rFonts w:ascii="黑体" w:eastAsia="黑体" w:hAnsi="黑体" w:cs="宋体" w:hint="eastAsia"/>
                <w:bCs/>
                <w:kern w:val="0"/>
                <w:sz w:val="24"/>
              </w:rPr>
              <w:t>本科专业数（含停招专业）</w:t>
            </w:r>
          </w:p>
        </w:tc>
        <w:tc>
          <w:tcPr>
            <w:tcW w:w="32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黑体" w:eastAsia="黑体" w:hAnsi="黑体" w:cs="宋体"/>
                <w:bCs/>
                <w:sz w:val="24"/>
              </w:rPr>
            </w:pPr>
            <w:r>
              <w:rPr>
                <w:rFonts w:ascii="黑体" w:eastAsia="黑体" w:hAnsi="黑体" w:cs="宋体" w:hint="eastAsia"/>
                <w:bCs/>
                <w:kern w:val="0"/>
                <w:sz w:val="24"/>
              </w:rPr>
              <w:t>全日制在校本科生数</w:t>
            </w:r>
          </w:p>
        </w:tc>
      </w:tr>
      <w:tr w:rsidR="00AC6D5B" w:rsidTr="00BD27E2">
        <w:trPr>
          <w:trHeight w:val="510"/>
        </w:trPr>
        <w:tc>
          <w:tcPr>
            <w:tcW w:w="8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1</w:t>
            </w:r>
          </w:p>
        </w:tc>
        <w:tc>
          <w:tcPr>
            <w:tcW w:w="16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文学</w:t>
            </w:r>
          </w:p>
        </w:tc>
        <w:tc>
          <w:tcPr>
            <w:tcW w:w="2697"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6</w:t>
            </w:r>
          </w:p>
        </w:tc>
        <w:tc>
          <w:tcPr>
            <w:tcW w:w="32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800</w:t>
            </w:r>
          </w:p>
        </w:tc>
      </w:tr>
      <w:tr w:rsidR="00AC6D5B" w:rsidTr="00BD27E2">
        <w:trPr>
          <w:trHeight w:val="510"/>
        </w:trPr>
        <w:tc>
          <w:tcPr>
            <w:tcW w:w="8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2</w:t>
            </w:r>
          </w:p>
        </w:tc>
        <w:tc>
          <w:tcPr>
            <w:tcW w:w="16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法学</w:t>
            </w:r>
          </w:p>
        </w:tc>
        <w:tc>
          <w:tcPr>
            <w:tcW w:w="2697"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2</w:t>
            </w:r>
          </w:p>
        </w:tc>
        <w:tc>
          <w:tcPr>
            <w:tcW w:w="32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800</w:t>
            </w:r>
          </w:p>
        </w:tc>
      </w:tr>
      <w:tr w:rsidR="00AC6D5B" w:rsidTr="00BD27E2">
        <w:trPr>
          <w:trHeight w:val="510"/>
        </w:trPr>
        <w:tc>
          <w:tcPr>
            <w:tcW w:w="8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3</w:t>
            </w:r>
          </w:p>
        </w:tc>
        <w:tc>
          <w:tcPr>
            <w:tcW w:w="16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历史学</w:t>
            </w:r>
          </w:p>
        </w:tc>
        <w:tc>
          <w:tcPr>
            <w:tcW w:w="2697"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0</w:t>
            </w:r>
          </w:p>
        </w:tc>
        <w:tc>
          <w:tcPr>
            <w:tcW w:w="32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0</w:t>
            </w:r>
          </w:p>
        </w:tc>
      </w:tr>
      <w:tr w:rsidR="00AC6D5B" w:rsidTr="00BD27E2">
        <w:trPr>
          <w:trHeight w:val="510"/>
        </w:trPr>
        <w:tc>
          <w:tcPr>
            <w:tcW w:w="8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4</w:t>
            </w:r>
          </w:p>
        </w:tc>
        <w:tc>
          <w:tcPr>
            <w:tcW w:w="16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管理学</w:t>
            </w:r>
          </w:p>
        </w:tc>
        <w:tc>
          <w:tcPr>
            <w:tcW w:w="2697"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19</w:t>
            </w:r>
          </w:p>
        </w:tc>
        <w:tc>
          <w:tcPr>
            <w:tcW w:w="32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7481</w:t>
            </w:r>
          </w:p>
        </w:tc>
      </w:tr>
      <w:tr w:rsidR="00AC6D5B" w:rsidTr="00BD27E2">
        <w:trPr>
          <w:trHeight w:val="510"/>
        </w:trPr>
        <w:tc>
          <w:tcPr>
            <w:tcW w:w="8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5</w:t>
            </w:r>
          </w:p>
        </w:tc>
        <w:tc>
          <w:tcPr>
            <w:tcW w:w="16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教育学</w:t>
            </w:r>
          </w:p>
        </w:tc>
        <w:tc>
          <w:tcPr>
            <w:tcW w:w="2697"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1</w:t>
            </w:r>
          </w:p>
        </w:tc>
        <w:tc>
          <w:tcPr>
            <w:tcW w:w="32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247</w:t>
            </w:r>
          </w:p>
        </w:tc>
      </w:tr>
      <w:tr w:rsidR="00AC6D5B" w:rsidTr="00BD27E2">
        <w:trPr>
          <w:trHeight w:val="510"/>
        </w:trPr>
        <w:tc>
          <w:tcPr>
            <w:tcW w:w="8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6</w:t>
            </w:r>
          </w:p>
        </w:tc>
        <w:tc>
          <w:tcPr>
            <w:tcW w:w="16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经济学</w:t>
            </w:r>
          </w:p>
        </w:tc>
        <w:tc>
          <w:tcPr>
            <w:tcW w:w="2697"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13</w:t>
            </w:r>
          </w:p>
        </w:tc>
        <w:tc>
          <w:tcPr>
            <w:tcW w:w="32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7121</w:t>
            </w:r>
          </w:p>
        </w:tc>
      </w:tr>
      <w:tr w:rsidR="00AC6D5B" w:rsidTr="00BD27E2">
        <w:trPr>
          <w:trHeight w:val="510"/>
        </w:trPr>
        <w:tc>
          <w:tcPr>
            <w:tcW w:w="8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7</w:t>
            </w:r>
          </w:p>
        </w:tc>
        <w:tc>
          <w:tcPr>
            <w:tcW w:w="16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哲学</w:t>
            </w:r>
          </w:p>
        </w:tc>
        <w:tc>
          <w:tcPr>
            <w:tcW w:w="2697"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0</w:t>
            </w:r>
          </w:p>
        </w:tc>
        <w:tc>
          <w:tcPr>
            <w:tcW w:w="32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0</w:t>
            </w:r>
          </w:p>
        </w:tc>
      </w:tr>
      <w:tr w:rsidR="00AC6D5B" w:rsidTr="00BD27E2">
        <w:trPr>
          <w:trHeight w:val="510"/>
        </w:trPr>
        <w:tc>
          <w:tcPr>
            <w:tcW w:w="8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8</w:t>
            </w:r>
          </w:p>
        </w:tc>
        <w:tc>
          <w:tcPr>
            <w:tcW w:w="16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艺术学</w:t>
            </w:r>
          </w:p>
        </w:tc>
        <w:tc>
          <w:tcPr>
            <w:tcW w:w="2697"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5</w:t>
            </w:r>
          </w:p>
        </w:tc>
        <w:tc>
          <w:tcPr>
            <w:tcW w:w="32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1188</w:t>
            </w:r>
          </w:p>
        </w:tc>
      </w:tr>
      <w:tr w:rsidR="00AC6D5B" w:rsidTr="00BD27E2">
        <w:trPr>
          <w:trHeight w:val="510"/>
        </w:trPr>
        <w:tc>
          <w:tcPr>
            <w:tcW w:w="8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9</w:t>
            </w:r>
          </w:p>
        </w:tc>
        <w:tc>
          <w:tcPr>
            <w:tcW w:w="16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工学</w:t>
            </w:r>
          </w:p>
        </w:tc>
        <w:tc>
          <w:tcPr>
            <w:tcW w:w="2697"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5</w:t>
            </w:r>
          </w:p>
        </w:tc>
        <w:tc>
          <w:tcPr>
            <w:tcW w:w="32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1983</w:t>
            </w:r>
          </w:p>
        </w:tc>
      </w:tr>
      <w:tr w:rsidR="00AC6D5B" w:rsidTr="00BD27E2">
        <w:trPr>
          <w:trHeight w:val="510"/>
        </w:trPr>
        <w:tc>
          <w:tcPr>
            <w:tcW w:w="8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10</w:t>
            </w:r>
          </w:p>
        </w:tc>
        <w:tc>
          <w:tcPr>
            <w:tcW w:w="16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理学</w:t>
            </w:r>
          </w:p>
        </w:tc>
        <w:tc>
          <w:tcPr>
            <w:tcW w:w="2697"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4</w:t>
            </w:r>
          </w:p>
        </w:tc>
        <w:tc>
          <w:tcPr>
            <w:tcW w:w="32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493</w:t>
            </w:r>
          </w:p>
        </w:tc>
      </w:tr>
      <w:tr w:rsidR="00AC6D5B" w:rsidTr="00BD27E2">
        <w:trPr>
          <w:trHeight w:val="510"/>
        </w:trPr>
        <w:tc>
          <w:tcPr>
            <w:tcW w:w="8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11</w:t>
            </w:r>
          </w:p>
        </w:tc>
        <w:tc>
          <w:tcPr>
            <w:tcW w:w="16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农学</w:t>
            </w:r>
          </w:p>
        </w:tc>
        <w:tc>
          <w:tcPr>
            <w:tcW w:w="2697"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0</w:t>
            </w:r>
          </w:p>
        </w:tc>
        <w:tc>
          <w:tcPr>
            <w:tcW w:w="32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0</w:t>
            </w:r>
          </w:p>
        </w:tc>
      </w:tr>
      <w:tr w:rsidR="00AC6D5B" w:rsidTr="00BD27E2">
        <w:trPr>
          <w:trHeight w:val="510"/>
        </w:trPr>
        <w:tc>
          <w:tcPr>
            <w:tcW w:w="8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12</w:t>
            </w:r>
          </w:p>
        </w:tc>
        <w:tc>
          <w:tcPr>
            <w:tcW w:w="16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医学</w:t>
            </w:r>
          </w:p>
        </w:tc>
        <w:tc>
          <w:tcPr>
            <w:tcW w:w="2697"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0</w:t>
            </w:r>
          </w:p>
        </w:tc>
        <w:tc>
          <w:tcPr>
            <w:tcW w:w="32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0</w:t>
            </w:r>
          </w:p>
        </w:tc>
      </w:tr>
      <w:tr w:rsidR="00AC6D5B" w:rsidTr="00BD27E2">
        <w:trPr>
          <w:trHeight w:val="510"/>
        </w:trPr>
        <w:tc>
          <w:tcPr>
            <w:tcW w:w="8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13</w:t>
            </w:r>
          </w:p>
        </w:tc>
        <w:tc>
          <w:tcPr>
            <w:tcW w:w="1600"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仿宋_GB2312" w:eastAsia="仿宋_GB2312" w:hAnsi="宋体" w:cs="宋体" w:hint="eastAsia"/>
                <w:kern w:val="0"/>
                <w:sz w:val="24"/>
              </w:rPr>
              <w:t>军事学</w:t>
            </w:r>
          </w:p>
        </w:tc>
        <w:tc>
          <w:tcPr>
            <w:tcW w:w="2697"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0</w:t>
            </w:r>
          </w:p>
        </w:tc>
        <w:tc>
          <w:tcPr>
            <w:tcW w:w="3261" w:type="dxa"/>
            <w:shd w:val="clear" w:color="auto" w:fill="auto"/>
            <w:tcMar>
              <w:top w:w="15" w:type="dxa"/>
              <w:left w:w="15" w:type="dxa"/>
              <w:right w:w="15" w:type="dxa"/>
            </w:tcMar>
            <w:vAlign w:val="center"/>
          </w:tcPr>
          <w:p w:rsidR="00AC6D5B" w:rsidRDefault="00AC6D5B" w:rsidP="00BD27E2">
            <w:pPr>
              <w:widowControl/>
              <w:jc w:val="center"/>
              <w:textAlignment w:val="center"/>
              <w:rPr>
                <w:rFonts w:ascii="仿宋_GB2312" w:eastAsia="仿宋_GB2312" w:hAnsi="宋体" w:cs="宋体"/>
                <w:sz w:val="24"/>
              </w:rPr>
            </w:pPr>
            <w:r>
              <w:rPr>
                <w:rFonts w:ascii="宋体" w:hAnsi="宋体" w:hint="eastAsia"/>
                <w:szCs w:val="21"/>
              </w:rPr>
              <w:t>0</w:t>
            </w:r>
          </w:p>
        </w:tc>
      </w:tr>
    </w:tbl>
    <w:p w:rsidR="00AC6D5B" w:rsidRDefault="00AC6D5B" w:rsidP="00F8468C">
      <w:pPr>
        <w:spacing w:beforeLines="50" w:line="420" w:lineRule="exact"/>
      </w:pPr>
      <w:r>
        <w:rPr>
          <w:rFonts w:ascii="仿宋_GB2312" w:eastAsia="仿宋_GB2312" w:hAnsi="宋体" w:cs="宋体" w:hint="eastAsia"/>
          <w:b/>
          <w:kern w:val="0"/>
          <w:sz w:val="24"/>
        </w:rPr>
        <w:t>说明：</w:t>
      </w:r>
      <w:r>
        <w:rPr>
          <w:rStyle w:val="font01"/>
          <w:rFonts w:ascii="仿宋_GB2312" w:eastAsia="仿宋_GB2312" w:hint="default"/>
        </w:rPr>
        <w:t>全日制在校生数=普通本、专科（高职)生数+全日制硕士生数+全日制博士生数+留学生数+预科生数+成人脱产班学生数+进修生数。请在excel表中填写，勿改变格式。</w:t>
      </w:r>
    </w:p>
    <w:p w:rsidR="00AC6D5B" w:rsidRPr="00AC6D5B" w:rsidRDefault="00AC6D5B" w:rsidP="00AC6D5B"/>
    <w:sectPr w:rsidR="00AC6D5B" w:rsidRPr="00AC6D5B" w:rsidSect="00BD27E2">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CA0" w:rsidRDefault="006D3CA0" w:rsidP="009A321D">
      <w:r>
        <w:separator/>
      </w:r>
    </w:p>
  </w:endnote>
  <w:endnote w:type="continuationSeparator" w:id="1">
    <w:p w:rsidR="006D3CA0" w:rsidRDefault="006D3CA0" w:rsidP="009A321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7878"/>
    </w:sdtPr>
    <w:sdtContent>
      <w:p w:rsidR="00D55214" w:rsidRDefault="00221962">
        <w:pPr>
          <w:pStyle w:val="a5"/>
          <w:jc w:val="center"/>
        </w:pPr>
        <w:r w:rsidRPr="00221962">
          <w:fldChar w:fldCharType="begin"/>
        </w:r>
        <w:r w:rsidR="00D55214">
          <w:instrText xml:space="preserve"> PAGE   \* MERGEFORMAT </w:instrText>
        </w:r>
        <w:r w:rsidRPr="00221962">
          <w:fldChar w:fldCharType="separate"/>
        </w:r>
        <w:r w:rsidR="00F8468C" w:rsidRPr="00F8468C">
          <w:rPr>
            <w:noProof/>
            <w:lang w:val="zh-CN"/>
          </w:rPr>
          <w:t>1</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CA0" w:rsidRDefault="006D3CA0" w:rsidP="009A321D">
      <w:r>
        <w:separator/>
      </w:r>
    </w:p>
  </w:footnote>
  <w:footnote w:type="continuationSeparator" w:id="1">
    <w:p w:rsidR="006D3CA0" w:rsidRDefault="006D3CA0" w:rsidP="009A32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9C52B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EA403ED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BFECC48"/>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DB9A326C"/>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A2E848F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C265EA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E65257D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EDD6B81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0B82D12E"/>
    <w:lvl w:ilvl="0">
      <w:start w:val="1"/>
      <w:numFmt w:val="decimal"/>
      <w:lvlText w:val="%1."/>
      <w:lvlJc w:val="left"/>
      <w:pPr>
        <w:tabs>
          <w:tab w:val="num" w:pos="360"/>
        </w:tabs>
        <w:ind w:left="360" w:hangingChars="200" w:hanging="360"/>
      </w:pPr>
    </w:lvl>
  </w:abstractNum>
  <w:abstractNum w:abstractNumId="9">
    <w:nsid w:val="FFFFFF89"/>
    <w:multiLevelType w:val="singleLevel"/>
    <w:tmpl w:val="8E2CB3C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5C04492E"/>
    <w:multiLevelType w:val="hybridMultilevel"/>
    <w:tmpl w:val="6BAE7DE2"/>
    <w:lvl w:ilvl="0" w:tplc="E93087D0">
      <w:start w:val="1"/>
      <w:numFmt w:val="bullet"/>
      <w:lvlText w:val=""/>
      <w:lvlJc w:val="left"/>
      <w:pPr>
        <w:tabs>
          <w:tab w:val="num" w:pos="720"/>
        </w:tabs>
        <w:ind w:left="720" w:hanging="360"/>
      </w:pPr>
      <w:rPr>
        <w:rFonts w:ascii="Wingdings" w:hAnsi="Wingdings" w:hint="default"/>
      </w:rPr>
    </w:lvl>
    <w:lvl w:ilvl="1" w:tplc="B9F21A00" w:tentative="1">
      <w:start w:val="1"/>
      <w:numFmt w:val="bullet"/>
      <w:lvlText w:val=""/>
      <w:lvlJc w:val="left"/>
      <w:pPr>
        <w:tabs>
          <w:tab w:val="num" w:pos="1440"/>
        </w:tabs>
        <w:ind w:left="1440" w:hanging="360"/>
      </w:pPr>
      <w:rPr>
        <w:rFonts w:ascii="Wingdings" w:hAnsi="Wingdings" w:hint="default"/>
      </w:rPr>
    </w:lvl>
    <w:lvl w:ilvl="2" w:tplc="B468B0D8" w:tentative="1">
      <w:start w:val="1"/>
      <w:numFmt w:val="bullet"/>
      <w:lvlText w:val=""/>
      <w:lvlJc w:val="left"/>
      <w:pPr>
        <w:tabs>
          <w:tab w:val="num" w:pos="2160"/>
        </w:tabs>
        <w:ind w:left="2160" w:hanging="360"/>
      </w:pPr>
      <w:rPr>
        <w:rFonts w:ascii="Wingdings" w:hAnsi="Wingdings" w:hint="default"/>
      </w:rPr>
    </w:lvl>
    <w:lvl w:ilvl="3" w:tplc="F91A1F5E" w:tentative="1">
      <w:start w:val="1"/>
      <w:numFmt w:val="bullet"/>
      <w:lvlText w:val=""/>
      <w:lvlJc w:val="left"/>
      <w:pPr>
        <w:tabs>
          <w:tab w:val="num" w:pos="2880"/>
        </w:tabs>
        <w:ind w:left="2880" w:hanging="360"/>
      </w:pPr>
      <w:rPr>
        <w:rFonts w:ascii="Wingdings" w:hAnsi="Wingdings" w:hint="default"/>
      </w:rPr>
    </w:lvl>
    <w:lvl w:ilvl="4" w:tplc="B210BBA8" w:tentative="1">
      <w:start w:val="1"/>
      <w:numFmt w:val="bullet"/>
      <w:lvlText w:val=""/>
      <w:lvlJc w:val="left"/>
      <w:pPr>
        <w:tabs>
          <w:tab w:val="num" w:pos="3600"/>
        </w:tabs>
        <w:ind w:left="3600" w:hanging="360"/>
      </w:pPr>
      <w:rPr>
        <w:rFonts w:ascii="Wingdings" w:hAnsi="Wingdings" w:hint="default"/>
      </w:rPr>
    </w:lvl>
    <w:lvl w:ilvl="5" w:tplc="BFC2E8AA" w:tentative="1">
      <w:start w:val="1"/>
      <w:numFmt w:val="bullet"/>
      <w:lvlText w:val=""/>
      <w:lvlJc w:val="left"/>
      <w:pPr>
        <w:tabs>
          <w:tab w:val="num" w:pos="4320"/>
        </w:tabs>
        <w:ind w:left="4320" w:hanging="360"/>
      </w:pPr>
      <w:rPr>
        <w:rFonts w:ascii="Wingdings" w:hAnsi="Wingdings" w:hint="default"/>
      </w:rPr>
    </w:lvl>
    <w:lvl w:ilvl="6" w:tplc="5D4EE12C" w:tentative="1">
      <w:start w:val="1"/>
      <w:numFmt w:val="bullet"/>
      <w:lvlText w:val=""/>
      <w:lvlJc w:val="left"/>
      <w:pPr>
        <w:tabs>
          <w:tab w:val="num" w:pos="5040"/>
        </w:tabs>
        <w:ind w:left="5040" w:hanging="360"/>
      </w:pPr>
      <w:rPr>
        <w:rFonts w:ascii="Wingdings" w:hAnsi="Wingdings" w:hint="default"/>
      </w:rPr>
    </w:lvl>
    <w:lvl w:ilvl="7" w:tplc="F9F03694" w:tentative="1">
      <w:start w:val="1"/>
      <w:numFmt w:val="bullet"/>
      <w:lvlText w:val=""/>
      <w:lvlJc w:val="left"/>
      <w:pPr>
        <w:tabs>
          <w:tab w:val="num" w:pos="5760"/>
        </w:tabs>
        <w:ind w:left="5760" w:hanging="360"/>
      </w:pPr>
      <w:rPr>
        <w:rFonts w:ascii="Wingdings" w:hAnsi="Wingdings" w:hint="default"/>
      </w:rPr>
    </w:lvl>
    <w:lvl w:ilvl="8" w:tplc="156EA410" w:tentative="1">
      <w:start w:val="1"/>
      <w:numFmt w:val="bullet"/>
      <w:lvlText w:val=""/>
      <w:lvlJc w:val="left"/>
      <w:pPr>
        <w:tabs>
          <w:tab w:val="num" w:pos="6480"/>
        </w:tabs>
        <w:ind w:left="6480" w:hanging="360"/>
      </w:pPr>
      <w:rPr>
        <w:rFonts w:ascii="Wingdings" w:hAnsi="Wingdings" w:hint="default"/>
      </w:rPr>
    </w:lvl>
  </w:abstractNum>
  <w:abstractNum w:abstractNumId="11">
    <w:nsid w:val="71B75759"/>
    <w:multiLevelType w:val="hybridMultilevel"/>
    <w:tmpl w:val="869CA412"/>
    <w:lvl w:ilvl="0" w:tplc="B4408198">
      <w:start w:val="1"/>
      <w:numFmt w:val="bullet"/>
      <w:lvlText w:val=""/>
      <w:lvlJc w:val="left"/>
      <w:pPr>
        <w:tabs>
          <w:tab w:val="num" w:pos="720"/>
        </w:tabs>
        <w:ind w:left="720" w:hanging="360"/>
      </w:pPr>
      <w:rPr>
        <w:rFonts w:ascii="Wingdings" w:hAnsi="Wingdings" w:hint="default"/>
      </w:rPr>
    </w:lvl>
    <w:lvl w:ilvl="1" w:tplc="0DF4C320" w:tentative="1">
      <w:start w:val="1"/>
      <w:numFmt w:val="bullet"/>
      <w:lvlText w:val=""/>
      <w:lvlJc w:val="left"/>
      <w:pPr>
        <w:tabs>
          <w:tab w:val="num" w:pos="1440"/>
        </w:tabs>
        <w:ind w:left="1440" w:hanging="360"/>
      </w:pPr>
      <w:rPr>
        <w:rFonts w:ascii="Wingdings" w:hAnsi="Wingdings" w:hint="default"/>
      </w:rPr>
    </w:lvl>
    <w:lvl w:ilvl="2" w:tplc="3828BD12" w:tentative="1">
      <w:start w:val="1"/>
      <w:numFmt w:val="bullet"/>
      <w:lvlText w:val=""/>
      <w:lvlJc w:val="left"/>
      <w:pPr>
        <w:tabs>
          <w:tab w:val="num" w:pos="2160"/>
        </w:tabs>
        <w:ind w:left="2160" w:hanging="360"/>
      </w:pPr>
      <w:rPr>
        <w:rFonts w:ascii="Wingdings" w:hAnsi="Wingdings" w:hint="default"/>
      </w:rPr>
    </w:lvl>
    <w:lvl w:ilvl="3" w:tplc="03FAE9E0" w:tentative="1">
      <w:start w:val="1"/>
      <w:numFmt w:val="bullet"/>
      <w:lvlText w:val=""/>
      <w:lvlJc w:val="left"/>
      <w:pPr>
        <w:tabs>
          <w:tab w:val="num" w:pos="2880"/>
        </w:tabs>
        <w:ind w:left="2880" w:hanging="360"/>
      </w:pPr>
      <w:rPr>
        <w:rFonts w:ascii="Wingdings" w:hAnsi="Wingdings" w:hint="default"/>
      </w:rPr>
    </w:lvl>
    <w:lvl w:ilvl="4" w:tplc="E4BA54E0" w:tentative="1">
      <w:start w:val="1"/>
      <w:numFmt w:val="bullet"/>
      <w:lvlText w:val=""/>
      <w:lvlJc w:val="left"/>
      <w:pPr>
        <w:tabs>
          <w:tab w:val="num" w:pos="3600"/>
        </w:tabs>
        <w:ind w:left="3600" w:hanging="360"/>
      </w:pPr>
      <w:rPr>
        <w:rFonts w:ascii="Wingdings" w:hAnsi="Wingdings" w:hint="default"/>
      </w:rPr>
    </w:lvl>
    <w:lvl w:ilvl="5" w:tplc="ACFE13D4" w:tentative="1">
      <w:start w:val="1"/>
      <w:numFmt w:val="bullet"/>
      <w:lvlText w:val=""/>
      <w:lvlJc w:val="left"/>
      <w:pPr>
        <w:tabs>
          <w:tab w:val="num" w:pos="4320"/>
        </w:tabs>
        <w:ind w:left="4320" w:hanging="360"/>
      </w:pPr>
      <w:rPr>
        <w:rFonts w:ascii="Wingdings" w:hAnsi="Wingdings" w:hint="default"/>
      </w:rPr>
    </w:lvl>
    <w:lvl w:ilvl="6" w:tplc="EE28F690" w:tentative="1">
      <w:start w:val="1"/>
      <w:numFmt w:val="bullet"/>
      <w:lvlText w:val=""/>
      <w:lvlJc w:val="left"/>
      <w:pPr>
        <w:tabs>
          <w:tab w:val="num" w:pos="5040"/>
        </w:tabs>
        <w:ind w:left="5040" w:hanging="360"/>
      </w:pPr>
      <w:rPr>
        <w:rFonts w:ascii="Wingdings" w:hAnsi="Wingdings" w:hint="default"/>
      </w:rPr>
    </w:lvl>
    <w:lvl w:ilvl="7" w:tplc="80526492" w:tentative="1">
      <w:start w:val="1"/>
      <w:numFmt w:val="bullet"/>
      <w:lvlText w:val=""/>
      <w:lvlJc w:val="left"/>
      <w:pPr>
        <w:tabs>
          <w:tab w:val="num" w:pos="5760"/>
        </w:tabs>
        <w:ind w:left="5760" w:hanging="360"/>
      </w:pPr>
      <w:rPr>
        <w:rFonts w:ascii="Wingdings" w:hAnsi="Wingdings" w:hint="default"/>
      </w:rPr>
    </w:lvl>
    <w:lvl w:ilvl="8" w:tplc="B3F086A6"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1024"/>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56B9"/>
    <w:rsid w:val="00011B1A"/>
    <w:rsid w:val="000248E3"/>
    <w:rsid w:val="00031404"/>
    <w:rsid w:val="0005073B"/>
    <w:rsid w:val="00052A6B"/>
    <w:rsid w:val="00055502"/>
    <w:rsid w:val="0007608F"/>
    <w:rsid w:val="00077F66"/>
    <w:rsid w:val="0009027A"/>
    <w:rsid w:val="000979F1"/>
    <w:rsid w:val="000A07C3"/>
    <w:rsid w:val="000A2420"/>
    <w:rsid w:val="000A3E89"/>
    <w:rsid w:val="000B13BE"/>
    <w:rsid w:val="000C1A89"/>
    <w:rsid w:val="000D0D2B"/>
    <w:rsid w:val="000D24DD"/>
    <w:rsid w:val="000D45A1"/>
    <w:rsid w:val="000D4FE9"/>
    <w:rsid w:val="000D5815"/>
    <w:rsid w:val="000D5FC0"/>
    <w:rsid w:val="000E7F31"/>
    <w:rsid w:val="000F05D8"/>
    <w:rsid w:val="000F1619"/>
    <w:rsid w:val="000F1F57"/>
    <w:rsid w:val="000F46AA"/>
    <w:rsid w:val="000F4C70"/>
    <w:rsid w:val="0010379E"/>
    <w:rsid w:val="00103D5B"/>
    <w:rsid w:val="001119F6"/>
    <w:rsid w:val="00132791"/>
    <w:rsid w:val="00150489"/>
    <w:rsid w:val="00164439"/>
    <w:rsid w:val="00164F93"/>
    <w:rsid w:val="001709E4"/>
    <w:rsid w:val="001728C4"/>
    <w:rsid w:val="00172A27"/>
    <w:rsid w:val="00174484"/>
    <w:rsid w:val="0018527E"/>
    <w:rsid w:val="00185BB1"/>
    <w:rsid w:val="00187ABF"/>
    <w:rsid w:val="001A3A98"/>
    <w:rsid w:val="001A4513"/>
    <w:rsid w:val="001B08EE"/>
    <w:rsid w:val="001B0930"/>
    <w:rsid w:val="001B1C38"/>
    <w:rsid w:val="001B541A"/>
    <w:rsid w:val="001B7170"/>
    <w:rsid w:val="001C2FFB"/>
    <w:rsid w:val="001E35E3"/>
    <w:rsid w:val="002013CE"/>
    <w:rsid w:val="00202740"/>
    <w:rsid w:val="00202AB7"/>
    <w:rsid w:val="00216FB5"/>
    <w:rsid w:val="00221962"/>
    <w:rsid w:val="00225239"/>
    <w:rsid w:val="00225537"/>
    <w:rsid w:val="002343CB"/>
    <w:rsid w:val="00235FA1"/>
    <w:rsid w:val="00262994"/>
    <w:rsid w:val="00262A79"/>
    <w:rsid w:val="00264803"/>
    <w:rsid w:val="00272916"/>
    <w:rsid w:val="002936E9"/>
    <w:rsid w:val="002A024D"/>
    <w:rsid w:val="002A16F6"/>
    <w:rsid w:val="002A4268"/>
    <w:rsid w:val="002B60CB"/>
    <w:rsid w:val="002C2D34"/>
    <w:rsid w:val="002C383C"/>
    <w:rsid w:val="002C3D21"/>
    <w:rsid w:val="002C50E8"/>
    <w:rsid w:val="002D4821"/>
    <w:rsid w:val="002D570F"/>
    <w:rsid w:val="002E0334"/>
    <w:rsid w:val="002E7DB7"/>
    <w:rsid w:val="002F0F78"/>
    <w:rsid w:val="002F4649"/>
    <w:rsid w:val="002F4D51"/>
    <w:rsid w:val="002F6D14"/>
    <w:rsid w:val="002F6DD3"/>
    <w:rsid w:val="003021DC"/>
    <w:rsid w:val="00302E34"/>
    <w:rsid w:val="00303ECD"/>
    <w:rsid w:val="0030487D"/>
    <w:rsid w:val="00306DAA"/>
    <w:rsid w:val="00313630"/>
    <w:rsid w:val="00315CFA"/>
    <w:rsid w:val="00322272"/>
    <w:rsid w:val="00322483"/>
    <w:rsid w:val="003250A4"/>
    <w:rsid w:val="00325600"/>
    <w:rsid w:val="003452E8"/>
    <w:rsid w:val="003620A4"/>
    <w:rsid w:val="00362159"/>
    <w:rsid w:val="00367AF0"/>
    <w:rsid w:val="003705BC"/>
    <w:rsid w:val="00386DB8"/>
    <w:rsid w:val="00392C40"/>
    <w:rsid w:val="00396F15"/>
    <w:rsid w:val="003B44F4"/>
    <w:rsid w:val="003D7F5D"/>
    <w:rsid w:val="003E73BF"/>
    <w:rsid w:val="003F1062"/>
    <w:rsid w:val="003F368C"/>
    <w:rsid w:val="0040110C"/>
    <w:rsid w:val="00414BB9"/>
    <w:rsid w:val="0041550F"/>
    <w:rsid w:val="004161E2"/>
    <w:rsid w:val="00421877"/>
    <w:rsid w:val="004227E2"/>
    <w:rsid w:val="00427FDD"/>
    <w:rsid w:val="0043491C"/>
    <w:rsid w:val="00444FA5"/>
    <w:rsid w:val="00446192"/>
    <w:rsid w:val="004464EC"/>
    <w:rsid w:val="00446FC1"/>
    <w:rsid w:val="004472B7"/>
    <w:rsid w:val="00450BA8"/>
    <w:rsid w:val="004621CC"/>
    <w:rsid w:val="00463000"/>
    <w:rsid w:val="0046488E"/>
    <w:rsid w:val="0047279E"/>
    <w:rsid w:val="00474319"/>
    <w:rsid w:val="0047553D"/>
    <w:rsid w:val="00491874"/>
    <w:rsid w:val="00497005"/>
    <w:rsid w:val="00497B0F"/>
    <w:rsid w:val="004A1D9F"/>
    <w:rsid w:val="004A1FE8"/>
    <w:rsid w:val="004B152E"/>
    <w:rsid w:val="004B367C"/>
    <w:rsid w:val="004B4FC2"/>
    <w:rsid w:val="004B7408"/>
    <w:rsid w:val="004C0754"/>
    <w:rsid w:val="004C1906"/>
    <w:rsid w:val="004C53B4"/>
    <w:rsid w:val="004D2073"/>
    <w:rsid w:val="004D228A"/>
    <w:rsid w:val="004D72BA"/>
    <w:rsid w:val="004D7F04"/>
    <w:rsid w:val="004E09E3"/>
    <w:rsid w:val="004E1ED9"/>
    <w:rsid w:val="004E2708"/>
    <w:rsid w:val="004E5356"/>
    <w:rsid w:val="00503EB0"/>
    <w:rsid w:val="0051044D"/>
    <w:rsid w:val="005149E3"/>
    <w:rsid w:val="005322DE"/>
    <w:rsid w:val="00535FDA"/>
    <w:rsid w:val="005375C5"/>
    <w:rsid w:val="00540C14"/>
    <w:rsid w:val="00541998"/>
    <w:rsid w:val="0054237A"/>
    <w:rsid w:val="00542835"/>
    <w:rsid w:val="00544030"/>
    <w:rsid w:val="005478FA"/>
    <w:rsid w:val="00552C04"/>
    <w:rsid w:val="0055456F"/>
    <w:rsid w:val="005560AC"/>
    <w:rsid w:val="00563716"/>
    <w:rsid w:val="005650EB"/>
    <w:rsid w:val="00571482"/>
    <w:rsid w:val="005807CD"/>
    <w:rsid w:val="00583911"/>
    <w:rsid w:val="00586213"/>
    <w:rsid w:val="00587F27"/>
    <w:rsid w:val="00595AC3"/>
    <w:rsid w:val="005A1C8D"/>
    <w:rsid w:val="005A3377"/>
    <w:rsid w:val="005A7AF7"/>
    <w:rsid w:val="005B55CE"/>
    <w:rsid w:val="005B58A1"/>
    <w:rsid w:val="005B7039"/>
    <w:rsid w:val="005B750E"/>
    <w:rsid w:val="005C7260"/>
    <w:rsid w:val="005D682E"/>
    <w:rsid w:val="005E0D95"/>
    <w:rsid w:val="005E3A63"/>
    <w:rsid w:val="005E60F1"/>
    <w:rsid w:val="005E79D9"/>
    <w:rsid w:val="005F34F4"/>
    <w:rsid w:val="005F7152"/>
    <w:rsid w:val="0060235F"/>
    <w:rsid w:val="00606109"/>
    <w:rsid w:val="00611003"/>
    <w:rsid w:val="00613172"/>
    <w:rsid w:val="00617F91"/>
    <w:rsid w:val="0062080B"/>
    <w:rsid w:val="0062351A"/>
    <w:rsid w:val="006262AB"/>
    <w:rsid w:val="006305F9"/>
    <w:rsid w:val="00634108"/>
    <w:rsid w:val="00634792"/>
    <w:rsid w:val="0063495F"/>
    <w:rsid w:val="00634E41"/>
    <w:rsid w:val="00641B76"/>
    <w:rsid w:val="00647E79"/>
    <w:rsid w:val="006517C4"/>
    <w:rsid w:val="006616CF"/>
    <w:rsid w:val="00673AB5"/>
    <w:rsid w:val="00674D67"/>
    <w:rsid w:val="00680D38"/>
    <w:rsid w:val="00681DAC"/>
    <w:rsid w:val="006879B7"/>
    <w:rsid w:val="006A7744"/>
    <w:rsid w:val="006A7F7E"/>
    <w:rsid w:val="006B283B"/>
    <w:rsid w:val="006B489E"/>
    <w:rsid w:val="006B6373"/>
    <w:rsid w:val="006C0A6D"/>
    <w:rsid w:val="006C3A76"/>
    <w:rsid w:val="006C3C01"/>
    <w:rsid w:val="006D1599"/>
    <w:rsid w:val="006D3CA0"/>
    <w:rsid w:val="006D4536"/>
    <w:rsid w:val="006D7451"/>
    <w:rsid w:val="006E13B1"/>
    <w:rsid w:val="006E2704"/>
    <w:rsid w:val="006E5026"/>
    <w:rsid w:val="006F12BF"/>
    <w:rsid w:val="006F28DC"/>
    <w:rsid w:val="006F3A2C"/>
    <w:rsid w:val="006F4E29"/>
    <w:rsid w:val="00700AB4"/>
    <w:rsid w:val="007064BE"/>
    <w:rsid w:val="0070696F"/>
    <w:rsid w:val="00707FA4"/>
    <w:rsid w:val="007134D9"/>
    <w:rsid w:val="007162D6"/>
    <w:rsid w:val="0072634D"/>
    <w:rsid w:val="00734D10"/>
    <w:rsid w:val="00734DFC"/>
    <w:rsid w:val="007365BC"/>
    <w:rsid w:val="0073689C"/>
    <w:rsid w:val="00736B3A"/>
    <w:rsid w:val="0074075D"/>
    <w:rsid w:val="00741C13"/>
    <w:rsid w:val="00754953"/>
    <w:rsid w:val="00755621"/>
    <w:rsid w:val="0076312A"/>
    <w:rsid w:val="00763B07"/>
    <w:rsid w:val="00773316"/>
    <w:rsid w:val="00776757"/>
    <w:rsid w:val="00776A4D"/>
    <w:rsid w:val="00794C79"/>
    <w:rsid w:val="007A1208"/>
    <w:rsid w:val="007A387E"/>
    <w:rsid w:val="007B601E"/>
    <w:rsid w:val="007B7BA8"/>
    <w:rsid w:val="007D1153"/>
    <w:rsid w:val="007D2374"/>
    <w:rsid w:val="007D3E71"/>
    <w:rsid w:val="007E0AC4"/>
    <w:rsid w:val="007E4636"/>
    <w:rsid w:val="007E6681"/>
    <w:rsid w:val="007E780F"/>
    <w:rsid w:val="007F07BD"/>
    <w:rsid w:val="007F0D27"/>
    <w:rsid w:val="00803E3D"/>
    <w:rsid w:val="00804949"/>
    <w:rsid w:val="00806019"/>
    <w:rsid w:val="008143B9"/>
    <w:rsid w:val="008203E5"/>
    <w:rsid w:val="00824E35"/>
    <w:rsid w:val="0083193C"/>
    <w:rsid w:val="00832B45"/>
    <w:rsid w:val="00832C4A"/>
    <w:rsid w:val="0084365D"/>
    <w:rsid w:val="00844C16"/>
    <w:rsid w:val="00850DF0"/>
    <w:rsid w:val="008535BF"/>
    <w:rsid w:val="00854379"/>
    <w:rsid w:val="00860803"/>
    <w:rsid w:val="00865811"/>
    <w:rsid w:val="00874B3D"/>
    <w:rsid w:val="0088161F"/>
    <w:rsid w:val="00886713"/>
    <w:rsid w:val="00887B74"/>
    <w:rsid w:val="008957DC"/>
    <w:rsid w:val="008A423A"/>
    <w:rsid w:val="008A73C2"/>
    <w:rsid w:val="008B3CB4"/>
    <w:rsid w:val="008B4B6F"/>
    <w:rsid w:val="008B52FA"/>
    <w:rsid w:val="008B6014"/>
    <w:rsid w:val="008B69EF"/>
    <w:rsid w:val="008C17A0"/>
    <w:rsid w:val="008C54A5"/>
    <w:rsid w:val="008C6527"/>
    <w:rsid w:val="008D16B5"/>
    <w:rsid w:val="008D5CCC"/>
    <w:rsid w:val="008D77E5"/>
    <w:rsid w:val="008E0FD4"/>
    <w:rsid w:val="008F4290"/>
    <w:rsid w:val="00900479"/>
    <w:rsid w:val="00910F2E"/>
    <w:rsid w:val="00911823"/>
    <w:rsid w:val="00916AA8"/>
    <w:rsid w:val="00917340"/>
    <w:rsid w:val="00917D40"/>
    <w:rsid w:val="0093100F"/>
    <w:rsid w:val="00934D4F"/>
    <w:rsid w:val="00935711"/>
    <w:rsid w:val="009360EC"/>
    <w:rsid w:val="009362DB"/>
    <w:rsid w:val="00956CDE"/>
    <w:rsid w:val="009571BA"/>
    <w:rsid w:val="00957BE4"/>
    <w:rsid w:val="009667D2"/>
    <w:rsid w:val="009700C4"/>
    <w:rsid w:val="00972CF1"/>
    <w:rsid w:val="00975CF8"/>
    <w:rsid w:val="00984530"/>
    <w:rsid w:val="00986F83"/>
    <w:rsid w:val="00994CEE"/>
    <w:rsid w:val="009A0163"/>
    <w:rsid w:val="009A321D"/>
    <w:rsid w:val="009B0B07"/>
    <w:rsid w:val="009B3165"/>
    <w:rsid w:val="009B7AF1"/>
    <w:rsid w:val="009C5D23"/>
    <w:rsid w:val="009D007C"/>
    <w:rsid w:val="009D57BD"/>
    <w:rsid w:val="009D6117"/>
    <w:rsid w:val="009D7FB3"/>
    <w:rsid w:val="009E36B6"/>
    <w:rsid w:val="009E4AE4"/>
    <w:rsid w:val="009E54CC"/>
    <w:rsid w:val="009F0339"/>
    <w:rsid w:val="009F1336"/>
    <w:rsid w:val="009F1424"/>
    <w:rsid w:val="009F2072"/>
    <w:rsid w:val="00A02C4F"/>
    <w:rsid w:val="00A043A1"/>
    <w:rsid w:val="00A0590A"/>
    <w:rsid w:val="00A072B0"/>
    <w:rsid w:val="00A17095"/>
    <w:rsid w:val="00A20D93"/>
    <w:rsid w:val="00A219B1"/>
    <w:rsid w:val="00A22874"/>
    <w:rsid w:val="00A27E6F"/>
    <w:rsid w:val="00A3358D"/>
    <w:rsid w:val="00A35465"/>
    <w:rsid w:val="00A447B2"/>
    <w:rsid w:val="00A57BD5"/>
    <w:rsid w:val="00A62B2F"/>
    <w:rsid w:val="00A63123"/>
    <w:rsid w:val="00A632D0"/>
    <w:rsid w:val="00A63776"/>
    <w:rsid w:val="00A677B0"/>
    <w:rsid w:val="00A73125"/>
    <w:rsid w:val="00A85802"/>
    <w:rsid w:val="00A90CEF"/>
    <w:rsid w:val="00A9237B"/>
    <w:rsid w:val="00A95C71"/>
    <w:rsid w:val="00A965FD"/>
    <w:rsid w:val="00A96604"/>
    <w:rsid w:val="00A97C94"/>
    <w:rsid w:val="00AA3CAF"/>
    <w:rsid w:val="00AB7F1F"/>
    <w:rsid w:val="00AC3B79"/>
    <w:rsid w:val="00AC47A1"/>
    <w:rsid w:val="00AC48EC"/>
    <w:rsid w:val="00AC635B"/>
    <w:rsid w:val="00AC6D5B"/>
    <w:rsid w:val="00AC767A"/>
    <w:rsid w:val="00AD51BA"/>
    <w:rsid w:val="00AD562B"/>
    <w:rsid w:val="00AD6900"/>
    <w:rsid w:val="00AF23E3"/>
    <w:rsid w:val="00AF3578"/>
    <w:rsid w:val="00AF6ED3"/>
    <w:rsid w:val="00B06567"/>
    <w:rsid w:val="00B10DBB"/>
    <w:rsid w:val="00B122CD"/>
    <w:rsid w:val="00B13301"/>
    <w:rsid w:val="00B16459"/>
    <w:rsid w:val="00B24BC1"/>
    <w:rsid w:val="00B324B6"/>
    <w:rsid w:val="00B5398D"/>
    <w:rsid w:val="00B6046D"/>
    <w:rsid w:val="00B637A0"/>
    <w:rsid w:val="00B67C84"/>
    <w:rsid w:val="00B736C6"/>
    <w:rsid w:val="00B83460"/>
    <w:rsid w:val="00B85412"/>
    <w:rsid w:val="00B90610"/>
    <w:rsid w:val="00B93695"/>
    <w:rsid w:val="00B950FF"/>
    <w:rsid w:val="00B97FED"/>
    <w:rsid w:val="00BA1A42"/>
    <w:rsid w:val="00BA4041"/>
    <w:rsid w:val="00BB01F9"/>
    <w:rsid w:val="00BB0963"/>
    <w:rsid w:val="00BB0F5E"/>
    <w:rsid w:val="00BB4BCC"/>
    <w:rsid w:val="00BC0E03"/>
    <w:rsid w:val="00BC18BB"/>
    <w:rsid w:val="00BC389D"/>
    <w:rsid w:val="00BC7FD8"/>
    <w:rsid w:val="00BD27E2"/>
    <w:rsid w:val="00BD67B7"/>
    <w:rsid w:val="00BD7537"/>
    <w:rsid w:val="00BE3024"/>
    <w:rsid w:val="00BF41E2"/>
    <w:rsid w:val="00C00242"/>
    <w:rsid w:val="00C113E7"/>
    <w:rsid w:val="00C15568"/>
    <w:rsid w:val="00C2345A"/>
    <w:rsid w:val="00C23709"/>
    <w:rsid w:val="00C24476"/>
    <w:rsid w:val="00C27A42"/>
    <w:rsid w:val="00C31999"/>
    <w:rsid w:val="00C32CD1"/>
    <w:rsid w:val="00C3481E"/>
    <w:rsid w:val="00C513B3"/>
    <w:rsid w:val="00C51738"/>
    <w:rsid w:val="00C6238F"/>
    <w:rsid w:val="00C71ACE"/>
    <w:rsid w:val="00C73367"/>
    <w:rsid w:val="00C74BF6"/>
    <w:rsid w:val="00C90659"/>
    <w:rsid w:val="00C91C21"/>
    <w:rsid w:val="00C93774"/>
    <w:rsid w:val="00CA0199"/>
    <w:rsid w:val="00CA0894"/>
    <w:rsid w:val="00CA66AD"/>
    <w:rsid w:val="00CB46A2"/>
    <w:rsid w:val="00CB5B33"/>
    <w:rsid w:val="00CB690C"/>
    <w:rsid w:val="00CB7AE3"/>
    <w:rsid w:val="00CD36FD"/>
    <w:rsid w:val="00CD7B36"/>
    <w:rsid w:val="00CE2373"/>
    <w:rsid w:val="00CE70F7"/>
    <w:rsid w:val="00CF07F8"/>
    <w:rsid w:val="00CF2A99"/>
    <w:rsid w:val="00CF6AEC"/>
    <w:rsid w:val="00CF7B5F"/>
    <w:rsid w:val="00D039AC"/>
    <w:rsid w:val="00D06214"/>
    <w:rsid w:val="00D078F3"/>
    <w:rsid w:val="00D14C83"/>
    <w:rsid w:val="00D17307"/>
    <w:rsid w:val="00D20172"/>
    <w:rsid w:val="00D204A3"/>
    <w:rsid w:val="00D223CD"/>
    <w:rsid w:val="00D23B5E"/>
    <w:rsid w:val="00D2433B"/>
    <w:rsid w:val="00D303A3"/>
    <w:rsid w:val="00D36BF5"/>
    <w:rsid w:val="00D43EB9"/>
    <w:rsid w:val="00D503F0"/>
    <w:rsid w:val="00D5105F"/>
    <w:rsid w:val="00D52F5D"/>
    <w:rsid w:val="00D55214"/>
    <w:rsid w:val="00D5660C"/>
    <w:rsid w:val="00D57707"/>
    <w:rsid w:val="00D57D80"/>
    <w:rsid w:val="00D61649"/>
    <w:rsid w:val="00D6642F"/>
    <w:rsid w:val="00D76EF1"/>
    <w:rsid w:val="00D8417A"/>
    <w:rsid w:val="00D86957"/>
    <w:rsid w:val="00D90216"/>
    <w:rsid w:val="00DA3207"/>
    <w:rsid w:val="00DA705D"/>
    <w:rsid w:val="00DB4975"/>
    <w:rsid w:val="00DC3005"/>
    <w:rsid w:val="00DC6BD7"/>
    <w:rsid w:val="00DD23F3"/>
    <w:rsid w:val="00DE12E8"/>
    <w:rsid w:val="00DE23D3"/>
    <w:rsid w:val="00DE4F54"/>
    <w:rsid w:val="00DE5805"/>
    <w:rsid w:val="00DE7F0D"/>
    <w:rsid w:val="00DF0338"/>
    <w:rsid w:val="00DF053D"/>
    <w:rsid w:val="00DF4D2F"/>
    <w:rsid w:val="00E03274"/>
    <w:rsid w:val="00E06FDE"/>
    <w:rsid w:val="00E21BD0"/>
    <w:rsid w:val="00E22397"/>
    <w:rsid w:val="00E24F7E"/>
    <w:rsid w:val="00E367C3"/>
    <w:rsid w:val="00E420A2"/>
    <w:rsid w:val="00E42268"/>
    <w:rsid w:val="00E42C6D"/>
    <w:rsid w:val="00E44370"/>
    <w:rsid w:val="00E475B9"/>
    <w:rsid w:val="00E526F1"/>
    <w:rsid w:val="00E57968"/>
    <w:rsid w:val="00E651AC"/>
    <w:rsid w:val="00E80AA8"/>
    <w:rsid w:val="00E83F3D"/>
    <w:rsid w:val="00E84F7A"/>
    <w:rsid w:val="00E90A29"/>
    <w:rsid w:val="00E97C22"/>
    <w:rsid w:val="00EA07CF"/>
    <w:rsid w:val="00EA34CB"/>
    <w:rsid w:val="00EA527D"/>
    <w:rsid w:val="00EA646C"/>
    <w:rsid w:val="00EA7DC3"/>
    <w:rsid w:val="00EB0F28"/>
    <w:rsid w:val="00EB6F6B"/>
    <w:rsid w:val="00EC043D"/>
    <w:rsid w:val="00EC66EC"/>
    <w:rsid w:val="00EC7A72"/>
    <w:rsid w:val="00EC7DDA"/>
    <w:rsid w:val="00ED0F3C"/>
    <w:rsid w:val="00ED4260"/>
    <w:rsid w:val="00ED72E5"/>
    <w:rsid w:val="00EE03D3"/>
    <w:rsid w:val="00EE2615"/>
    <w:rsid w:val="00EE6182"/>
    <w:rsid w:val="00EF088E"/>
    <w:rsid w:val="00EF6578"/>
    <w:rsid w:val="00F01323"/>
    <w:rsid w:val="00F02CF6"/>
    <w:rsid w:val="00F0763D"/>
    <w:rsid w:val="00F12995"/>
    <w:rsid w:val="00F1390E"/>
    <w:rsid w:val="00F1482F"/>
    <w:rsid w:val="00F15A08"/>
    <w:rsid w:val="00F23231"/>
    <w:rsid w:val="00F26FFD"/>
    <w:rsid w:val="00F33536"/>
    <w:rsid w:val="00F41066"/>
    <w:rsid w:val="00F54CF3"/>
    <w:rsid w:val="00F54DAB"/>
    <w:rsid w:val="00F62C93"/>
    <w:rsid w:val="00F71B40"/>
    <w:rsid w:val="00F73680"/>
    <w:rsid w:val="00F762F0"/>
    <w:rsid w:val="00F77EFC"/>
    <w:rsid w:val="00F814B1"/>
    <w:rsid w:val="00F81E53"/>
    <w:rsid w:val="00F81EA3"/>
    <w:rsid w:val="00F8468C"/>
    <w:rsid w:val="00F86AA1"/>
    <w:rsid w:val="00F97189"/>
    <w:rsid w:val="00FA29D9"/>
    <w:rsid w:val="00FB6423"/>
    <w:rsid w:val="00FC3D26"/>
    <w:rsid w:val="00FC3E1A"/>
    <w:rsid w:val="00FC44C5"/>
    <w:rsid w:val="00FC596C"/>
    <w:rsid w:val="00FC63F4"/>
    <w:rsid w:val="00FC72B8"/>
    <w:rsid w:val="00FE17F6"/>
    <w:rsid w:val="00FF6AE7"/>
    <w:rsid w:val="00FF7290"/>
    <w:rsid w:val="01707293"/>
    <w:rsid w:val="028617C7"/>
    <w:rsid w:val="03226A88"/>
    <w:rsid w:val="033F134E"/>
    <w:rsid w:val="03AD6046"/>
    <w:rsid w:val="03F5100F"/>
    <w:rsid w:val="04523B4D"/>
    <w:rsid w:val="06643DF1"/>
    <w:rsid w:val="06D17874"/>
    <w:rsid w:val="071B7557"/>
    <w:rsid w:val="07E84D63"/>
    <w:rsid w:val="089B3C1B"/>
    <w:rsid w:val="09213DF0"/>
    <w:rsid w:val="095B3928"/>
    <w:rsid w:val="09D259E6"/>
    <w:rsid w:val="0A1871FE"/>
    <w:rsid w:val="0B300931"/>
    <w:rsid w:val="0B3E010C"/>
    <w:rsid w:val="0BDA4C2C"/>
    <w:rsid w:val="0C6A2174"/>
    <w:rsid w:val="0D011D7B"/>
    <w:rsid w:val="0D683FF1"/>
    <w:rsid w:val="0D8F07C0"/>
    <w:rsid w:val="0DFB611E"/>
    <w:rsid w:val="0E1B233C"/>
    <w:rsid w:val="0E226869"/>
    <w:rsid w:val="0E48049C"/>
    <w:rsid w:val="0E5A65BD"/>
    <w:rsid w:val="0E7C185D"/>
    <w:rsid w:val="0EAA1490"/>
    <w:rsid w:val="0FA975FD"/>
    <w:rsid w:val="0FED33BC"/>
    <w:rsid w:val="10040FB6"/>
    <w:rsid w:val="10F83724"/>
    <w:rsid w:val="11FE16F2"/>
    <w:rsid w:val="126C639E"/>
    <w:rsid w:val="128B32B1"/>
    <w:rsid w:val="13CC46F6"/>
    <w:rsid w:val="13E40D36"/>
    <w:rsid w:val="15E87AF3"/>
    <w:rsid w:val="16A35EB6"/>
    <w:rsid w:val="17C0086C"/>
    <w:rsid w:val="181B6AC2"/>
    <w:rsid w:val="181F4B70"/>
    <w:rsid w:val="186E2188"/>
    <w:rsid w:val="1B2B3035"/>
    <w:rsid w:val="1BB754C2"/>
    <w:rsid w:val="1C161606"/>
    <w:rsid w:val="1CC9446D"/>
    <w:rsid w:val="1F6261F1"/>
    <w:rsid w:val="200F1162"/>
    <w:rsid w:val="20286BB6"/>
    <w:rsid w:val="203063B1"/>
    <w:rsid w:val="21C27683"/>
    <w:rsid w:val="220529B3"/>
    <w:rsid w:val="23636DC0"/>
    <w:rsid w:val="236A12A0"/>
    <w:rsid w:val="23B51F13"/>
    <w:rsid w:val="24685261"/>
    <w:rsid w:val="27B00972"/>
    <w:rsid w:val="27FD18D9"/>
    <w:rsid w:val="2B840342"/>
    <w:rsid w:val="2BB9758A"/>
    <w:rsid w:val="2D3A664A"/>
    <w:rsid w:val="2ED82640"/>
    <w:rsid w:val="2F061163"/>
    <w:rsid w:val="2F551E8A"/>
    <w:rsid w:val="2F59139C"/>
    <w:rsid w:val="2F716708"/>
    <w:rsid w:val="2FE66F70"/>
    <w:rsid w:val="30686500"/>
    <w:rsid w:val="309C3CCA"/>
    <w:rsid w:val="31C1335B"/>
    <w:rsid w:val="326116AE"/>
    <w:rsid w:val="339908AB"/>
    <w:rsid w:val="33E5461A"/>
    <w:rsid w:val="36753DBA"/>
    <w:rsid w:val="37670CD1"/>
    <w:rsid w:val="384A0A1D"/>
    <w:rsid w:val="39425C98"/>
    <w:rsid w:val="3A4D08E6"/>
    <w:rsid w:val="3AA660EB"/>
    <w:rsid w:val="3AEE3A79"/>
    <w:rsid w:val="3B597479"/>
    <w:rsid w:val="3C07017D"/>
    <w:rsid w:val="3CA657FC"/>
    <w:rsid w:val="3CE522C6"/>
    <w:rsid w:val="3CF10C30"/>
    <w:rsid w:val="3D204988"/>
    <w:rsid w:val="3E6F63BE"/>
    <w:rsid w:val="3F8119B9"/>
    <w:rsid w:val="3FBC23BA"/>
    <w:rsid w:val="3FCC5847"/>
    <w:rsid w:val="40C96779"/>
    <w:rsid w:val="413E4607"/>
    <w:rsid w:val="42455B20"/>
    <w:rsid w:val="439415DD"/>
    <w:rsid w:val="44B64091"/>
    <w:rsid w:val="46015DA2"/>
    <w:rsid w:val="46B83BF4"/>
    <w:rsid w:val="47263838"/>
    <w:rsid w:val="47504AF0"/>
    <w:rsid w:val="4A20447A"/>
    <w:rsid w:val="4AF52E56"/>
    <w:rsid w:val="4B1D06C2"/>
    <w:rsid w:val="4B4310CF"/>
    <w:rsid w:val="4C7D569F"/>
    <w:rsid w:val="4CB62080"/>
    <w:rsid w:val="4CBA117D"/>
    <w:rsid w:val="4D4974FD"/>
    <w:rsid w:val="4D8C5D47"/>
    <w:rsid w:val="4EDE2F4D"/>
    <w:rsid w:val="4F605FB7"/>
    <w:rsid w:val="4FEB2C7B"/>
    <w:rsid w:val="52713928"/>
    <w:rsid w:val="53882F8D"/>
    <w:rsid w:val="5473394E"/>
    <w:rsid w:val="54DC4868"/>
    <w:rsid w:val="56CB3E3A"/>
    <w:rsid w:val="56FA6E99"/>
    <w:rsid w:val="570A5664"/>
    <w:rsid w:val="572A65AA"/>
    <w:rsid w:val="575C4778"/>
    <w:rsid w:val="58224AEE"/>
    <w:rsid w:val="58500EE1"/>
    <w:rsid w:val="5AB30CCF"/>
    <w:rsid w:val="5B16347A"/>
    <w:rsid w:val="5B222488"/>
    <w:rsid w:val="5CDB2567"/>
    <w:rsid w:val="5DCD02CA"/>
    <w:rsid w:val="5F4C7471"/>
    <w:rsid w:val="604D0F99"/>
    <w:rsid w:val="614E7231"/>
    <w:rsid w:val="617921FA"/>
    <w:rsid w:val="620B4878"/>
    <w:rsid w:val="626233FE"/>
    <w:rsid w:val="62F167C1"/>
    <w:rsid w:val="647A41E0"/>
    <w:rsid w:val="649E40A8"/>
    <w:rsid w:val="65CF68B7"/>
    <w:rsid w:val="66C46E74"/>
    <w:rsid w:val="67DF05A3"/>
    <w:rsid w:val="687A442C"/>
    <w:rsid w:val="68A30C34"/>
    <w:rsid w:val="6A070AB4"/>
    <w:rsid w:val="6A1D7D73"/>
    <w:rsid w:val="6A5E75D5"/>
    <w:rsid w:val="6A9C426B"/>
    <w:rsid w:val="6ADB78D0"/>
    <w:rsid w:val="6B2636C7"/>
    <w:rsid w:val="6B2F0D45"/>
    <w:rsid w:val="6BAE5BEA"/>
    <w:rsid w:val="6C2A5B67"/>
    <w:rsid w:val="6C5F67B5"/>
    <w:rsid w:val="6CBD04D2"/>
    <w:rsid w:val="6CC13B27"/>
    <w:rsid w:val="6CC77CFD"/>
    <w:rsid w:val="6DD74EE2"/>
    <w:rsid w:val="6F1A02DA"/>
    <w:rsid w:val="6F1F63C4"/>
    <w:rsid w:val="6FAD2038"/>
    <w:rsid w:val="71043407"/>
    <w:rsid w:val="71A411A9"/>
    <w:rsid w:val="71D116C0"/>
    <w:rsid w:val="71E75210"/>
    <w:rsid w:val="720503B4"/>
    <w:rsid w:val="731F2945"/>
    <w:rsid w:val="755B6E14"/>
    <w:rsid w:val="75A329F8"/>
    <w:rsid w:val="77524C9D"/>
    <w:rsid w:val="778A3C4F"/>
    <w:rsid w:val="77DF3A67"/>
    <w:rsid w:val="793B6AFA"/>
    <w:rsid w:val="79706298"/>
    <w:rsid w:val="798C3346"/>
    <w:rsid w:val="7A280BBE"/>
    <w:rsid w:val="7AB41BEB"/>
    <w:rsid w:val="7AF4137B"/>
    <w:rsid w:val="7B7C04B7"/>
    <w:rsid w:val="7C50783F"/>
    <w:rsid w:val="7CB04651"/>
    <w:rsid w:val="7DD729B3"/>
    <w:rsid w:val="7DE41E3D"/>
    <w:rsid w:val="7E0A5CA7"/>
    <w:rsid w:val="7E9C68EE"/>
    <w:rsid w:val="7F961471"/>
    <w:rsid w:val="7FDC25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A72"/>
    <w:pPr>
      <w:widowControl w:val="0"/>
      <w:jc w:val="both"/>
    </w:pPr>
    <w:rPr>
      <w:kern w:val="2"/>
      <w:sz w:val="21"/>
      <w:szCs w:val="22"/>
    </w:rPr>
  </w:style>
  <w:style w:type="paragraph" w:styleId="1">
    <w:name w:val="heading 1"/>
    <w:basedOn w:val="a"/>
    <w:next w:val="a"/>
    <w:link w:val="1Char"/>
    <w:uiPriority w:val="9"/>
    <w:qFormat/>
    <w:rsid w:val="009A321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A321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321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A321D"/>
    <w:pPr>
      <w:jc w:val="left"/>
    </w:pPr>
  </w:style>
  <w:style w:type="paragraph" w:styleId="30">
    <w:name w:val="toc 3"/>
    <w:basedOn w:val="a"/>
    <w:next w:val="a"/>
    <w:uiPriority w:val="39"/>
    <w:unhideWhenUsed/>
    <w:qFormat/>
    <w:rsid w:val="009A321D"/>
    <w:pPr>
      <w:ind w:leftChars="400" w:left="840"/>
    </w:pPr>
  </w:style>
  <w:style w:type="paragraph" w:styleId="a4">
    <w:name w:val="Balloon Text"/>
    <w:basedOn w:val="a"/>
    <w:link w:val="Char0"/>
    <w:uiPriority w:val="99"/>
    <w:semiHidden/>
    <w:unhideWhenUsed/>
    <w:qFormat/>
    <w:rsid w:val="009A321D"/>
    <w:rPr>
      <w:sz w:val="18"/>
      <w:szCs w:val="18"/>
    </w:rPr>
  </w:style>
  <w:style w:type="paragraph" w:styleId="a5">
    <w:name w:val="footer"/>
    <w:basedOn w:val="a"/>
    <w:link w:val="Char1"/>
    <w:uiPriority w:val="99"/>
    <w:unhideWhenUsed/>
    <w:qFormat/>
    <w:rsid w:val="009A321D"/>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EC7A72"/>
    <w:pPr>
      <w:tabs>
        <w:tab w:val="center" w:pos="4153"/>
        <w:tab w:val="right" w:pos="8306"/>
      </w:tabs>
      <w:snapToGrid w:val="0"/>
      <w:jc w:val="center"/>
    </w:pPr>
    <w:rPr>
      <w:sz w:val="18"/>
      <w:szCs w:val="18"/>
    </w:rPr>
  </w:style>
  <w:style w:type="paragraph" w:styleId="10">
    <w:name w:val="toc 1"/>
    <w:basedOn w:val="a"/>
    <w:next w:val="a"/>
    <w:uiPriority w:val="39"/>
    <w:unhideWhenUsed/>
    <w:qFormat/>
    <w:rsid w:val="009A321D"/>
  </w:style>
  <w:style w:type="paragraph" w:styleId="20">
    <w:name w:val="toc 2"/>
    <w:basedOn w:val="a"/>
    <w:next w:val="a"/>
    <w:uiPriority w:val="39"/>
    <w:unhideWhenUsed/>
    <w:qFormat/>
    <w:rsid w:val="009A321D"/>
    <w:pPr>
      <w:ind w:leftChars="200" w:left="420"/>
    </w:pPr>
  </w:style>
  <w:style w:type="table" w:styleId="a7">
    <w:name w:val="Table Grid"/>
    <w:basedOn w:val="a1"/>
    <w:uiPriority w:val="59"/>
    <w:qFormat/>
    <w:rsid w:val="009A32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semiHidden/>
    <w:qFormat/>
    <w:rsid w:val="00EC7A72"/>
    <w:rPr>
      <w:kern w:val="2"/>
      <w:sz w:val="18"/>
      <w:szCs w:val="18"/>
    </w:rPr>
  </w:style>
  <w:style w:type="character" w:customStyle="1" w:styleId="Char1">
    <w:name w:val="页脚 Char"/>
    <w:basedOn w:val="a0"/>
    <w:link w:val="a5"/>
    <w:uiPriority w:val="99"/>
    <w:qFormat/>
    <w:rsid w:val="009A321D"/>
    <w:rPr>
      <w:sz w:val="18"/>
      <w:szCs w:val="18"/>
    </w:rPr>
  </w:style>
  <w:style w:type="character" w:customStyle="1" w:styleId="1Char">
    <w:name w:val="标题 1 Char"/>
    <w:basedOn w:val="a0"/>
    <w:link w:val="1"/>
    <w:uiPriority w:val="9"/>
    <w:qFormat/>
    <w:rsid w:val="009A321D"/>
    <w:rPr>
      <w:b/>
      <w:bCs/>
      <w:kern w:val="44"/>
      <w:sz w:val="44"/>
      <w:szCs w:val="44"/>
    </w:rPr>
  </w:style>
  <w:style w:type="character" w:customStyle="1" w:styleId="2Char">
    <w:name w:val="标题 2 Char"/>
    <w:basedOn w:val="a0"/>
    <w:link w:val="2"/>
    <w:uiPriority w:val="9"/>
    <w:qFormat/>
    <w:rsid w:val="009A321D"/>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9A321D"/>
    <w:rPr>
      <w:b/>
      <w:bCs/>
      <w:sz w:val="32"/>
      <w:szCs w:val="32"/>
    </w:rPr>
  </w:style>
  <w:style w:type="character" w:customStyle="1" w:styleId="Char0">
    <w:name w:val="批注框文本 Char"/>
    <w:basedOn w:val="a0"/>
    <w:link w:val="a4"/>
    <w:uiPriority w:val="99"/>
    <w:semiHidden/>
    <w:qFormat/>
    <w:rsid w:val="009A321D"/>
    <w:rPr>
      <w:sz w:val="18"/>
      <w:szCs w:val="18"/>
    </w:rPr>
  </w:style>
  <w:style w:type="paragraph" w:styleId="a8">
    <w:name w:val="Body Text"/>
    <w:basedOn w:val="a"/>
    <w:link w:val="Char3"/>
    <w:uiPriority w:val="1"/>
    <w:qFormat/>
    <w:rsid w:val="009667D2"/>
    <w:pPr>
      <w:autoSpaceDE w:val="0"/>
      <w:autoSpaceDN w:val="0"/>
      <w:jc w:val="left"/>
    </w:pPr>
    <w:rPr>
      <w:rFonts w:ascii="宋体" w:eastAsia="宋体" w:hAnsi="宋体" w:cs="宋体"/>
      <w:kern w:val="0"/>
      <w:sz w:val="28"/>
      <w:szCs w:val="28"/>
      <w:lang w:val="zh-CN" w:bidi="zh-CN"/>
    </w:rPr>
  </w:style>
  <w:style w:type="character" w:customStyle="1" w:styleId="Char3">
    <w:name w:val="正文文本 Char"/>
    <w:basedOn w:val="a0"/>
    <w:link w:val="a8"/>
    <w:uiPriority w:val="1"/>
    <w:rsid w:val="009667D2"/>
    <w:rPr>
      <w:rFonts w:ascii="宋体" w:eastAsia="宋体" w:hAnsi="宋体" w:cs="宋体"/>
      <w:sz w:val="28"/>
      <w:szCs w:val="28"/>
      <w:lang w:val="zh-CN" w:bidi="zh-CN"/>
    </w:rPr>
  </w:style>
  <w:style w:type="table" w:customStyle="1" w:styleId="TableNormal">
    <w:name w:val="Table Normal"/>
    <w:uiPriority w:val="2"/>
    <w:semiHidden/>
    <w:unhideWhenUsed/>
    <w:qFormat/>
    <w:rsid w:val="00DB4975"/>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4975"/>
    <w:pPr>
      <w:autoSpaceDE w:val="0"/>
      <w:autoSpaceDN w:val="0"/>
      <w:jc w:val="left"/>
    </w:pPr>
    <w:rPr>
      <w:rFonts w:ascii="宋体" w:eastAsia="宋体" w:hAnsi="宋体" w:cs="宋体"/>
      <w:kern w:val="0"/>
      <w:sz w:val="22"/>
      <w:lang w:val="zh-CN" w:bidi="zh-CN"/>
    </w:rPr>
  </w:style>
  <w:style w:type="paragraph" w:customStyle="1" w:styleId="Default">
    <w:name w:val="Default"/>
    <w:rsid w:val="00C24476"/>
    <w:pPr>
      <w:widowControl w:val="0"/>
      <w:autoSpaceDE w:val="0"/>
      <w:autoSpaceDN w:val="0"/>
      <w:adjustRightInd w:val="0"/>
    </w:pPr>
    <w:rPr>
      <w:rFonts w:ascii="宋体" w:eastAsia="宋体" w:cs="宋体"/>
      <w:color w:val="000000"/>
      <w:sz w:val="24"/>
      <w:szCs w:val="24"/>
    </w:rPr>
  </w:style>
  <w:style w:type="character" w:styleId="a9">
    <w:name w:val="Strong"/>
    <w:basedOn w:val="a0"/>
    <w:uiPriority w:val="22"/>
    <w:qFormat/>
    <w:rsid w:val="00CA0199"/>
    <w:rPr>
      <w:b/>
      <w:bCs/>
    </w:rPr>
  </w:style>
  <w:style w:type="paragraph" w:styleId="aa">
    <w:name w:val="Normal (Web)"/>
    <w:basedOn w:val="a"/>
    <w:uiPriority w:val="99"/>
    <w:unhideWhenUsed/>
    <w:qFormat/>
    <w:rsid w:val="00F814B1"/>
    <w:pPr>
      <w:widowControl/>
      <w:spacing w:before="100" w:beforeAutospacing="1" w:after="100" w:afterAutospacing="1"/>
      <w:jc w:val="left"/>
    </w:pPr>
    <w:rPr>
      <w:rFonts w:ascii="宋体" w:eastAsia="宋体" w:hAnsi="宋体" w:cs="宋体"/>
      <w:kern w:val="0"/>
      <w:sz w:val="24"/>
      <w:szCs w:val="24"/>
    </w:rPr>
  </w:style>
  <w:style w:type="paragraph" w:customStyle="1" w:styleId="Heading2">
    <w:name w:val="Heading 2"/>
    <w:basedOn w:val="a"/>
    <w:uiPriority w:val="1"/>
    <w:qFormat/>
    <w:rsid w:val="00AB7F1F"/>
    <w:pPr>
      <w:autoSpaceDE w:val="0"/>
      <w:autoSpaceDN w:val="0"/>
      <w:ind w:left="274" w:hanging="300"/>
      <w:jc w:val="left"/>
      <w:outlineLvl w:val="2"/>
    </w:pPr>
    <w:rPr>
      <w:rFonts w:ascii="宋体" w:eastAsia="宋体" w:hAnsi="宋体" w:cs="宋体"/>
      <w:b/>
      <w:bCs/>
      <w:kern w:val="0"/>
      <w:sz w:val="24"/>
      <w:szCs w:val="24"/>
      <w:lang w:val="zh-CN" w:bidi="zh-CN"/>
    </w:rPr>
  </w:style>
  <w:style w:type="paragraph" w:styleId="HTML">
    <w:name w:val="HTML Preformatted"/>
    <w:basedOn w:val="a"/>
    <w:link w:val="HTMLChar"/>
    <w:uiPriority w:val="99"/>
    <w:semiHidden/>
    <w:unhideWhenUsed/>
    <w:qFormat/>
    <w:rsid w:val="00EF0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宋体" w:eastAsia="宋体" w:hAnsi="宋体" w:cs="Times New Roman" w:hint="eastAsia"/>
      <w:kern w:val="0"/>
      <w:sz w:val="24"/>
      <w:szCs w:val="24"/>
    </w:rPr>
  </w:style>
  <w:style w:type="character" w:customStyle="1" w:styleId="HTMLChar">
    <w:name w:val="HTML 预设格式 Char"/>
    <w:basedOn w:val="a0"/>
    <w:link w:val="HTML"/>
    <w:uiPriority w:val="99"/>
    <w:semiHidden/>
    <w:rsid w:val="00EF088E"/>
    <w:rPr>
      <w:rFonts w:ascii="宋体" w:eastAsia="宋体" w:hAnsi="宋体" w:cs="Times New Roman"/>
      <w:sz w:val="24"/>
      <w:szCs w:val="24"/>
    </w:rPr>
  </w:style>
  <w:style w:type="paragraph" w:styleId="ab">
    <w:name w:val="List Paragraph"/>
    <w:basedOn w:val="a"/>
    <w:uiPriority w:val="34"/>
    <w:qFormat/>
    <w:rsid w:val="00EC043D"/>
    <w:pPr>
      <w:widowControl/>
      <w:ind w:firstLineChars="200" w:firstLine="420"/>
      <w:jc w:val="left"/>
    </w:pPr>
    <w:rPr>
      <w:rFonts w:ascii="宋体" w:eastAsia="宋体" w:hAnsi="宋体" w:cs="宋体"/>
      <w:kern w:val="0"/>
      <w:sz w:val="24"/>
      <w:szCs w:val="24"/>
    </w:rPr>
  </w:style>
  <w:style w:type="character" w:customStyle="1" w:styleId="font181">
    <w:name w:val="font181"/>
    <w:qFormat/>
    <w:rsid w:val="00AC6D5B"/>
    <w:rPr>
      <w:rFonts w:ascii="宋体" w:eastAsia="宋体" w:hAnsi="宋体" w:cs="宋体" w:hint="eastAsia"/>
      <w:b/>
      <w:color w:val="auto"/>
      <w:sz w:val="22"/>
      <w:szCs w:val="22"/>
      <w:u w:val="none"/>
    </w:rPr>
  </w:style>
  <w:style w:type="character" w:customStyle="1" w:styleId="font171">
    <w:name w:val="font171"/>
    <w:qFormat/>
    <w:rsid w:val="00AC6D5B"/>
    <w:rPr>
      <w:rFonts w:ascii="宋体" w:eastAsia="宋体" w:hAnsi="宋体" w:cs="宋体" w:hint="eastAsia"/>
      <w:b/>
      <w:color w:val="auto"/>
      <w:sz w:val="18"/>
      <w:szCs w:val="18"/>
      <w:u w:val="none"/>
    </w:rPr>
  </w:style>
  <w:style w:type="character" w:customStyle="1" w:styleId="font151">
    <w:name w:val="font151"/>
    <w:qFormat/>
    <w:rsid w:val="00AC6D5B"/>
    <w:rPr>
      <w:rFonts w:ascii="宋体" w:eastAsia="宋体" w:hAnsi="宋体" w:cs="宋体" w:hint="eastAsia"/>
      <w:color w:val="auto"/>
      <w:sz w:val="18"/>
      <w:szCs w:val="18"/>
      <w:u w:val="none"/>
    </w:rPr>
  </w:style>
  <w:style w:type="character" w:customStyle="1" w:styleId="font51">
    <w:name w:val="font51"/>
    <w:qFormat/>
    <w:rsid w:val="00AC6D5B"/>
    <w:rPr>
      <w:rFonts w:ascii="宋体" w:eastAsia="宋体" w:hAnsi="宋体" w:cs="宋体" w:hint="eastAsia"/>
      <w:color w:val="auto"/>
      <w:sz w:val="22"/>
      <w:szCs w:val="22"/>
      <w:u w:val="none"/>
    </w:rPr>
  </w:style>
  <w:style w:type="character" w:customStyle="1" w:styleId="font81">
    <w:name w:val="font81"/>
    <w:qFormat/>
    <w:rsid w:val="00AC6D5B"/>
    <w:rPr>
      <w:rFonts w:ascii="宋体" w:eastAsia="宋体" w:hAnsi="宋体" w:cs="宋体" w:hint="eastAsia"/>
      <w:color w:val="FF0000"/>
      <w:sz w:val="22"/>
      <w:szCs w:val="22"/>
      <w:u w:val="none"/>
    </w:rPr>
  </w:style>
  <w:style w:type="character" w:customStyle="1" w:styleId="font71">
    <w:name w:val="font71"/>
    <w:qFormat/>
    <w:rsid w:val="00AC6D5B"/>
    <w:rPr>
      <w:rFonts w:ascii="宋体" w:eastAsia="宋体" w:hAnsi="宋体" w:cs="宋体" w:hint="eastAsia"/>
      <w:color w:val="auto"/>
      <w:sz w:val="22"/>
      <w:szCs w:val="22"/>
      <w:u w:val="none"/>
    </w:rPr>
  </w:style>
  <w:style w:type="character" w:customStyle="1" w:styleId="font231">
    <w:name w:val="font231"/>
    <w:qFormat/>
    <w:rsid w:val="00AC6D5B"/>
    <w:rPr>
      <w:rFonts w:ascii="宋体" w:eastAsia="宋体" w:hAnsi="宋体" w:cs="宋体" w:hint="eastAsia"/>
      <w:b/>
      <w:color w:val="auto"/>
      <w:sz w:val="18"/>
      <w:szCs w:val="18"/>
      <w:u w:val="none"/>
    </w:rPr>
  </w:style>
  <w:style w:type="character" w:customStyle="1" w:styleId="font221">
    <w:name w:val="font221"/>
    <w:qFormat/>
    <w:rsid w:val="00AC6D5B"/>
    <w:rPr>
      <w:rFonts w:ascii="宋体" w:eastAsia="宋体" w:hAnsi="宋体" w:cs="宋体" w:hint="eastAsia"/>
      <w:color w:val="auto"/>
      <w:sz w:val="18"/>
      <w:szCs w:val="18"/>
      <w:u w:val="none"/>
    </w:rPr>
  </w:style>
  <w:style w:type="character" w:customStyle="1" w:styleId="font211">
    <w:name w:val="font211"/>
    <w:qFormat/>
    <w:rsid w:val="00AC6D5B"/>
    <w:rPr>
      <w:rFonts w:ascii="宋体" w:eastAsia="宋体" w:hAnsi="宋体" w:cs="宋体" w:hint="eastAsia"/>
      <w:b/>
      <w:color w:val="auto"/>
      <w:sz w:val="22"/>
      <w:szCs w:val="22"/>
      <w:u w:val="none"/>
    </w:rPr>
  </w:style>
  <w:style w:type="character" w:customStyle="1" w:styleId="font201">
    <w:name w:val="font201"/>
    <w:qFormat/>
    <w:rsid w:val="00AC6D5B"/>
    <w:rPr>
      <w:rFonts w:ascii="宋体" w:eastAsia="宋体" w:hAnsi="宋体" w:cs="宋体" w:hint="eastAsia"/>
      <w:color w:val="auto"/>
      <w:sz w:val="22"/>
      <w:szCs w:val="22"/>
      <w:u w:val="none"/>
    </w:rPr>
  </w:style>
  <w:style w:type="character" w:customStyle="1" w:styleId="font161">
    <w:name w:val="font161"/>
    <w:qFormat/>
    <w:rsid w:val="00AC6D5B"/>
    <w:rPr>
      <w:rFonts w:ascii="宋体" w:eastAsia="宋体" w:hAnsi="宋体" w:cs="宋体" w:hint="eastAsia"/>
      <w:b/>
      <w:color w:val="auto"/>
      <w:sz w:val="22"/>
      <w:szCs w:val="22"/>
      <w:u w:val="none"/>
    </w:rPr>
  </w:style>
  <w:style w:type="character" w:customStyle="1" w:styleId="font101">
    <w:name w:val="font101"/>
    <w:qFormat/>
    <w:rsid w:val="00AC6D5B"/>
    <w:rPr>
      <w:rFonts w:ascii="宋体" w:eastAsia="宋体" w:hAnsi="宋体" w:cs="宋体" w:hint="eastAsia"/>
      <w:color w:val="FF0000"/>
      <w:sz w:val="22"/>
      <w:szCs w:val="22"/>
      <w:u w:val="none"/>
    </w:rPr>
  </w:style>
  <w:style w:type="character" w:customStyle="1" w:styleId="font61">
    <w:name w:val="font61"/>
    <w:qFormat/>
    <w:rsid w:val="00AC6D5B"/>
    <w:rPr>
      <w:rFonts w:ascii="宋体" w:eastAsia="宋体" w:hAnsi="宋体" w:cs="宋体" w:hint="eastAsia"/>
      <w:color w:val="auto"/>
      <w:sz w:val="18"/>
      <w:szCs w:val="18"/>
      <w:u w:val="none"/>
    </w:rPr>
  </w:style>
  <w:style w:type="character" w:customStyle="1" w:styleId="font111">
    <w:name w:val="font111"/>
    <w:qFormat/>
    <w:rsid w:val="00AC6D5B"/>
    <w:rPr>
      <w:rFonts w:ascii="宋体" w:eastAsia="宋体" w:hAnsi="宋体" w:cs="宋体" w:hint="eastAsia"/>
      <w:color w:val="auto"/>
      <w:sz w:val="18"/>
      <w:szCs w:val="18"/>
      <w:u w:val="none"/>
    </w:rPr>
  </w:style>
  <w:style w:type="character" w:customStyle="1" w:styleId="font121">
    <w:name w:val="font121"/>
    <w:qFormat/>
    <w:rsid w:val="00AC6D5B"/>
    <w:rPr>
      <w:rFonts w:ascii="Times New Roman" w:hAnsi="Times New Roman" w:cs="Times New Roman" w:hint="default"/>
      <w:color w:val="auto"/>
      <w:sz w:val="18"/>
      <w:szCs w:val="18"/>
      <w:u w:val="none"/>
    </w:rPr>
  </w:style>
  <w:style w:type="character" w:customStyle="1" w:styleId="font131">
    <w:name w:val="font131"/>
    <w:qFormat/>
    <w:rsid w:val="00AC6D5B"/>
    <w:rPr>
      <w:rFonts w:ascii="宋体" w:eastAsia="宋体" w:hAnsi="宋体" w:cs="宋体" w:hint="eastAsia"/>
      <w:b/>
      <w:color w:val="FF0000"/>
      <w:sz w:val="18"/>
      <w:szCs w:val="18"/>
      <w:u w:val="none"/>
    </w:rPr>
  </w:style>
  <w:style w:type="character" w:customStyle="1" w:styleId="font91">
    <w:name w:val="font91"/>
    <w:qFormat/>
    <w:rsid w:val="00AC6D5B"/>
    <w:rPr>
      <w:rFonts w:ascii="宋体" w:eastAsia="宋体" w:hAnsi="宋体" w:cs="宋体" w:hint="eastAsia"/>
      <w:b/>
      <w:color w:val="auto"/>
      <w:sz w:val="18"/>
      <w:szCs w:val="18"/>
      <w:u w:val="none"/>
    </w:rPr>
  </w:style>
  <w:style w:type="character" w:customStyle="1" w:styleId="font251">
    <w:name w:val="font251"/>
    <w:qFormat/>
    <w:rsid w:val="00AC6D5B"/>
    <w:rPr>
      <w:rFonts w:ascii="宋体" w:eastAsia="宋体" w:hAnsi="宋体" w:cs="宋体" w:hint="eastAsia"/>
      <w:color w:val="FF0000"/>
      <w:sz w:val="22"/>
      <w:szCs w:val="22"/>
      <w:u w:val="none"/>
    </w:rPr>
  </w:style>
  <w:style w:type="character" w:customStyle="1" w:styleId="font241">
    <w:name w:val="font241"/>
    <w:qFormat/>
    <w:rsid w:val="00AC6D5B"/>
    <w:rPr>
      <w:rFonts w:ascii="宋体" w:eastAsia="宋体" w:hAnsi="宋体" w:cs="宋体" w:hint="eastAsia"/>
      <w:color w:val="auto"/>
      <w:sz w:val="22"/>
      <w:szCs w:val="22"/>
      <w:u w:val="none"/>
    </w:rPr>
  </w:style>
  <w:style w:type="character" w:customStyle="1" w:styleId="font261">
    <w:name w:val="font261"/>
    <w:qFormat/>
    <w:rsid w:val="00AC6D5B"/>
    <w:rPr>
      <w:rFonts w:ascii="宋体" w:eastAsia="宋体" w:hAnsi="宋体" w:cs="宋体" w:hint="eastAsia"/>
      <w:color w:val="auto"/>
      <w:sz w:val="22"/>
      <w:szCs w:val="22"/>
      <w:u w:val="none"/>
    </w:rPr>
  </w:style>
  <w:style w:type="character" w:customStyle="1" w:styleId="font141">
    <w:name w:val="font141"/>
    <w:qFormat/>
    <w:rsid w:val="00AC6D5B"/>
    <w:rPr>
      <w:rFonts w:ascii="宋体" w:eastAsia="宋体" w:hAnsi="宋体" w:cs="宋体" w:hint="eastAsia"/>
      <w:color w:val="FF0000"/>
      <w:sz w:val="22"/>
      <w:szCs w:val="22"/>
      <w:u w:val="none"/>
    </w:rPr>
  </w:style>
  <w:style w:type="character" w:customStyle="1" w:styleId="font271">
    <w:name w:val="font271"/>
    <w:qFormat/>
    <w:rsid w:val="00AC6D5B"/>
    <w:rPr>
      <w:rFonts w:ascii="宋体" w:eastAsia="宋体" w:hAnsi="宋体" w:cs="宋体" w:hint="eastAsia"/>
      <w:color w:val="auto"/>
      <w:sz w:val="22"/>
      <w:szCs w:val="22"/>
      <w:u w:val="none"/>
    </w:rPr>
  </w:style>
  <w:style w:type="character" w:customStyle="1" w:styleId="font01">
    <w:name w:val="font01"/>
    <w:qFormat/>
    <w:rsid w:val="00AC6D5B"/>
    <w:rPr>
      <w:rFonts w:ascii="宋体" w:eastAsia="宋体" w:hAnsi="宋体" w:cs="宋体" w:hint="eastAsia"/>
      <w:color w:val="auto"/>
      <w:sz w:val="24"/>
      <w:szCs w:val="24"/>
      <w:u w:val="none"/>
    </w:rPr>
  </w:style>
  <w:style w:type="character" w:styleId="ac">
    <w:name w:val="Hyperlink"/>
    <w:basedOn w:val="a0"/>
    <w:uiPriority w:val="99"/>
    <w:unhideWhenUsed/>
    <w:rsid w:val="00103D5B"/>
    <w:rPr>
      <w:color w:val="0000FF" w:themeColor="hyperlink"/>
      <w:u w:val="single"/>
    </w:rPr>
  </w:style>
  <w:style w:type="table" w:styleId="ad">
    <w:name w:val="Light List"/>
    <w:basedOn w:val="a1"/>
    <w:uiPriority w:val="61"/>
    <w:rsid w:val="00EE618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har">
    <w:name w:val="批注文字 Char"/>
    <w:basedOn w:val="a0"/>
    <w:link w:val="a3"/>
    <w:uiPriority w:val="99"/>
    <w:semiHidden/>
    <w:rsid w:val="00EC7A72"/>
    <w:rPr>
      <w:kern w:val="2"/>
      <w:sz w:val="21"/>
      <w:szCs w:val="22"/>
    </w:rPr>
  </w:style>
</w:styles>
</file>

<file path=word/webSettings.xml><?xml version="1.0" encoding="utf-8"?>
<w:webSettings xmlns:r="http://schemas.openxmlformats.org/officeDocument/2006/relationships" xmlns:w="http://schemas.openxmlformats.org/wordprocessingml/2006/main">
  <w:divs>
    <w:div w:id="1359550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hyperlink" Target="http://oa.jxufe.cn/Office/workFlowMonitor/viewUserDocAction.action?processDefineId=2&amp;processInstanceId=16668&amp;hookType=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Microsoft%20Office%20Word%20&#20013;&#30340;&#22270;&#34920;"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otX val="30"/>
      <c:perspective val="30"/>
    </c:view3D>
    <c:plotArea>
      <c:layout/>
      <c:pie3DChart>
        <c:varyColors val="1"/>
        <c:ser>
          <c:idx val="0"/>
          <c:order val="0"/>
          <c:tx>
            <c:strRef>
              <c:f>'[Microsoft Office Word 中的图表]Sheet1'!$B$1</c:f>
              <c:strCache>
                <c:ptCount val="1"/>
                <c:pt idx="0">
                  <c:v>专业占比</c:v>
                </c:pt>
              </c:strCache>
            </c:strRef>
          </c:tx>
          <c:dLbls>
            <c:showVal val="1"/>
            <c:showCatName val="1"/>
            <c:showLeaderLines val="1"/>
          </c:dLbls>
          <c:cat>
            <c:strRef>
              <c:f>'[Microsoft Office Word 中的图表]Sheet1'!$A$2:$A$9</c:f>
              <c:strCache>
                <c:ptCount val="8"/>
                <c:pt idx="0">
                  <c:v>经济学</c:v>
                </c:pt>
                <c:pt idx="1">
                  <c:v>管理学</c:v>
                </c:pt>
                <c:pt idx="2">
                  <c:v>法 学</c:v>
                </c:pt>
                <c:pt idx="3">
                  <c:v>教育学</c:v>
                </c:pt>
                <c:pt idx="4">
                  <c:v>文 学</c:v>
                </c:pt>
                <c:pt idx="5">
                  <c:v>理 学</c:v>
                </c:pt>
                <c:pt idx="6">
                  <c:v>工 学</c:v>
                </c:pt>
                <c:pt idx="7">
                  <c:v>艺术学</c:v>
                </c:pt>
              </c:strCache>
            </c:strRef>
          </c:cat>
          <c:val>
            <c:numRef>
              <c:f>'[Microsoft Office Word 中的图表]Sheet1'!$B$2:$B$9</c:f>
              <c:numCache>
                <c:formatCode>0.00%</c:formatCode>
                <c:ptCount val="8"/>
                <c:pt idx="0">
                  <c:v>0.23600000000000004</c:v>
                </c:pt>
                <c:pt idx="1">
                  <c:v>0.34500000000000081</c:v>
                </c:pt>
                <c:pt idx="2">
                  <c:v>3.6000000000000282E-2</c:v>
                </c:pt>
                <c:pt idx="3">
                  <c:v>1.8000000000000141E-2</c:v>
                </c:pt>
                <c:pt idx="4">
                  <c:v>0.10900000000000012</c:v>
                </c:pt>
                <c:pt idx="5">
                  <c:v>7.300000000000012E-2</c:v>
                </c:pt>
                <c:pt idx="6">
                  <c:v>9.1000000000000025E-2</c:v>
                </c:pt>
                <c:pt idx="7">
                  <c:v>9.1000000000000025E-2</c:v>
                </c:pt>
              </c:numCache>
            </c:numRef>
          </c:val>
        </c:ser>
      </c:pie3DChart>
    </c:plotArea>
    <c:legend>
      <c:legendPos val="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otX val="30"/>
      <c:perspective val="30"/>
    </c:view3D>
    <c:plotArea>
      <c:layout/>
      <c:pie3DChart>
        <c:varyColors val="1"/>
        <c:ser>
          <c:idx val="0"/>
          <c:order val="0"/>
          <c:tx>
            <c:strRef>
              <c:f>Sheet1!$B$1</c:f>
              <c:strCache>
                <c:ptCount val="1"/>
                <c:pt idx="0">
                  <c:v>全日制在校生数</c:v>
                </c:pt>
              </c:strCache>
            </c:strRef>
          </c:tx>
          <c:explosion val="25"/>
          <c:dLbls>
            <c:dLbl>
              <c:idx val="0"/>
              <c:tx>
                <c:rich>
                  <a:bodyPr/>
                  <a:lstStyle/>
                  <a:p>
                    <a:r>
                      <a:rPr lang="zh-CN" altLang="en-US"/>
                      <a:t>普通本科生数</a:t>
                    </a:r>
                    <a:r>
                      <a:rPr lang="en-US" altLang="zh-CN"/>
                      <a:t> 20113, 80.07%</a:t>
                    </a:r>
                    <a:endParaRPr lang="zh-CN" altLang="en-US"/>
                  </a:p>
                </c:rich>
              </c:tx>
              <c:dLblPos val="bestFit"/>
              <c:showVal val="1"/>
              <c:showCatName val="1"/>
              <c:showPercent val="1"/>
              <c:separator>, </c:separator>
            </c:dLbl>
            <c:dLbl>
              <c:idx val="1"/>
              <c:layout>
                <c:manualLayout>
                  <c:x val="0.10300374885081465"/>
                  <c:y val="7.1921403660158895E-2"/>
                </c:manualLayout>
              </c:layout>
              <c:tx>
                <c:rich>
                  <a:bodyPr/>
                  <a:lstStyle/>
                  <a:p>
                    <a:r>
                      <a:rPr lang="zh-CN" altLang="en-US"/>
                      <a:t>硕士研究生数</a:t>
                    </a:r>
                    <a:r>
                      <a:rPr lang="en-US" altLang="zh-CN"/>
                      <a:t> 4300, 17.12%</a:t>
                    </a:r>
                    <a:endParaRPr lang="zh-CN" altLang="en-US"/>
                  </a:p>
                </c:rich>
              </c:tx>
              <c:dLblPos val="bestFit"/>
              <c:showVal val="1"/>
              <c:showCatName val="1"/>
              <c:showPercent val="1"/>
              <c:separator>, </c:separator>
            </c:dLbl>
            <c:dLbl>
              <c:idx val="2"/>
              <c:tx>
                <c:rich>
                  <a:bodyPr/>
                  <a:lstStyle/>
                  <a:p>
                    <a:r>
                      <a:rPr lang="zh-CN" altLang="en-US"/>
                      <a:t>博士研究生数</a:t>
                    </a:r>
                    <a:r>
                      <a:rPr lang="en-US" altLang="zh-CN"/>
                      <a:t> 480, 1.91%</a:t>
                    </a:r>
                  </a:p>
                </c:rich>
              </c:tx>
              <c:dLblPos val="bestFit"/>
              <c:showVal val="1"/>
              <c:showCatName val="1"/>
              <c:showPercent val="1"/>
              <c:separator>, </c:separator>
            </c:dLbl>
            <c:dLbl>
              <c:idx val="3"/>
              <c:tx>
                <c:rich>
                  <a:bodyPr/>
                  <a:lstStyle/>
                  <a:p>
                    <a:r>
                      <a:rPr lang="zh-CN" altLang="en-US"/>
                      <a:t>留学生数</a:t>
                    </a:r>
                    <a:r>
                      <a:rPr lang="en-US" altLang="zh-CN"/>
                      <a:t>201, 0.80%</a:t>
                    </a:r>
                    <a:endParaRPr lang="zh-CN" altLang="en-US"/>
                  </a:p>
                </c:rich>
              </c:tx>
              <c:dLblPos val="bestFit"/>
              <c:showVal val="1"/>
              <c:showCatName val="1"/>
              <c:showPercent val="1"/>
              <c:separator>, </c:separator>
            </c:dLbl>
            <c:dLbl>
              <c:idx val="4"/>
              <c:layout>
                <c:manualLayout>
                  <c:x val="0.28104225955622625"/>
                  <c:y val="9.8475485839860568E-3"/>
                </c:manualLayout>
              </c:layout>
              <c:tx>
                <c:rich>
                  <a:bodyPr/>
                  <a:lstStyle/>
                  <a:p>
                    <a:r>
                      <a:rPr lang="zh-CN" altLang="en-US"/>
                      <a:t>普通预科生数</a:t>
                    </a:r>
                    <a:r>
                      <a:rPr lang="en-US" altLang="zh-CN"/>
                      <a:t> 26, 0.10%</a:t>
                    </a:r>
                    <a:endParaRPr lang="zh-CN" altLang="en-US"/>
                  </a:p>
                </c:rich>
              </c:tx>
              <c:dLblPos val="bestFit"/>
              <c:showVal val="1"/>
              <c:showCatName val="1"/>
              <c:showPercent val="1"/>
              <c:separator>, </c:separator>
            </c:dLbl>
            <c:numFmt formatCode="0.00%" sourceLinked="0"/>
            <c:dLblPos val="bestFit"/>
            <c:showVal val="1"/>
            <c:showCatName val="1"/>
            <c:showPercent val="1"/>
            <c:separator>, </c:separator>
            <c:showLeaderLines val="1"/>
          </c:dLbls>
          <c:cat>
            <c:strRef>
              <c:f>Sheet1!$A$2:$A$6</c:f>
              <c:strCache>
                <c:ptCount val="5"/>
                <c:pt idx="0">
                  <c:v>普通本科生数</c:v>
                </c:pt>
                <c:pt idx="1">
                  <c:v>硕士研究生数</c:v>
                </c:pt>
                <c:pt idx="2">
                  <c:v>博士研究生数</c:v>
                </c:pt>
                <c:pt idx="3">
                  <c:v>留学生数</c:v>
                </c:pt>
                <c:pt idx="4">
                  <c:v>普通预科生数</c:v>
                </c:pt>
              </c:strCache>
            </c:strRef>
          </c:cat>
          <c:val>
            <c:numRef>
              <c:f>Sheet1!$B$2:$B$6</c:f>
              <c:numCache>
                <c:formatCode>General</c:formatCode>
                <c:ptCount val="5"/>
                <c:pt idx="0">
                  <c:v>19529</c:v>
                </c:pt>
                <c:pt idx="1">
                  <c:v>4300</c:v>
                </c:pt>
                <c:pt idx="2">
                  <c:v>480</c:v>
                </c:pt>
                <c:pt idx="3">
                  <c:v>201</c:v>
                </c:pt>
                <c:pt idx="4">
                  <c:v>26</c:v>
                </c:pt>
              </c:numCache>
            </c:numRef>
          </c:val>
        </c:ser>
      </c:pie3DChart>
    </c:plotArea>
    <c:legend>
      <c:legendPos val="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19-20年</c:v>
                </c:pt>
              </c:strCache>
            </c:strRef>
          </c:tx>
          <c:dLbls>
            <c:showVal val="1"/>
          </c:dLbls>
          <c:cat>
            <c:strRef>
              <c:f>Sheet1!$A$2:$A$5</c:f>
              <c:strCache>
                <c:ptCount val="4"/>
                <c:pt idx="0">
                  <c:v>博士</c:v>
                </c:pt>
                <c:pt idx="1">
                  <c:v>硕士</c:v>
                </c:pt>
                <c:pt idx="2">
                  <c:v>学士</c:v>
                </c:pt>
                <c:pt idx="3">
                  <c:v>无学位</c:v>
                </c:pt>
              </c:strCache>
            </c:strRef>
          </c:cat>
          <c:val>
            <c:numRef>
              <c:f>Sheet1!$B$2:$B$5</c:f>
              <c:numCache>
                <c:formatCode>General</c:formatCode>
                <c:ptCount val="4"/>
                <c:pt idx="0">
                  <c:v>60.4</c:v>
                </c:pt>
                <c:pt idx="1">
                  <c:v>33.06</c:v>
                </c:pt>
                <c:pt idx="2">
                  <c:v>6.17</c:v>
                </c:pt>
                <c:pt idx="3">
                  <c:v>0.37000000000000038</c:v>
                </c:pt>
              </c:numCache>
            </c:numRef>
          </c:val>
        </c:ser>
        <c:ser>
          <c:idx val="1"/>
          <c:order val="1"/>
          <c:tx>
            <c:strRef>
              <c:f>Sheet1!$C$1</c:f>
              <c:strCache>
                <c:ptCount val="1"/>
                <c:pt idx="0">
                  <c:v>18-19年</c:v>
                </c:pt>
              </c:strCache>
            </c:strRef>
          </c:tx>
          <c:dLbls>
            <c:showVal val="1"/>
          </c:dLbls>
          <c:cat>
            <c:strRef>
              <c:f>Sheet1!$A$2:$A$5</c:f>
              <c:strCache>
                <c:ptCount val="4"/>
                <c:pt idx="0">
                  <c:v>博士</c:v>
                </c:pt>
                <c:pt idx="1">
                  <c:v>硕士</c:v>
                </c:pt>
                <c:pt idx="2">
                  <c:v>学士</c:v>
                </c:pt>
                <c:pt idx="3">
                  <c:v>无学位</c:v>
                </c:pt>
              </c:strCache>
            </c:strRef>
          </c:cat>
          <c:val>
            <c:numRef>
              <c:f>Sheet1!$C$2:$C$5</c:f>
              <c:numCache>
                <c:formatCode>General</c:formatCode>
                <c:ptCount val="4"/>
                <c:pt idx="0">
                  <c:v>57.260000000000012</c:v>
                </c:pt>
                <c:pt idx="1">
                  <c:v>35.44</c:v>
                </c:pt>
                <c:pt idx="2">
                  <c:v>6.7</c:v>
                </c:pt>
                <c:pt idx="3">
                  <c:v>0.60000000000000064</c:v>
                </c:pt>
              </c:numCache>
            </c:numRef>
          </c:val>
        </c:ser>
        <c:dLbls>
          <c:showVal val="1"/>
        </c:dLbls>
        <c:gapWidth val="219"/>
        <c:overlap val="-27"/>
        <c:axId val="289405184"/>
        <c:axId val="382443520"/>
      </c:barChart>
      <c:catAx>
        <c:axId val="289405184"/>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82443520"/>
        <c:crosses val="autoZero"/>
        <c:auto val="1"/>
        <c:lblAlgn val="ctr"/>
        <c:lblOffset val="100"/>
      </c:catAx>
      <c:valAx>
        <c:axId val="3824435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940518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19-20年</c:v>
                </c:pt>
              </c:strCache>
            </c:strRef>
          </c:tx>
          <c:dLbls>
            <c:showVal val="1"/>
          </c:dLbls>
          <c:cat>
            <c:strRef>
              <c:f>Sheet1!$A$2:$A$5</c:f>
              <c:strCache>
                <c:ptCount val="4"/>
                <c:pt idx="0">
                  <c:v>正高级</c:v>
                </c:pt>
                <c:pt idx="1">
                  <c:v>副高级</c:v>
                </c:pt>
                <c:pt idx="2">
                  <c:v>中级</c:v>
                </c:pt>
                <c:pt idx="3">
                  <c:v>初级及以下</c:v>
                </c:pt>
              </c:strCache>
            </c:strRef>
          </c:cat>
          <c:val>
            <c:numRef>
              <c:f>Sheet1!$B$2:$B$5</c:f>
              <c:numCache>
                <c:formatCode>General</c:formatCode>
                <c:ptCount val="4"/>
                <c:pt idx="0">
                  <c:v>19.32</c:v>
                </c:pt>
                <c:pt idx="1">
                  <c:v>31.95</c:v>
                </c:pt>
                <c:pt idx="2">
                  <c:v>41.6</c:v>
                </c:pt>
                <c:pt idx="3">
                  <c:v>0.97000000000000064</c:v>
                </c:pt>
              </c:numCache>
            </c:numRef>
          </c:val>
        </c:ser>
        <c:ser>
          <c:idx val="1"/>
          <c:order val="1"/>
          <c:tx>
            <c:strRef>
              <c:f>Sheet1!$C$1</c:f>
              <c:strCache>
                <c:ptCount val="1"/>
                <c:pt idx="0">
                  <c:v>18-19年</c:v>
                </c:pt>
              </c:strCache>
            </c:strRef>
          </c:tx>
          <c:dLbls>
            <c:showVal val="1"/>
          </c:dLbls>
          <c:cat>
            <c:strRef>
              <c:f>Sheet1!$A$2:$A$5</c:f>
              <c:strCache>
                <c:ptCount val="4"/>
                <c:pt idx="0">
                  <c:v>正高级</c:v>
                </c:pt>
                <c:pt idx="1">
                  <c:v>副高级</c:v>
                </c:pt>
                <c:pt idx="2">
                  <c:v>中级</c:v>
                </c:pt>
                <c:pt idx="3">
                  <c:v>初级及以下</c:v>
                </c:pt>
              </c:strCache>
            </c:strRef>
          </c:cat>
          <c:val>
            <c:numRef>
              <c:f>Sheet1!$C$2:$C$5</c:f>
              <c:numCache>
                <c:formatCode>General</c:formatCode>
                <c:ptCount val="4"/>
                <c:pt idx="0">
                  <c:v>18.62</c:v>
                </c:pt>
                <c:pt idx="1">
                  <c:v>31.650000000000031</c:v>
                </c:pt>
                <c:pt idx="2">
                  <c:v>39.020000000000003</c:v>
                </c:pt>
                <c:pt idx="3">
                  <c:v>1.71</c:v>
                </c:pt>
              </c:numCache>
            </c:numRef>
          </c:val>
        </c:ser>
        <c:dLbls>
          <c:showVal val="1"/>
        </c:dLbls>
        <c:gapWidth val="219"/>
        <c:overlap val="-27"/>
        <c:axId val="387080576"/>
        <c:axId val="387082112"/>
      </c:barChart>
      <c:catAx>
        <c:axId val="387080576"/>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87082112"/>
        <c:crosses val="autoZero"/>
        <c:auto val="1"/>
        <c:lblAlgn val="ctr"/>
        <c:lblOffset val="100"/>
      </c:catAx>
      <c:valAx>
        <c:axId val="3870821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8708057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19-20年</c:v>
                </c:pt>
              </c:strCache>
            </c:strRef>
          </c:tx>
          <c:dLbls>
            <c:showVal val="1"/>
          </c:dLbls>
          <c:cat>
            <c:strRef>
              <c:f>Sheet1!$A$2:$A$5</c:f>
              <c:strCache>
                <c:ptCount val="4"/>
                <c:pt idx="0">
                  <c:v>&lt;=35岁</c:v>
                </c:pt>
                <c:pt idx="1">
                  <c:v>36-45岁</c:v>
                </c:pt>
                <c:pt idx="2">
                  <c:v>46-55岁</c:v>
                </c:pt>
                <c:pt idx="3">
                  <c:v>&gt;=56岁</c:v>
                </c:pt>
              </c:strCache>
            </c:strRef>
          </c:cat>
          <c:val>
            <c:numRef>
              <c:f>Sheet1!$B$2:$B$5</c:f>
              <c:numCache>
                <c:formatCode>General</c:formatCode>
                <c:ptCount val="4"/>
                <c:pt idx="0">
                  <c:v>16.64</c:v>
                </c:pt>
                <c:pt idx="1">
                  <c:v>38.190000000000012</c:v>
                </c:pt>
                <c:pt idx="2">
                  <c:v>33.51</c:v>
                </c:pt>
                <c:pt idx="3">
                  <c:v>11.66</c:v>
                </c:pt>
              </c:numCache>
            </c:numRef>
          </c:val>
        </c:ser>
        <c:ser>
          <c:idx val="1"/>
          <c:order val="1"/>
          <c:tx>
            <c:strRef>
              <c:f>Sheet1!$C$1</c:f>
              <c:strCache>
                <c:ptCount val="1"/>
                <c:pt idx="0">
                  <c:v>18-19年</c:v>
                </c:pt>
              </c:strCache>
            </c:strRef>
          </c:tx>
          <c:dLbls>
            <c:showVal val="1"/>
          </c:dLbls>
          <c:cat>
            <c:strRef>
              <c:f>Sheet1!$A$2:$A$5</c:f>
              <c:strCache>
                <c:ptCount val="4"/>
                <c:pt idx="0">
                  <c:v>&lt;=35岁</c:v>
                </c:pt>
                <c:pt idx="1">
                  <c:v>36-45岁</c:v>
                </c:pt>
                <c:pt idx="2">
                  <c:v>46-55岁</c:v>
                </c:pt>
                <c:pt idx="3">
                  <c:v>&gt;=56岁</c:v>
                </c:pt>
              </c:strCache>
            </c:strRef>
          </c:cat>
          <c:val>
            <c:numRef>
              <c:f>Sheet1!$C$2:$C$5</c:f>
              <c:numCache>
                <c:formatCode>General</c:formatCode>
                <c:ptCount val="4"/>
                <c:pt idx="0">
                  <c:v>16.16</c:v>
                </c:pt>
                <c:pt idx="1">
                  <c:v>40.36</c:v>
                </c:pt>
                <c:pt idx="2">
                  <c:v>35.15</c:v>
                </c:pt>
                <c:pt idx="3">
                  <c:v>8.34</c:v>
                </c:pt>
              </c:numCache>
            </c:numRef>
          </c:val>
        </c:ser>
        <c:dLbls>
          <c:showVal val="1"/>
        </c:dLbls>
        <c:gapWidth val="219"/>
        <c:overlap val="-27"/>
        <c:axId val="387111168"/>
        <c:axId val="387117056"/>
      </c:barChart>
      <c:catAx>
        <c:axId val="38711116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87117056"/>
        <c:crosses val="autoZero"/>
        <c:auto val="1"/>
        <c:lblAlgn val="ctr"/>
        <c:lblOffset val="100"/>
      </c:catAx>
      <c:valAx>
        <c:axId val="38711705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8711116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bar"/>
        <c:grouping val="clustered"/>
        <c:ser>
          <c:idx val="0"/>
          <c:order val="0"/>
          <c:tx>
            <c:strRef>
              <c:f>Sheet1!$B$1</c:f>
              <c:strCache>
                <c:ptCount val="1"/>
                <c:pt idx="0">
                  <c:v>2018年</c:v>
                </c:pt>
              </c:strCache>
            </c:strRef>
          </c:tx>
          <c:dLbls>
            <c:showVal val="1"/>
          </c:dLbls>
          <c:cat>
            <c:strRef>
              <c:f>Sheet1!$A$2:$A$4</c:f>
              <c:strCache>
                <c:ptCount val="3"/>
                <c:pt idx="0">
                  <c:v>生均实习经费（元）</c:v>
                </c:pt>
                <c:pt idx="1">
                  <c:v>生均实验经费（元）</c:v>
                </c:pt>
                <c:pt idx="2">
                  <c:v>生均教学日常运行支出（元）</c:v>
                </c:pt>
              </c:strCache>
            </c:strRef>
          </c:cat>
          <c:val>
            <c:numRef>
              <c:f>Sheet1!$B$2:$B$4</c:f>
              <c:numCache>
                <c:formatCode>General</c:formatCode>
                <c:ptCount val="3"/>
                <c:pt idx="0">
                  <c:v>81.819999999999993</c:v>
                </c:pt>
                <c:pt idx="1">
                  <c:v>341.78</c:v>
                </c:pt>
                <c:pt idx="2">
                  <c:v>3434.58</c:v>
                </c:pt>
              </c:numCache>
            </c:numRef>
          </c:val>
        </c:ser>
        <c:ser>
          <c:idx val="1"/>
          <c:order val="1"/>
          <c:tx>
            <c:strRef>
              <c:f>Sheet1!$C$1</c:f>
              <c:strCache>
                <c:ptCount val="1"/>
                <c:pt idx="0">
                  <c:v>2019年</c:v>
                </c:pt>
              </c:strCache>
            </c:strRef>
          </c:tx>
          <c:dLbls>
            <c:showVal val="1"/>
          </c:dLbls>
          <c:cat>
            <c:strRef>
              <c:f>Sheet1!$A$2:$A$4</c:f>
              <c:strCache>
                <c:ptCount val="3"/>
                <c:pt idx="0">
                  <c:v>生均实习经费（元）</c:v>
                </c:pt>
                <c:pt idx="1">
                  <c:v>生均实验经费（元）</c:v>
                </c:pt>
                <c:pt idx="2">
                  <c:v>生均教学日常运行支出（元）</c:v>
                </c:pt>
              </c:strCache>
            </c:strRef>
          </c:cat>
          <c:val>
            <c:numRef>
              <c:f>Sheet1!$C$2:$C$4</c:f>
              <c:numCache>
                <c:formatCode>General</c:formatCode>
                <c:ptCount val="3"/>
                <c:pt idx="0">
                  <c:v>56.6</c:v>
                </c:pt>
                <c:pt idx="1">
                  <c:v>434</c:v>
                </c:pt>
                <c:pt idx="2">
                  <c:v>3699</c:v>
                </c:pt>
              </c:numCache>
            </c:numRef>
          </c:val>
        </c:ser>
        <c:axId val="387202048"/>
        <c:axId val="387244800"/>
      </c:barChart>
      <c:catAx>
        <c:axId val="387202048"/>
        <c:scaling>
          <c:orientation val="minMax"/>
        </c:scaling>
        <c:axPos val="l"/>
        <c:tickLblPos val="nextTo"/>
        <c:crossAx val="387244800"/>
        <c:crosses val="autoZero"/>
        <c:auto val="1"/>
        <c:lblAlgn val="ctr"/>
        <c:lblOffset val="100"/>
      </c:catAx>
      <c:valAx>
        <c:axId val="387244800"/>
        <c:scaling>
          <c:orientation val="minMax"/>
        </c:scaling>
        <c:axPos val="b"/>
        <c:majorGridlines/>
        <c:numFmt formatCode="General" sourceLinked="1"/>
        <c:tickLblPos val="nextTo"/>
        <c:crossAx val="387202048"/>
        <c:crosses val="autoZero"/>
        <c:crossBetween val="between"/>
      </c:valAx>
    </c:plotArea>
    <c:legend>
      <c:legendPos val="b"/>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37360332580805156"/>
          <c:y val="4.5407636738906521E-2"/>
          <c:w val="0.46928252849512675"/>
          <c:h val="0.82051242046756456"/>
        </c:manualLayout>
      </c:layout>
      <c:barChart>
        <c:barDir val="bar"/>
        <c:grouping val="clustered"/>
        <c:ser>
          <c:idx val="0"/>
          <c:order val="0"/>
          <c:tx>
            <c:strRef>
              <c:f>Sheet1!$B$1</c:f>
              <c:strCache>
                <c:ptCount val="1"/>
                <c:pt idx="0">
                  <c:v>2019年</c:v>
                </c:pt>
              </c:strCache>
            </c:strRef>
          </c:tx>
          <c:dLbls>
            <c:dLbl>
              <c:idx val="0"/>
              <c:layout>
                <c:manualLayout>
                  <c:x val="-7.2269109678711673E-3"/>
                  <c:y val="1.2167125528569401E-2"/>
                </c:manualLayout>
              </c:layout>
              <c:showVal val="1"/>
            </c:dLbl>
            <c:dLbl>
              <c:idx val="2"/>
              <c:layout>
                <c:manualLayout>
                  <c:x val="-2.4089703226237214E-3"/>
                  <c:y val="1.8250688292854103E-2"/>
                </c:manualLayout>
              </c:layout>
              <c:showVal val="1"/>
            </c:dLbl>
            <c:dLbl>
              <c:idx val="3"/>
              <c:layout>
                <c:manualLayout>
                  <c:x val="-9.6358812904948857E-3"/>
                  <c:y val="1.2166886018224342E-2"/>
                </c:manualLayout>
              </c:layout>
              <c:showVal val="1"/>
            </c:dLbl>
            <c:dLbl>
              <c:idx val="4"/>
              <c:layout>
                <c:manualLayout>
                  <c:x val="0"/>
                  <c:y val="1.2167125528569463E-2"/>
                </c:manualLayout>
              </c:layout>
              <c:showVal val="1"/>
            </c:dLbl>
            <c:dLbl>
              <c:idx val="5"/>
              <c:layout>
                <c:manualLayout>
                  <c:x val="-2.40916000532636E-3"/>
                  <c:y val="1.8250688292854103E-2"/>
                </c:manualLayout>
              </c:layout>
              <c:showVal val="1"/>
            </c:dLbl>
            <c:dLbl>
              <c:idx val="6"/>
              <c:layout>
                <c:manualLayout>
                  <c:x val="0"/>
                  <c:y val="6.0835627642849121E-3"/>
                </c:manualLayout>
              </c:layout>
              <c:showVal val="1"/>
            </c:dLbl>
            <c:dLbl>
              <c:idx val="7"/>
              <c:layout>
                <c:manualLayout>
                  <c:x val="-2.4089703226237214E-3"/>
                  <c:y val="1.2167125528569401E-2"/>
                </c:manualLayout>
              </c:layout>
              <c:showVal val="1"/>
            </c:dLbl>
            <c:showVal val="1"/>
          </c:dLbls>
          <c:cat>
            <c:strRef>
              <c:f>Sheet1!$A$2:$A$6</c:f>
              <c:strCache>
                <c:ptCount val="5"/>
                <c:pt idx="0">
                  <c:v>大学生创新创业训练计划人数</c:v>
                </c:pt>
                <c:pt idx="1">
                  <c:v>获得省级以上各类竞赛奖励人数</c:v>
                </c:pt>
                <c:pt idx="2">
                  <c:v>发表论文总数（公开刊物）</c:v>
                </c:pt>
                <c:pt idx="3">
                  <c:v>在校生创业项目数量</c:v>
                </c:pt>
                <c:pt idx="4">
                  <c:v>创新创业教育实践基地总数</c:v>
                </c:pt>
              </c:strCache>
            </c:strRef>
          </c:cat>
          <c:val>
            <c:numRef>
              <c:f>Sheet1!$B$2:$B$6</c:f>
              <c:numCache>
                <c:formatCode>General</c:formatCode>
                <c:ptCount val="5"/>
                <c:pt idx="0">
                  <c:v>261</c:v>
                </c:pt>
                <c:pt idx="1">
                  <c:v>431</c:v>
                </c:pt>
                <c:pt idx="2">
                  <c:v>319</c:v>
                </c:pt>
                <c:pt idx="3">
                  <c:v>98</c:v>
                </c:pt>
                <c:pt idx="4">
                  <c:v>14</c:v>
                </c:pt>
              </c:numCache>
            </c:numRef>
          </c:val>
        </c:ser>
        <c:ser>
          <c:idx val="1"/>
          <c:order val="1"/>
          <c:tx>
            <c:strRef>
              <c:f>Sheet1!$C$1</c:f>
              <c:strCache>
                <c:ptCount val="1"/>
                <c:pt idx="0">
                  <c:v>2020年</c:v>
                </c:pt>
              </c:strCache>
            </c:strRef>
          </c:tx>
          <c:dLbls>
            <c:dLbl>
              <c:idx val="1"/>
              <c:layout>
                <c:manualLayout>
                  <c:x val="9.6358812904948857E-3"/>
                  <c:y val="0"/>
                </c:manualLayout>
              </c:layout>
              <c:dLblPos val="outEnd"/>
              <c:showVal val="1"/>
            </c:dLbl>
            <c:dLbl>
              <c:idx val="3"/>
              <c:layout>
                <c:manualLayout>
                  <c:x val="7.2269109678711673E-3"/>
                  <c:y val="3.0417813821424847E-3"/>
                </c:manualLayout>
              </c:layout>
              <c:dLblPos val="outEnd"/>
              <c:showVal val="1"/>
            </c:dLbl>
            <c:dLbl>
              <c:idx val="4"/>
              <c:layout>
                <c:manualLayout>
                  <c:x val="7.2269109678711673E-3"/>
                  <c:y val="3.0417813821424847E-3"/>
                </c:manualLayout>
              </c:layout>
              <c:dLblPos val="outEnd"/>
              <c:showVal val="1"/>
            </c:dLbl>
            <c:dLbl>
              <c:idx val="5"/>
              <c:layout>
                <c:manualLayout>
                  <c:x val="4.8177509625448823E-3"/>
                  <c:y val="1.2167125528569401E-2"/>
                </c:manualLayout>
              </c:layout>
              <c:dLblPos val="outEnd"/>
              <c:showVal val="1"/>
            </c:dLbl>
            <c:dLbl>
              <c:idx val="6"/>
              <c:layout>
                <c:manualLayout>
                  <c:x val="9.6358812904948857E-3"/>
                  <c:y val="0"/>
                </c:manualLayout>
              </c:layout>
              <c:dLblPos val="outEnd"/>
              <c:showVal val="1"/>
            </c:dLbl>
            <c:dLblPos val="outEnd"/>
            <c:showVal val="1"/>
          </c:dLbls>
          <c:cat>
            <c:strRef>
              <c:f>Sheet1!$A$2:$A$6</c:f>
              <c:strCache>
                <c:ptCount val="5"/>
                <c:pt idx="0">
                  <c:v>大学生创新创业训练计划人数</c:v>
                </c:pt>
                <c:pt idx="1">
                  <c:v>获得省级以上各类竞赛奖励人数</c:v>
                </c:pt>
                <c:pt idx="2">
                  <c:v>发表论文总数（公开刊物）</c:v>
                </c:pt>
                <c:pt idx="3">
                  <c:v>在校生创业项目数量</c:v>
                </c:pt>
                <c:pt idx="4">
                  <c:v>创新创业教育实践基地总数</c:v>
                </c:pt>
              </c:strCache>
            </c:strRef>
          </c:cat>
          <c:val>
            <c:numRef>
              <c:f>Sheet1!$C$2:$C$6</c:f>
              <c:numCache>
                <c:formatCode>General</c:formatCode>
                <c:ptCount val="5"/>
                <c:pt idx="0">
                  <c:v>1061</c:v>
                </c:pt>
                <c:pt idx="1">
                  <c:v>1033</c:v>
                </c:pt>
                <c:pt idx="2">
                  <c:v>369</c:v>
                </c:pt>
                <c:pt idx="3">
                  <c:v>246</c:v>
                </c:pt>
                <c:pt idx="4">
                  <c:v>24</c:v>
                </c:pt>
              </c:numCache>
            </c:numRef>
          </c:val>
        </c:ser>
        <c:gapWidth val="151"/>
        <c:axId val="387249664"/>
        <c:axId val="387251200"/>
      </c:barChart>
      <c:catAx>
        <c:axId val="387249664"/>
        <c:scaling>
          <c:orientation val="minMax"/>
        </c:scaling>
        <c:axPos val="l"/>
        <c:tickLblPos val="nextTo"/>
        <c:crossAx val="387251200"/>
        <c:crosses val="autoZero"/>
        <c:auto val="1"/>
        <c:lblAlgn val="ctr"/>
        <c:lblOffset val="100"/>
      </c:catAx>
      <c:valAx>
        <c:axId val="387251200"/>
        <c:scaling>
          <c:orientation val="minMax"/>
          <c:max val="1100"/>
          <c:min val="0"/>
        </c:scaling>
        <c:axPos val="b"/>
        <c:numFmt formatCode="General" sourceLinked="1"/>
        <c:tickLblPos val="nextTo"/>
        <c:crossAx val="387249664"/>
        <c:crosses val="autoZero"/>
        <c:crossBetween val="between"/>
        <c:majorUnit val="150"/>
      </c:valAx>
    </c:plotArea>
    <c:legend>
      <c:legendPos val="r"/>
    </c:legend>
    <c:plotVisOnly val="1"/>
  </c:chart>
  <c:spPr>
    <a:ln>
      <a:noFill/>
    </a:ln>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70</Pages>
  <Words>7547</Words>
  <Characters>43022</Characters>
  <Application>Microsoft Office Word</Application>
  <DocSecurity>0</DocSecurity>
  <Lines>358</Lines>
  <Paragraphs>100</Paragraphs>
  <ScaleCrop>false</ScaleCrop>
  <Company>Microsoft</Company>
  <LinksUpToDate>false</LinksUpToDate>
  <CharactersWithSpaces>50469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1200400158</cp:lastModifiedBy>
  <cp:revision>6</cp:revision>
  <cp:lastPrinted>2020-12-10T07:48:00Z</cp:lastPrinted>
  <dcterms:created xsi:type="dcterms:W3CDTF">2020-12-15T08:08:00Z</dcterms:created>
  <dcterms:modified xsi:type="dcterms:W3CDTF">2020-12-16T07:37:00Z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